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D59DA" w14:textId="77777777" w:rsidR="005B0214" w:rsidRDefault="005B0214" w:rsidP="00C221F5">
      <w:pPr>
        <w:ind w:left="284" w:right="804"/>
      </w:pPr>
    </w:p>
    <w:p w14:paraId="03FCEBDF" w14:textId="77777777" w:rsidR="005C7F0E" w:rsidRDefault="005C7F0E" w:rsidP="00C221F5">
      <w:pPr>
        <w:ind w:left="284" w:right="804"/>
      </w:pPr>
    </w:p>
    <w:p w14:paraId="18F17E3D" w14:textId="77777777" w:rsidR="005C7F0E" w:rsidRDefault="005C7F0E" w:rsidP="00C221F5">
      <w:pPr>
        <w:ind w:left="284" w:right="804"/>
      </w:pPr>
    </w:p>
    <w:p w14:paraId="0384B4CB" w14:textId="77777777" w:rsidR="005C7F0E" w:rsidRDefault="005C7F0E" w:rsidP="00C221F5">
      <w:pPr>
        <w:ind w:left="284" w:right="804"/>
      </w:pPr>
    </w:p>
    <w:p w14:paraId="15187FEE" w14:textId="77777777" w:rsidR="005C7F0E" w:rsidRDefault="005C7F0E" w:rsidP="00C221F5">
      <w:pPr>
        <w:ind w:left="284" w:right="804"/>
      </w:pPr>
    </w:p>
    <w:p w14:paraId="67F07911" w14:textId="77777777" w:rsidR="005C7F0E" w:rsidRDefault="005C7F0E" w:rsidP="00C221F5">
      <w:pPr>
        <w:ind w:left="284" w:right="804"/>
      </w:pPr>
    </w:p>
    <w:p w14:paraId="0F617671" w14:textId="77777777" w:rsidR="005C7F0E" w:rsidRDefault="005C7F0E" w:rsidP="00C221F5">
      <w:pPr>
        <w:ind w:left="284" w:right="804"/>
      </w:pPr>
    </w:p>
    <w:p w14:paraId="29098ACB" w14:textId="77777777" w:rsidR="005C7F0E" w:rsidRDefault="005C7F0E" w:rsidP="00C221F5">
      <w:pPr>
        <w:ind w:left="284" w:right="804"/>
      </w:pPr>
    </w:p>
    <w:p w14:paraId="6E1E5AFF" w14:textId="77777777" w:rsidR="004110A3" w:rsidRPr="00C221F5" w:rsidRDefault="004110A3" w:rsidP="00C221F5">
      <w:pPr>
        <w:ind w:left="284" w:right="804"/>
        <w:rPr>
          <w:rFonts w:cs="Arial"/>
          <w:b/>
          <w:szCs w:val="24"/>
        </w:rPr>
      </w:pPr>
      <w:r w:rsidRPr="00C221F5">
        <w:rPr>
          <w:rFonts w:cs="Arial"/>
          <w:szCs w:val="24"/>
        </w:rPr>
        <w:t xml:space="preserve">Title of Policy:  </w:t>
      </w:r>
      <w:r w:rsidR="005C7F0E" w:rsidRPr="00C221F5">
        <w:rPr>
          <w:rFonts w:cs="Arial"/>
          <w:b/>
          <w:szCs w:val="24"/>
        </w:rPr>
        <w:t>Participant Rights and Responsibilities Policy</w:t>
      </w:r>
    </w:p>
    <w:p w14:paraId="1D95CCE5" w14:textId="77777777" w:rsidR="004110A3" w:rsidRPr="00C221F5" w:rsidRDefault="004110A3" w:rsidP="00C221F5">
      <w:pPr>
        <w:ind w:left="284" w:right="804"/>
        <w:rPr>
          <w:rFonts w:cs="Arial"/>
          <w:szCs w:val="24"/>
        </w:rPr>
      </w:pPr>
      <w:r w:rsidRPr="00C221F5">
        <w:rPr>
          <w:rFonts w:cs="Arial"/>
          <w:szCs w:val="24"/>
        </w:rPr>
        <w:t>Drafted:</w:t>
      </w:r>
      <w:r w:rsidRPr="00C221F5">
        <w:rPr>
          <w:rFonts w:eastAsia="Times New Roman" w:cs="Arial"/>
          <w:szCs w:val="24"/>
        </w:rPr>
        <w:t xml:space="preserve"> </w:t>
      </w:r>
      <w:r w:rsidR="001B1FC3" w:rsidRPr="00C221F5">
        <w:rPr>
          <w:rFonts w:eastAsia="Times New Roman" w:cs="Arial"/>
          <w:b/>
          <w:szCs w:val="24"/>
        </w:rPr>
        <w:t>December</w:t>
      </w:r>
      <w:r w:rsidRPr="00C221F5">
        <w:rPr>
          <w:rFonts w:eastAsia="Times New Roman" w:cs="Arial"/>
          <w:b/>
          <w:szCs w:val="24"/>
        </w:rPr>
        <w:t xml:space="preserve"> 201</w:t>
      </w:r>
      <w:r w:rsidR="001B1FC3" w:rsidRPr="00C221F5">
        <w:rPr>
          <w:rFonts w:eastAsia="Times New Roman" w:cs="Arial"/>
          <w:b/>
          <w:szCs w:val="24"/>
        </w:rPr>
        <w:t>5</w:t>
      </w:r>
    </w:p>
    <w:p w14:paraId="16E2222B" w14:textId="77777777" w:rsidR="004110A3" w:rsidRPr="00C221F5" w:rsidRDefault="004110A3" w:rsidP="00C221F5">
      <w:pPr>
        <w:ind w:left="284" w:right="804"/>
        <w:rPr>
          <w:rFonts w:cs="Arial"/>
          <w:szCs w:val="24"/>
        </w:rPr>
      </w:pPr>
      <w:r w:rsidRPr="00C221F5">
        <w:rPr>
          <w:rFonts w:cs="Arial"/>
          <w:szCs w:val="24"/>
        </w:rPr>
        <w:t>Adopted:</w:t>
      </w:r>
      <w:r w:rsidR="006225FC" w:rsidRPr="00C221F5">
        <w:rPr>
          <w:rFonts w:cs="Arial"/>
          <w:szCs w:val="24"/>
        </w:rPr>
        <w:t xml:space="preserve"> </w:t>
      </w:r>
      <w:r w:rsidR="006225FC" w:rsidRPr="00C221F5">
        <w:rPr>
          <w:rFonts w:cs="Arial"/>
          <w:b/>
          <w:szCs w:val="24"/>
        </w:rPr>
        <w:t>April 2016</w:t>
      </w:r>
    </w:p>
    <w:p w14:paraId="7C458F34" w14:textId="77777777" w:rsidR="004110A3" w:rsidRPr="00C221F5" w:rsidRDefault="004110A3" w:rsidP="00C221F5">
      <w:pPr>
        <w:pBdr>
          <w:bottom w:val="single" w:sz="12" w:space="1" w:color="auto"/>
        </w:pBdr>
        <w:ind w:left="284" w:right="804"/>
        <w:rPr>
          <w:rFonts w:cs="Arial"/>
          <w:b/>
          <w:szCs w:val="24"/>
        </w:rPr>
      </w:pPr>
      <w:r w:rsidRPr="00C221F5">
        <w:rPr>
          <w:rFonts w:cs="Arial"/>
          <w:szCs w:val="24"/>
        </w:rPr>
        <w:t>Review Date:</w:t>
      </w:r>
      <w:r w:rsidRPr="00C221F5">
        <w:rPr>
          <w:rFonts w:cs="Arial"/>
          <w:b/>
          <w:szCs w:val="24"/>
        </w:rPr>
        <w:t xml:space="preserve"> </w:t>
      </w:r>
      <w:r w:rsidR="00693B3B" w:rsidRPr="00C221F5">
        <w:rPr>
          <w:rFonts w:cs="Arial"/>
          <w:b/>
          <w:szCs w:val="24"/>
        </w:rPr>
        <w:t>December 2018</w:t>
      </w:r>
    </w:p>
    <w:p w14:paraId="1393B7F4" w14:textId="77777777" w:rsidR="004110A3" w:rsidRPr="00C221F5" w:rsidRDefault="004110A3" w:rsidP="00C221F5">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eastAsia="Times New Roman" w:cs="Arial"/>
          <w:b/>
          <w:szCs w:val="24"/>
        </w:rPr>
      </w:pPr>
    </w:p>
    <w:p w14:paraId="2504BB12" w14:textId="77777777" w:rsidR="004110A3" w:rsidRPr="00C221F5" w:rsidRDefault="00B70B0D"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eastAsia="Times New Roman" w:cs="Arial"/>
          <w:szCs w:val="24"/>
        </w:rPr>
      </w:pPr>
      <w:r w:rsidRPr="00C221F5">
        <w:rPr>
          <w:rFonts w:eastAsia="Times New Roman" w:cs="Arial"/>
          <w:b/>
          <w:szCs w:val="24"/>
        </w:rPr>
        <w:t>Introduction</w:t>
      </w:r>
      <w:r w:rsidR="004110A3" w:rsidRPr="00C221F5">
        <w:rPr>
          <w:rFonts w:eastAsia="Times New Roman" w:cs="Arial"/>
          <w:b/>
          <w:szCs w:val="24"/>
        </w:rPr>
        <w:t xml:space="preserve"> </w:t>
      </w:r>
      <w:r w:rsidR="004110A3" w:rsidRPr="00C221F5">
        <w:rPr>
          <w:rFonts w:eastAsia="Times New Roman" w:cs="Arial"/>
          <w:szCs w:val="24"/>
        </w:rPr>
        <w:t xml:space="preserve"> </w:t>
      </w:r>
    </w:p>
    <w:p w14:paraId="41897A8E" w14:textId="77777777" w:rsidR="001B1FC3" w:rsidRPr="00C221F5" w:rsidRDefault="001B1FC3" w:rsidP="00C221F5">
      <w:pPr>
        <w:widowControl w:val="0"/>
        <w:autoSpaceDE w:val="0"/>
        <w:autoSpaceDN w:val="0"/>
        <w:adjustRightInd w:val="0"/>
        <w:ind w:left="284" w:right="804"/>
        <w:rPr>
          <w:rFonts w:eastAsia="Times New Roman" w:cs="Arial"/>
          <w:szCs w:val="24"/>
        </w:rPr>
      </w:pPr>
      <w:r w:rsidRPr="00C221F5">
        <w:rPr>
          <w:rFonts w:eastAsia="Times New Roman" w:cs="Arial"/>
          <w:szCs w:val="24"/>
        </w:rPr>
        <w:t xml:space="preserve">Under the Disability Services Act 1993 </w:t>
      </w:r>
      <w:r w:rsidR="00B70B0D" w:rsidRPr="00C221F5">
        <w:rPr>
          <w:rFonts w:eastAsia="Times New Roman" w:cs="Arial"/>
          <w:szCs w:val="24"/>
        </w:rPr>
        <w:t>each person has the right to rec</w:t>
      </w:r>
      <w:r w:rsidRPr="00C221F5">
        <w:rPr>
          <w:rFonts w:eastAsia="Times New Roman" w:cs="Arial"/>
          <w:szCs w:val="24"/>
        </w:rPr>
        <w:t>ieve services which respect and promote their legal and human rights and which place them at the centre of all decision making aspects of the way they live their life.</w:t>
      </w:r>
    </w:p>
    <w:p w14:paraId="522F6B55" w14:textId="77777777" w:rsidR="001B1FC3" w:rsidRPr="00C221F5" w:rsidRDefault="001B1FC3" w:rsidP="00C221F5">
      <w:pPr>
        <w:widowControl w:val="0"/>
        <w:autoSpaceDE w:val="0"/>
        <w:autoSpaceDN w:val="0"/>
        <w:adjustRightInd w:val="0"/>
        <w:ind w:left="284" w:right="804"/>
        <w:rPr>
          <w:rFonts w:eastAsia="Times New Roman" w:cs="Arial"/>
          <w:szCs w:val="24"/>
        </w:rPr>
      </w:pPr>
    </w:p>
    <w:p w14:paraId="00357C3E" w14:textId="77777777" w:rsidR="001B1FC3" w:rsidRPr="00C221F5" w:rsidRDefault="001B1FC3" w:rsidP="00C221F5">
      <w:pPr>
        <w:widowControl w:val="0"/>
        <w:autoSpaceDE w:val="0"/>
        <w:autoSpaceDN w:val="0"/>
        <w:adjustRightInd w:val="0"/>
        <w:ind w:left="284" w:right="804"/>
        <w:rPr>
          <w:rFonts w:eastAsia="Times New Roman" w:cs="Arial"/>
          <w:szCs w:val="24"/>
        </w:rPr>
      </w:pPr>
      <w:r w:rsidRPr="00C221F5">
        <w:rPr>
          <w:rFonts w:eastAsia="Times New Roman" w:cs="Arial"/>
          <w:szCs w:val="24"/>
        </w:rPr>
        <w:t>Accessible Arts (“The Company”) recognises the United Nations</w:t>
      </w:r>
      <w:r w:rsidR="00E864A9" w:rsidRPr="00C221F5">
        <w:rPr>
          <w:rFonts w:eastAsia="Times New Roman" w:cs="Arial"/>
          <w:szCs w:val="24"/>
        </w:rPr>
        <w:t>’</w:t>
      </w:r>
      <w:r w:rsidRPr="00C221F5">
        <w:rPr>
          <w:rFonts w:eastAsia="Times New Roman" w:cs="Arial"/>
          <w:szCs w:val="24"/>
        </w:rPr>
        <w:t xml:space="preserve"> Convention on the Rights of Persons with Disabilities (CRPD) and applies the guiding principles of fairness and human rights in all aspects of its service delivery.</w:t>
      </w:r>
    </w:p>
    <w:p w14:paraId="1EEBFA44" w14:textId="77777777" w:rsidR="004110A3" w:rsidRPr="00C221F5" w:rsidRDefault="004110A3"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eastAsia="Times New Roman" w:cs="Arial"/>
          <w:szCs w:val="24"/>
        </w:rPr>
      </w:pPr>
    </w:p>
    <w:p w14:paraId="5DECCED5" w14:textId="77777777" w:rsidR="001B1FC3" w:rsidRPr="00C221F5" w:rsidRDefault="004110A3" w:rsidP="00C221F5">
      <w:pPr>
        <w:pStyle w:val="Heading2"/>
        <w:ind w:left="284" w:right="804"/>
        <w:rPr>
          <w:rFonts w:cs="Arial"/>
          <w:szCs w:val="24"/>
        </w:rPr>
      </w:pPr>
      <w:r w:rsidRPr="00C221F5">
        <w:rPr>
          <w:rFonts w:cs="Arial"/>
          <w:szCs w:val="24"/>
        </w:rPr>
        <w:t xml:space="preserve">Purpose </w:t>
      </w:r>
    </w:p>
    <w:p w14:paraId="60C79838" w14:textId="77777777" w:rsidR="001B1FC3" w:rsidRPr="00C221F5" w:rsidRDefault="001B1FC3" w:rsidP="00C221F5">
      <w:pPr>
        <w:ind w:left="284"/>
        <w:rPr>
          <w:rFonts w:cs="Arial"/>
          <w:szCs w:val="24"/>
        </w:rPr>
      </w:pPr>
      <w:r w:rsidRPr="00C221F5">
        <w:rPr>
          <w:rFonts w:cs="Arial"/>
          <w:szCs w:val="24"/>
        </w:rPr>
        <w:t>This policy outlines the principle expectations of Accessible Arts in regards to the application and maintenance of rights and responsibilities. It has been incorporated into the Company’s Quality Framework to serve as an important guidepost in articulating the rights and responsibilities of people using the service, their families, carers and other important people who form part of the person’s support network. It will function as a tool to stimulate and promote trust and cooperation and clarify expectations.</w:t>
      </w:r>
    </w:p>
    <w:p w14:paraId="64278A30" w14:textId="77777777" w:rsidR="004110A3" w:rsidRPr="00C221F5" w:rsidRDefault="004110A3"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eastAsia="Times New Roman" w:cs="Arial"/>
          <w:szCs w:val="24"/>
        </w:rPr>
      </w:pPr>
      <w:r w:rsidRPr="00C221F5">
        <w:rPr>
          <w:rFonts w:eastAsia="Times New Roman" w:cs="Arial"/>
          <w:szCs w:val="24"/>
        </w:rPr>
        <w:t xml:space="preserve"> </w:t>
      </w:r>
    </w:p>
    <w:p w14:paraId="5BED3837" w14:textId="77777777" w:rsidR="001B1FC3" w:rsidRPr="00C221F5" w:rsidRDefault="001B1FC3" w:rsidP="00C221F5">
      <w:pPr>
        <w:pStyle w:val="Heading3"/>
        <w:ind w:left="284" w:right="804"/>
        <w:rPr>
          <w:rFonts w:ascii="Arial" w:hAnsi="Arial" w:cs="Arial"/>
          <w:szCs w:val="24"/>
        </w:rPr>
      </w:pPr>
      <w:r w:rsidRPr="00C221F5">
        <w:rPr>
          <w:rFonts w:ascii="Arial" w:hAnsi="Arial" w:cs="Arial"/>
          <w:szCs w:val="24"/>
        </w:rPr>
        <w:t>Scope</w:t>
      </w:r>
    </w:p>
    <w:p w14:paraId="36927B96" w14:textId="77777777" w:rsidR="001B1FC3" w:rsidRPr="00C221F5" w:rsidRDefault="001B1FC3" w:rsidP="00C221F5">
      <w:pPr>
        <w:ind w:left="284"/>
        <w:rPr>
          <w:rFonts w:cs="Arial"/>
          <w:szCs w:val="24"/>
        </w:rPr>
      </w:pPr>
      <w:r w:rsidRPr="00C221F5">
        <w:rPr>
          <w:rFonts w:cs="Arial"/>
          <w:szCs w:val="24"/>
        </w:rPr>
        <w:t xml:space="preserve">This policy covers all of the activities and operations of Accessible Arts. It applies to all participants, their families, carers and other important stakeholders, staff, </w:t>
      </w:r>
      <w:r w:rsidR="00D9284F" w:rsidRPr="00C221F5">
        <w:rPr>
          <w:rFonts w:cs="Arial"/>
          <w:szCs w:val="24"/>
        </w:rPr>
        <w:t xml:space="preserve">Directors, </w:t>
      </w:r>
      <w:r w:rsidRPr="00C221F5">
        <w:rPr>
          <w:rFonts w:cs="Arial"/>
          <w:szCs w:val="24"/>
        </w:rPr>
        <w:t>volunteers</w:t>
      </w:r>
      <w:r w:rsidR="0004252D" w:rsidRPr="00C221F5">
        <w:rPr>
          <w:rFonts w:cs="Arial"/>
          <w:szCs w:val="24"/>
        </w:rPr>
        <w:t xml:space="preserve">, </w:t>
      </w:r>
      <w:r w:rsidRPr="00C221F5">
        <w:rPr>
          <w:rFonts w:cs="Arial"/>
          <w:szCs w:val="24"/>
        </w:rPr>
        <w:t>and contractors.</w:t>
      </w:r>
    </w:p>
    <w:p w14:paraId="2C9BE8A9" w14:textId="77777777" w:rsidR="001B1FC3" w:rsidRPr="00C221F5" w:rsidRDefault="001B1FC3" w:rsidP="00C221F5">
      <w:pPr>
        <w:ind w:left="284"/>
        <w:rPr>
          <w:rFonts w:cs="Arial"/>
          <w:szCs w:val="24"/>
        </w:rPr>
      </w:pPr>
    </w:p>
    <w:p w14:paraId="74395397" w14:textId="77777777" w:rsidR="004110A3" w:rsidRPr="00C221F5" w:rsidRDefault="004110A3" w:rsidP="00C221F5">
      <w:pPr>
        <w:pStyle w:val="Heading3"/>
        <w:ind w:left="284" w:right="804"/>
        <w:rPr>
          <w:rFonts w:ascii="Arial" w:hAnsi="Arial" w:cs="Arial"/>
          <w:szCs w:val="24"/>
        </w:rPr>
      </w:pPr>
      <w:r w:rsidRPr="00C221F5">
        <w:rPr>
          <w:rFonts w:ascii="Arial" w:hAnsi="Arial" w:cs="Arial"/>
          <w:szCs w:val="24"/>
        </w:rPr>
        <w:t xml:space="preserve">Definition </w:t>
      </w:r>
    </w:p>
    <w:p w14:paraId="5648AA89" w14:textId="77777777" w:rsidR="004110A3" w:rsidRPr="00C221F5" w:rsidRDefault="001B1FC3" w:rsidP="00C221F5">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4" w:right="804"/>
        <w:rPr>
          <w:rFonts w:ascii="Arial" w:hAnsi="Arial" w:cs="Arial"/>
          <w:sz w:val="24"/>
          <w:szCs w:val="24"/>
        </w:rPr>
      </w:pPr>
      <w:r w:rsidRPr="00C221F5">
        <w:rPr>
          <w:rFonts w:ascii="Arial" w:hAnsi="Arial" w:cs="Arial"/>
          <w:sz w:val="24"/>
          <w:szCs w:val="24"/>
        </w:rPr>
        <w:t>“Participant” refers to all potential, current and previous participants of Accessible Arts.</w:t>
      </w:r>
    </w:p>
    <w:p w14:paraId="3CC32C27" w14:textId="77777777" w:rsidR="001B1FC3" w:rsidRPr="00C221F5" w:rsidRDefault="001B1FC3" w:rsidP="00C221F5">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4" w:right="804"/>
        <w:rPr>
          <w:rFonts w:ascii="Arial" w:hAnsi="Arial" w:cs="Arial"/>
          <w:sz w:val="24"/>
          <w:szCs w:val="24"/>
        </w:rPr>
      </w:pPr>
    </w:p>
    <w:p w14:paraId="26819A9A" w14:textId="77777777" w:rsidR="001B1FC3" w:rsidRPr="00C221F5" w:rsidRDefault="001B1FC3" w:rsidP="00C221F5">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4" w:right="804"/>
        <w:rPr>
          <w:rFonts w:ascii="Arial" w:hAnsi="Arial" w:cs="Arial"/>
          <w:sz w:val="24"/>
          <w:szCs w:val="24"/>
        </w:rPr>
      </w:pPr>
      <w:r w:rsidRPr="00C221F5">
        <w:rPr>
          <w:rFonts w:ascii="Arial" w:hAnsi="Arial" w:cs="Arial"/>
          <w:sz w:val="24"/>
          <w:szCs w:val="24"/>
        </w:rPr>
        <w:t xml:space="preserve">“Right” refers to all actions acceptable within a community’s range of actions, beliefs and values; guided by mutual understanding, agreement and current practice; </w:t>
      </w:r>
      <w:r w:rsidR="00E864A9" w:rsidRPr="00C221F5">
        <w:rPr>
          <w:rFonts w:ascii="Arial" w:hAnsi="Arial" w:cs="Arial"/>
          <w:sz w:val="24"/>
          <w:szCs w:val="24"/>
        </w:rPr>
        <w:t>permitted and g</w:t>
      </w:r>
      <w:r w:rsidRPr="00C221F5">
        <w:rPr>
          <w:rFonts w:ascii="Arial" w:hAnsi="Arial" w:cs="Arial"/>
          <w:sz w:val="24"/>
          <w:szCs w:val="24"/>
        </w:rPr>
        <w:t>iven to a p</w:t>
      </w:r>
      <w:r w:rsidR="00CD33B1" w:rsidRPr="00C221F5">
        <w:rPr>
          <w:rFonts w:ascii="Arial" w:hAnsi="Arial" w:cs="Arial"/>
          <w:sz w:val="24"/>
          <w:szCs w:val="24"/>
        </w:rPr>
        <w:t>erson under law, e.g. equal oppo</w:t>
      </w:r>
      <w:r w:rsidRPr="00C221F5">
        <w:rPr>
          <w:rFonts w:ascii="Arial" w:hAnsi="Arial" w:cs="Arial"/>
          <w:sz w:val="24"/>
          <w:szCs w:val="24"/>
        </w:rPr>
        <w:t>r</w:t>
      </w:r>
      <w:r w:rsidR="00CD33B1" w:rsidRPr="00C221F5">
        <w:rPr>
          <w:rFonts w:ascii="Arial" w:hAnsi="Arial" w:cs="Arial"/>
          <w:sz w:val="24"/>
          <w:szCs w:val="24"/>
        </w:rPr>
        <w:t>t</w:t>
      </w:r>
      <w:r w:rsidRPr="00C221F5">
        <w:rPr>
          <w:rFonts w:ascii="Arial" w:hAnsi="Arial" w:cs="Arial"/>
          <w:sz w:val="24"/>
          <w:szCs w:val="24"/>
        </w:rPr>
        <w:t>unity, equity and access and anti-discrimination.</w:t>
      </w:r>
    </w:p>
    <w:p w14:paraId="5514D5E5" w14:textId="77777777" w:rsidR="001B1FC3" w:rsidRPr="00C221F5" w:rsidRDefault="001B1FC3" w:rsidP="00C221F5">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4" w:right="804"/>
        <w:rPr>
          <w:rFonts w:ascii="Arial" w:hAnsi="Arial" w:cs="Arial"/>
          <w:sz w:val="24"/>
          <w:szCs w:val="24"/>
        </w:rPr>
      </w:pPr>
    </w:p>
    <w:p w14:paraId="1B5E84C4" w14:textId="77777777" w:rsidR="001B1FC3" w:rsidRPr="00C221F5" w:rsidRDefault="001B1FC3" w:rsidP="00C221F5">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4" w:right="804"/>
        <w:rPr>
          <w:rFonts w:ascii="Arial" w:hAnsi="Arial" w:cs="Arial"/>
          <w:sz w:val="24"/>
          <w:szCs w:val="24"/>
        </w:rPr>
      </w:pPr>
      <w:r w:rsidRPr="00C221F5">
        <w:rPr>
          <w:rFonts w:ascii="Arial" w:hAnsi="Arial" w:cs="Arial"/>
          <w:sz w:val="24"/>
          <w:szCs w:val="24"/>
        </w:rPr>
        <w:t>“Responsibility” refers to things or actions within one’s power or control for which an individual is answerable.</w:t>
      </w:r>
    </w:p>
    <w:p w14:paraId="14180D20" w14:textId="77777777" w:rsidR="001B1FC3" w:rsidRPr="00C221F5" w:rsidRDefault="001B1FC3" w:rsidP="00C221F5">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4" w:right="804"/>
        <w:rPr>
          <w:rFonts w:ascii="Arial" w:hAnsi="Arial" w:cs="Arial"/>
          <w:sz w:val="24"/>
          <w:szCs w:val="24"/>
        </w:rPr>
      </w:pPr>
      <w:bookmarkStart w:id="0" w:name="_GoBack"/>
      <w:bookmarkEnd w:id="0"/>
    </w:p>
    <w:p w14:paraId="79BC47C2" w14:textId="77777777" w:rsidR="001B1FC3" w:rsidRPr="00C221F5" w:rsidRDefault="001B1FC3" w:rsidP="00C221F5">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4" w:right="804"/>
        <w:rPr>
          <w:rFonts w:ascii="Arial" w:hAnsi="Arial" w:cs="Arial"/>
          <w:sz w:val="24"/>
          <w:szCs w:val="24"/>
        </w:rPr>
      </w:pPr>
      <w:r w:rsidRPr="00C221F5">
        <w:rPr>
          <w:rFonts w:ascii="Arial" w:hAnsi="Arial" w:cs="Arial"/>
          <w:sz w:val="24"/>
          <w:szCs w:val="24"/>
        </w:rPr>
        <w:lastRenderedPageBreak/>
        <w:t>“Capacity” refers to the ability of a person to make decisions about things that affect their daily life.</w:t>
      </w:r>
    </w:p>
    <w:p w14:paraId="4719D417" w14:textId="77777777" w:rsidR="001B1FC3" w:rsidRPr="00C221F5" w:rsidRDefault="001B1FC3" w:rsidP="00C221F5">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4" w:right="804"/>
        <w:rPr>
          <w:rFonts w:ascii="Arial" w:hAnsi="Arial" w:cs="Arial"/>
          <w:sz w:val="24"/>
          <w:szCs w:val="24"/>
        </w:rPr>
      </w:pPr>
    </w:p>
    <w:p w14:paraId="44EA3E83" w14:textId="77777777" w:rsidR="001B1FC3" w:rsidRPr="00C221F5" w:rsidRDefault="001B1FC3" w:rsidP="00C221F5">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4" w:right="804"/>
        <w:rPr>
          <w:rFonts w:ascii="Arial" w:hAnsi="Arial" w:cs="Arial"/>
          <w:sz w:val="24"/>
          <w:szCs w:val="24"/>
        </w:rPr>
      </w:pPr>
      <w:r w:rsidRPr="00C221F5">
        <w:rPr>
          <w:rFonts w:ascii="Arial" w:hAnsi="Arial" w:cs="Arial"/>
          <w:sz w:val="24"/>
          <w:szCs w:val="24"/>
        </w:rPr>
        <w:t xml:space="preserve">A participant’s capacity to make a particular decision should only be </w:t>
      </w:r>
      <w:r w:rsidR="00E864A9" w:rsidRPr="00C221F5">
        <w:rPr>
          <w:rFonts w:ascii="Arial" w:hAnsi="Arial" w:cs="Arial"/>
          <w:sz w:val="24"/>
          <w:szCs w:val="24"/>
        </w:rPr>
        <w:t>questioned</w:t>
      </w:r>
      <w:r w:rsidRPr="00C221F5">
        <w:rPr>
          <w:rFonts w:ascii="Arial" w:hAnsi="Arial" w:cs="Arial"/>
          <w:sz w:val="24"/>
          <w:szCs w:val="24"/>
        </w:rPr>
        <w:t xml:space="preserve"> if there is a factual basis to doubt it. It should not be assumed that a </w:t>
      </w:r>
      <w:r w:rsidR="00A226CF" w:rsidRPr="00C221F5">
        <w:rPr>
          <w:rFonts w:ascii="Arial" w:hAnsi="Arial" w:cs="Arial"/>
          <w:sz w:val="24"/>
          <w:szCs w:val="24"/>
        </w:rPr>
        <w:t>participant</w:t>
      </w:r>
      <w:r w:rsidRPr="00C221F5">
        <w:rPr>
          <w:rFonts w:ascii="Arial" w:hAnsi="Arial" w:cs="Arial"/>
          <w:sz w:val="24"/>
          <w:szCs w:val="24"/>
        </w:rPr>
        <w:t xml:space="preserve"> lacks capacity because she or he has a particular disability. Capacity is unique to each individual and should not generally be assessed simply on the basis of a type of disability. A participant has capacity to consent if she or he is able to understand the general nature and effect of a particular decision or action, and can communicate an intention to consent (or refuse consent) to the decision or action. (ADHC Decision Making and Consent Policy and Procedures 2012</w:t>
      </w:r>
      <w:r w:rsidR="00E864A9" w:rsidRPr="00C221F5">
        <w:rPr>
          <w:rFonts w:ascii="Arial" w:hAnsi="Arial" w:cs="Arial"/>
          <w:sz w:val="24"/>
          <w:szCs w:val="24"/>
        </w:rPr>
        <w:t>.</w:t>
      </w:r>
      <w:r w:rsidRPr="00C221F5">
        <w:rPr>
          <w:rFonts w:ascii="Arial" w:hAnsi="Arial" w:cs="Arial"/>
          <w:sz w:val="24"/>
          <w:szCs w:val="24"/>
        </w:rPr>
        <w:t>)</w:t>
      </w:r>
    </w:p>
    <w:p w14:paraId="696CFE5B" w14:textId="77777777" w:rsidR="004110A3" w:rsidRPr="00C221F5" w:rsidRDefault="004110A3"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eastAsia="Times New Roman" w:cs="Arial"/>
          <w:szCs w:val="24"/>
        </w:rPr>
      </w:pPr>
    </w:p>
    <w:p w14:paraId="1566CFF0" w14:textId="77777777" w:rsidR="004110A3" w:rsidRPr="00C221F5" w:rsidRDefault="004110A3" w:rsidP="00C221F5">
      <w:pPr>
        <w:ind w:left="284" w:right="804"/>
        <w:rPr>
          <w:rFonts w:cs="Arial"/>
          <w:szCs w:val="24"/>
        </w:rPr>
      </w:pPr>
      <w:r w:rsidRPr="00C221F5">
        <w:rPr>
          <w:rFonts w:eastAsia="AppleGothic" w:cs="Arial"/>
          <w:b/>
          <w:szCs w:val="24"/>
        </w:rPr>
        <w:t>Principles</w:t>
      </w:r>
    </w:p>
    <w:p w14:paraId="2443ECBA" w14:textId="77777777" w:rsidR="004110A3" w:rsidRPr="00C221F5" w:rsidRDefault="004110A3" w:rsidP="00C221F5">
      <w:pPr>
        <w:ind w:left="284" w:right="804"/>
        <w:rPr>
          <w:rFonts w:cs="Arial"/>
          <w:szCs w:val="24"/>
        </w:rPr>
      </w:pPr>
      <w:r w:rsidRPr="00C221F5">
        <w:rPr>
          <w:rFonts w:eastAsia="Times New Roman" w:cs="Arial"/>
          <w:szCs w:val="24"/>
        </w:rPr>
        <w:t xml:space="preserve">Accessible Arts </w:t>
      </w:r>
      <w:r w:rsidR="001B1FC3" w:rsidRPr="00C221F5">
        <w:rPr>
          <w:rFonts w:cs="Arial"/>
          <w:szCs w:val="24"/>
        </w:rPr>
        <w:t>ensures that the intent of the following principles are implemented into the course of all projects and service delivery:</w:t>
      </w:r>
    </w:p>
    <w:p w14:paraId="5CDD5A6F" w14:textId="77777777" w:rsidR="001B1FC3" w:rsidRPr="00C221F5" w:rsidRDefault="00CC28AE" w:rsidP="00C221F5">
      <w:pPr>
        <w:numPr>
          <w:ilvl w:val="0"/>
          <w:numId w:val="26"/>
        </w:numPr>
        <w:spacing w:before="120"/>
        <w:ind w:right="804"/>
        <w:rPr>
          <w:rFonts w:cs="Arial"/>
          <w:szCs w:val="24"/>
        </w:rPr>
      </w:pPr>
      <w:r w:rsidRPr="00C221F5">
        <w:rPr>
          <w:rFonts w:cs="Arial"/>
          <w:szCs w:val="24"/>
        </w:rPr>
        <w:t>All people have the right to respect fo</w:t>
      </w:r>
      <w:r w:rsidR="00E864A9" w:rsidRPr="00C221F5">
        <w:rPr>
          <w:rFonts w:cs="Arial"/>
          <w:szCs w:val="24"/>
        </w:rPr>
        <w:t>r their human worth and dignity.</w:t>
      </w:r>
    </w:p>
    <w:p w14:paraId="32E33D60" w14:textId="77777777" w:rsidR="00CC28AE" w:rsidRPr="00C221F5" w:rsidRDefault="00CC28AE" w:rsidP="00C221F5">
      <w:pPr>
        <w:numPr>
          <w:ilvl w:val="0"/>
          <w:numId w:val="26"/>
        </w:numPr>
        <w:spacing w:before="120"/>
        <w:ind w:right="804"/>
        <w:rPr>
          <w:rFonts w:cs="Arial"/>
          <w:szCs w:val="24"/>
        </w:rPr>
      </w:pPr>
      <w:r w:rsidRPr="00C221F5">
        <w:rPr>
          <w:rFonts w:cs="Arial"/>
          <w:szCs w:val="24"/>
        </w:rPr>
        <w:t>All people have the right to be free from discrimination, abuse or neglect and receive services which respect and promo</w:t>
      </w:r>
      <w:r w:rsidR="00E864A9" w:rsidRPr="00C221F5">
        <w:rPr>
          <w:rFonts w:cs="Arial"/>
          <w:szCs w:val="24"/>
        </w:rPr>
        <w:t>te their legal and human rights.</w:t>
      </w:r>
    </w:p>
    <w:p w14:paraId="52B658AD" w14:textId="77777777" w:rsidR="00CC28AE" w:rsidRPr="00C221F5" w:rsidRDefault="00CC28AE" w:rsidP="00C221F5">
      <w:pPr>
        <w:numPr>
          <w:ilvl w:val="0"/>
          <w:numId w:val="26"/>
        </w:numPr>
        <w:spacing w:before="120"/>
        <w:ind w:right="804"/>
        <w:rPr>
          <w:rFonts w:cs="Arial"/>
          <w:szCs w:val="24"/>
        </w:rPr>
      </w:pPr>
      <w:r w:rsidRPr="00C221F5">
        <w:rPr>
          <w:rFonts w:cs="Arial"/>
          <w:szCs w:val="24"/>
        </w:rPr>
        <w:t>All people have the right to full participation in society equal to all other people, according to their individual and cultural needs and preferen</w:t>
      </w:r>
      <w:r w:rsidR="00E864A9" w:rsidRPr="00C221F5">
        <w:rPr>
          <w:rFonts w:cs="Arial"/>
          <w:szCs w:val="24"/>
        </w:rPr>
        <w:t>ces.</w:t>
      </w:r>
    </w:p>
    <w:p w14:paraId="3874C5A8" w14:textId="77777777" w:rsidR="00CC28AE" w:rsidRPr="00C221F5" w:rsidRDefault="00CC28AE" w:rsidP="00C221F5">
      <w:pPr>
        <w:numPr>
          <w:ilvl w:val="0"/>
          <w:numId w:val="26"/>
        </w:numPr>
        <w:spacing w:before="120"/>
        <w:ind w:right="804"/>
        <w:rPr>
          <w:rFonts w:cs="Arial"/>
          <w:szCs w:val="24"/>
        </w:rPr>
      </w:pPr>
      <w:r w:rsidRPr="00C221F5">
        <w:rPr>
          <w:rFonts w:cs="Arial"/>
          <w:szCs w:val="24"/>
        </w:rPr>
        <w:t xml:space="preserve">All people have the right to make their own decisions </w:t>
      </w:r>
      <w:r w:rsidR="00E864A9" w:rsidRPr="00C221F5">
        <w:rPr>
          <w:rFonts w:cs="Arial"/>
          <w:szCs w:val="24"/>
        </w:rPr>
        <w:t>on the way they live their life.</w:t>
      </w:r>
    </w:p>
    <w:p w14:paraId="72CF8B94" w14:textId="77777777" w:rsidR="00CC28AE" w:rsidRPr="00C221F5" w:rsidRDefault="00CC28AE" w:rsidP="00C221F5">
      <w:pPr>
        <w:numPr>
          <w:ilvl w:val="0"/>
          <w:numId w:val="26"/>
        </w:numPr>
        <w:spacing w:before="120"/>
        <w:ind w:right="804"/>
        <w:rPr>
          <w:rFonts w:cs="Arial"/>
          <w:szCs w:val="24"/>
        </w:rPr>
      </w:pPr>
      <w:r w:rsidRPr="00C221F5">
        <w:rPr>
          <w:rFonts w:cs="Arial"/>
          <w:szCs w:val="24"/>
        </w:rPr>
        <w:t>All people should be able to access information on their rights and be sup</w:t>
      </w:r>
      <w:r w:rsidR="00E864A9" w:rsidRPr="00C221F5">
        <w:rPr>
          <w:rFonts w:cs="Arial"/>
          <w:szCs w:val="24"/>
        </w:rPr>
        <w:t>ported to exercise these rights.</w:t>
      </w:r>
    </w:p>
    <w:p w14:paraId="1F2AACE5" w14:textId="77777777" w:rsidR="00CC28AE" w:rsidRPr="00C221F5" w:rsidRDefault="00CC28AE" w:rsidP="00C221F5">
      <w:pPr>
        <w:numPr>
          <w:ilvl w:val="0"/>
          <w:numId w:val="26"/>
        </w:numPr>
        <w:spacing w:before="120"/>
        <w:ind w:right="804"/>
        <w:rPr>
          <w:rFonts w:cs="Arial"/>
          <w:szCs w:val="24"/>
        </w:rPr>
      </w:pPr>
      <w:r w:rsidRPr="00C221F5">
        <w:rPr>
          <w:rFonts w:cs="Arial"/>
          <w:szCs w:val="24"/>
        </w:rPr>
        <w:t>All people have the right to receive services which maintain the privacy or their personal information in</w:t>
      </w:r>
      <w:r w:rsidR="00E864A9" w:rsidRPr="00C221F5">
        <w:rPr>
          <w:rFonts w:cs="Arial"/>
          <w:szCs w:val="24"/>
        </w:rPr>
        <w:t xml:space="preserve"> line with relevant legislation.</w:t>
      </w:r>
    </w:p>
    <w:p w14:paraId="4337980B" w14:textId="77777777" w:rsidR="00CC28AE" w:rsidRPr="00C221F5" w:rsidRDefault="00E864A9" w:rsidP="00C221F5">
      <w:pPr>
        <w:numPr>
          <w:ilvl w:val="0"/>
          <w:numId w:val="26"/>
        </w:numPr>
        <w:spacing w:before="120"/>
        <w:ind w:right="804"/>
        <w:rPr>
          <w:rFonts w:cs="Arial"/>
          <w:szCs w:val="24"/>
        </w:rPr>
      </w:pPr>
      <w:r w:rsidRPr="00C221F5">
        <w:rPr>
          <w:rFonts w:cs="Arial"/>
          <w:szCs w:val="24"/>
        </w:rPr>
        <w:t>Equality between men and women.</w:t>
      </w:r>
    </w:p>
    <w:p w14:paraId="46D0C971" w14:textId="77777777" w:rsidR="00CC28AE" w:rsidRPr="00C221F5" w:rsidRDefault="00CC28AE" w:rsidP="00C221F5">
      <w:pPr>
        <w:numPr>
          <w:ilvl w:val="0"/>
          <w:numId w:val="26"/>
        </w:numPr>
        <w:spacing w:before="120"/>
        <w:ind w:right="804"/>
        <w:rPr>
          <w:rFonts w:cs="Arial"/>
          <w:szCs w:val="24"/>
        </w:rPr>
      </w:pPr>
      <w:r w:rsidRPr="00C221F5">
        <w:rPr>
          <w:rFonts w:cs="Arial"/>
          <w:szCs w:val="24"/>
        </w:rPr>
        <w:t>Active partnerships between services and people with disability; and where appropriate, their families, f</w:t>
      </w:r>
      <w:r w:rsidR="00E864A9" w:rsidRPr="00C221F5">
        <w:rPr>
          <w:rFonts w:cs="Arial"/>
          <w:szCs w:val="24"/>
        </w:rPr>
        <w:t>riends, carers and/or advocates.</w:t>
      </w:r>
    </w:p>
    <w:p w14:paraId="52CCE006" w14:textId="77777777" w:rsidR="00CC28AE" w:rsidRPr="00C221F5" w:rsidRDefault="003E58AB" w:rsidP="00C221F5">
      <w:pPr>
        <w:numPr>
          <w:ilvl w:val="0"/>
          <w:numId w:val="26"/>
        </w:numPr>
        <w:spacing w:before="120"/>
        <w:ind w:right="804"/>
        <w:rPr>
          <w:rFonts w:cs="Arial"/>
          <w:szCs w:val="24"/>
        </w:rPr>
      </w:pPr>
      <w:r w:rsidRPr="00C221F5">
        <w:rPr>
          <w:rFonts w:cs="Arial"/>
          <w:szCs w:val="24"/>
        </w:rPr>
        <w:t>Families and carers</w:t>
      </w:r>
      <w:r w:rsidR="00CC28AE" w:rsidRPr="00C221F5">
        <w:rPr>
          <w:rFonts w:cs="Arial"/>
          <w:szCs w:val="24"/>
        </w:rPr>
        <w:t xml:space="preserve"> have the right to make choices and be involved in decisions about all aspects of services offered to their child;</w:t>
      </w:r>
    </w:p>
    <w:p w14:paraId="18BB1635" w14:textId="77777777" w:rsidR="00CC28AE" w:rsidRPr="00C221F5" w:rsidRDefault="003E58AB" w:rsidP="00C221F5">
      <w:pPr>
        <w:numPr>
          <w:ilvl w:val="0"/>
          <w:numId w:val="26"/>
        </w:numPr>
        <w:spacing w:before="120"/>
        <w:ind w:right="804"/>
        <w:rPr>
          <w:rFonts w:cs="Arial"/>
          <w:szCs w:val="24"/>
        </w:rPr>
      </w:pPr>
      <w:r w:rsidRPr="00C221F5">
        <w:rPr>
          <w:rFonts w:cs="Arial"/>
          <w:szCs w:val="24"/>
        </w:rPr>
        <w:t>Participants</w:t>
      </w:r>
      <w:r w:rsidR="00CC28AE" w:rsidRPr="00C221F5">
        <w:rPr>
          <w:rFonts w:cs="Arial"/>
          <w:szCs w:val="24"/>
        </w:rPr>
        <w:t xml:space="preserve"> have a </w:t>
      </w:r>
      <w:r w:rsidRPr="00C221F5">
        <w:rPr>
          <w:rFonts w:cs="Arial"/>
          <w:szCs w:val="24"/>
        </w:rPr>
        <w:t>right to be consulted directly about decisions that impact on them in age ap</w:t>
      </w:r>
      <w:r w:rsidR="00E864A9" w:rsidRPr="00C221F5">
        <w:rPr>
          <w:rFonts w:cs="Arial"/>
          <w:szCs w:val="24"/>
        </w:rPr>
        <w:t>propriate ways.</w:t>
      </w:r>
    </w:p>
    <w:p w14:paraId="5C4FA26E" w14:textId="77777777" w:rsidR="004110A3" w:rsidRPr="00C221F5" w:rsidRDefault="004110A3" w:rsidP="00C221F5">
      <w:pPr>
        <w:ind w:left="284" w:right="804"/>
        <w:rPr>
          <w:rFonts w:eastAsia="AppleGothic" w:cs="Arial"/>
          <w:szCs w:val="24"/>
        </w:rPr>
      </w:pPr>
    </w:p>
    <w:p w14:paraId="7617321F" w14:textId="77777777" w:rsidR="004110A3" w:rsidRPr="00C221F5" w:rsidRDefault="003E58AB" w:rsidP="00C221F5">
      <w:pPr>
        <w:ind w:left="284" w:right="804"/>
        <w:rPr>
          <w:rFonts w:eastAsia="AppleGothic" w:cs="Arial"/>
          <w:szCs w:val="24"/>
        </w:rPr>
      </w:pPr>
      <w:r w:rsidRPr="00C221F5">
        <w:rPr>
          <w:rFonts w:eastAsia="AppleGothic" w:cs="Arial"/>
          <w:b/>
          <w:szCs w:val="24"/>
        </w:rPr>
        <w:t>Policy Statement</w:t>
      </w:r>
    </w:p>
    <w:p w14:paraId="72EAB922" w14:textId="77777777" w:rsidR="004110A3" w:rsidRPr="00C221F5" w:rsidRDefault="003E58AB" w:rsidP="00C221F5">
      <w:pPr>
        <w:ind w:left="284" w:right="804"/>
        <w:rPr>
          <w:rFonts w:cs="Arial"/>
          <w:szCs w:val="24"/>
        </w:rPr>
      </w:pPr>
      <w:r w:rsidRPr="00C221F5">
        <w:rPr>
          <w:rFonts w:cs="Arial"/>
          <w:szCs w:val="24"/>
        </w:rPr>
        <w:t>Accessible Arts believes each person (including children, young people and adults) with a disability has rights and should have them respected, upheld and maintained at all times. Accessible Arts has a commitment to upholding each person’s legal and human rights in all aspects of receiving a service and will act to promote and protect these rights in accordance with the United Nations</w:t>
      </w:r>
      <w:r w:rsidR="00E864A9" w:rsidRPr="00C221F5">
        <w:rPr>
          <w:rFonts w:cs="Arial"/>
          <w:szCs w:val="24"/>
        </w:rPr>
        <w:t>’</w:t>
      </w:r>
      <w:r w:rsidRPr="00C221F5">
        <w:rPr>
          <w:rFonts w:cs="Arial"/>
          <w:szCs w:val="24"/>
        </w:rPr>
        <w:t xml:space="preserve"> Convention on the Rights of Persons with Disabilities.</w:t>
      </w:r>
    </w:p>
    <w:p w14:paraId="31CD4084" w14:textId="77777777" w:rsidR="003E58AB" w:rsidRPr="00C221F5" w:rsidRDefault="003E58AB" w:rsidP="00C221F5">
      <w:pPr>
        <w:ind w:left="284" w:right="804"/>
        <w:rPr>
          <w:rFonts w:cs="Arial"/>
          <w:szCs w:val="24"/>
        </w:rPr>
      </w:pPr>
    </w:p>
    <w:p w14:paraId="2A30E8D6" w14:textId="77777777" w:rsidR="003E58AB" w:rsidRPr="00C221F5" w:rsidRDefault="003E58AB" w:rsidP="00C221F5">
      <w:pPr>
        <w:ind w:left="284" w:right="804"/>
        <w:rPr>
          <w:rFonts w:cs="Arial"/>
          <w:szCs w:val="24"/>
        </w:rPr>
      </w:pPr>
      <w:r w:rsidRPr="00C221F5">
        <w:rPr>
          <w:rFonts w:cs="Arial"/>
          <w:szCs w:val="24"/>
        </w:rPr>
        <w:lastRenderedPageBreak/>
        <w:t>All information obtained from participants or about participants, including all written information in fi</w:t>
      </w:r>
      <w:r w:rsidR="00E864A9" w:rsidRPr="00C221F5">
        <w:rPr>
          <w:rFonts w:cs="Arial"/>
          <w:szCs w:val="24"/>
        </w:rPr>
        <w:t>les or computer, information obt</w:t>
      </w:r>
      <w:r w:rsidRPr="00C221F5">
        <w:rPr>
          <w:rFonts w:cs="Arial"/>
          <w:szCs w:val="24"/>
        </w:rPr>
        <w:t>ained by word of mouth, visual media and electronic recording are included for the purposes of this policy. The rights and responsibilities in regards to information are defined in relevant legislation and Accessible Arts</w:t>
      </w:r>
      <w:r w:rsidR="00E864A9" w:rsidRPr="00C221F5">
        <w:rPr>
          <w:rFonts w:cs="Arial"/>
          <w:szCs w:val="24"/>
        </w:rPr>
        <w:t>’</w:t>
      </w:r>
      <w:r w:rsidRPr="00C221F5">
        <w:rPr>
          <w:rFonts w:cs="Arial"/>
          <w:szCs w:val="24"/>
        </w:rPr>
        <w:t xml:space="preserve"> Privacy and Confidentiality Policy.</w:t>
      </w:r>
    </w:p>
    <w:p w14:paraId="31612E43" w14:textId="77777777" w:rsidR="004110A3" w:rsidRPr="00C221F5" w:rsidRDefault="004110A3" w:rsidP="00C221F5">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eastAsia="Times New Roman" w:cs="Arial"/>
          <w:i/>
          <w:szCs w:val="24"/>
        </w:rPr>
      </w:pPr>
    </w:p>
    <w:p w14:paraId="783895FB" w14:textId="77777777" w:rsidR="004110A3" w:rsidRPr="00C221F5" w:rsidRDefault="003E58AB"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eastAsia="Times New Roman" w:cs="Arial"/>
          <w:szCs w:val="24"/>
        </w:rPr>
      </w:pPr>
      <w:r w:rsidRPr="00C221F5">
        <w:rPr>
          <w:rFonts w:eastAsia="Times New Roman" w:cs="Arial"/>
          <w:b/>
          <w:szCs w:val="24"/>
        </w:rPr>
        <w:t>Participant Rights</w:t>
      </w:r>
    </w:p>
    <w:p w14:paraId="2DDEAFA0" w14:textId="77777777" w:rsidR="003E58AB" w:rsidRPr="00C221F5" w:rsidRDefault="003E58AB"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eastAsia="Times New Roman" w:cs="Arial"/>
          <w:szCs w:val="24"/>
        </w:rPr>
      </w:pPr>
      <w:r w:rsidRPr="00C221F5">
        <w:rPr>
          <w:rFonts w:eastAsia="Times New Roman" w:cs="Arial"/>
          <w:szCs w:val="24"/>
        </w:rPr>
        <w:t>Participants of Accessible Arts</w:t>
      </w:r>
      <w:r w:rsidR="00E864A9" w:rsidRPr="00C221F5">
        <w:rPr>
          <w:rFonts w:eastAsia="Times New Roman" w:cs="Arial"/>
          <w:szCs w:val="24"/>
        </w:rPr>
        <w:t>’</w:t>
      </w:r>
      <w:r w:rsidRPr="00C221F5">
        <w:rPr>
          <w:rFonts w:eastAsia="Times New Roman" w:cs="Arial"/>
          <w:szCs w:val="24"/>
        </w:rPr>
        <w:t xml:space="preserve"> programs </w:t>
      </w:r>
      <w:r w:rsidR="00B3524C" w:rsidRPr="00C221F5">
        <w:rPr>
          <w:rFonts w:eastAsia="Times New Roman" w:cs="Arial"/>
          <w:szCs w:val="24"/>
        </w:rPr>
        <w:t>have the right to:</w:t>
      </w:r>
    </w:p>
    <w:p w14:paraId="53046743" w14:textId="77777777" w:rsidR="00B3524C" w:rsidRPr="00C221F5" w:rsidRDefault="00B3524C" w:rsidP="00C221F5">
      <w:pPr>
        <w:numPr>
          <w:ilvl w:val="0"/>
          <w:numId w:val="26"/>
        </w:numPr>
        <w:spacing w:before="120"/>
        <w:ind w:right="804"/>
        <w:rPr>
          <w:rFonts w:cs="Arial"/>
          <w:szCs w:val="24"/>
        </w:rPr>
      </w:pPr>
      <w:r w:rsidRPr="00C221F5">
        <w:rPr>
          <w:rFonts w:cs="Arial"/>
          <w:szCs w:val="24"/>
        </w:rPr>
        <w:t>Respect for their individual h</w:t>
      </w:r>
      <w:r w:rsidR="00E864A9" w:rsidRPr="00C221F5">
        <w:rPr>
          <w:rFonts w:cs="Arial"/>
          <w:szCs w:val="24"/>
        </w:rPr>
        <w:t>uman worth, dignity and privacy.</w:t>
      </w:r>
    </w:p>
    <w:p w14:paraId="6AFA62E2" w14:textId="77777777" w:rsidR="00B3524C" w:rsidRPr="00C221F5" w:rsidRDefault="00B3524C" w:rsidP="00C221F5">
      <w:pPr>
        <w:numPr>
          <w:ilvl w:val="0"/>
          <w:numId w:val="26"/>
        </w:numPr>
        <w:spacing w:before="120"/>
        <w:ind w:right="804"/>
        <w:rPr>
          <w:rFonts w:cs="Arial"/>
          <w:szCs w:val="24"/>
        </w:rPr>
      </w:pPr>
      <w:r w:rsidRPr="00C221F5">
        <w:rPr>
          <w:rFonts w:cs="Arial"/>
          <w:szCs w:val="24"/>
        </w:rPr>
        <w:t>Be inf</w:t>
      </w:r>
      <w:r w:rsidR="00E864A9" w:rsidRPr="00C221F5">
        <w:rPr>
          <w:rFonts w:cs="Arial"/>
          <w:szCs w:val="24"/>
        </w:rPr>
        <w:t>ormed about available services and</w:t>
      </w:r>
      <w:r w:rsidRPr="00C221F5">
        <w:rPr>
          <w:rFonts w:cs="Arial"/>
          <w:szCs w:val="24"/>
        </w:rPr>
        <w:t xml:space="preserve"> programs provided by the Company and how to participate in an</w:t>
      </w:r>
      <w:r w:rsidR="00E864A9" w:rsidRPr="00C221F5">
        <w:rPr>
          <w:rFonts w:cs="Arial"/>
          <w:szCs w:val="24"/>
        </w:rPr>
        <w:t>d contribute to decision-making.</w:t>
      </w:r>
    </w:p>
    <w:p w14:paraId="22B0675F" w14:textId="77777777" w:rsidR="00B3524C" w:rsidRPr="00C221F5" w:rsidRDefault="00B3524C" w:rsidP="00C221F5">
      <w:pPr>
        <w:numPr>
          <w:ilvl w:val="0"/>
          <w:numId w:val="26"/>
        </w:numPr>
        <w:spacing w:before="120"/>
        <w:ind w:right="804"/>
        <w:rPr>
          <w:rFonts w:cs="Arial"/>
          <w:szCs w:val="24"/>
        </w:rPr>
      </w:pPr>
      <w:r w:rsidRPr="00C221F5">
        <w:rPr>
          <w:rFonts w:cs="Arial"/>
          <w:szCs w:val="24"/>
        </w:rPr>
        <w:t>Have services and supports to matc</w:t>
      </w:r>
      <w:r w:rsidR="00E864A9" w:rsidRPr="00C221F5">
        <w:rPr>
          <w:rFonts w:cs="Arial"/>
          <w:szCs w:val="24"/>
        </w:rPr>
        <w:t>h their ongoing needs and goals.</w:t>
      </w:r>
    </w:p>
    <w:p w14:paraId="647A774F" w14:textId="77777777" w:rsidR="00B3524C" w:rsidRPr="00C221F5" w:rsidRDefault="00B3524C" w:rsidP="00C221F5">
      <w:pPr>
        <w:numPr>
          <w:ilvl w:val="0"/>
          <w:numId w:val="26"/>
        </w:numPr>
        <w:spacing w:before="120"/>
        <w:ind w:right="804"/>
        <w:rPr>
          <w:rFonts w:cs="Arial"/>
          <w:szCs w:val="24"/>
        </w:rPr>
      </w:pPr>
      <w:r w:rsidRPr="00C221F5">
        <w:rPr>
          <w:rFonts w:cs="Arial"/>
          <w:szCs w:val="24"/>
        </w:rPr>
        <w:t>Have services and supports provided by ap</w:t>
      </w:r>
      <w:r w:rsidR="00E864A9" w:rsidRPr="00C221F5">
        <w:rPr>
          <w:rFonts w:cs="Arial"/>
          <w:szCs w:val="24"/>
        </w:rPr>
        <w:t>propriately qualifies employees.</w:t>
      </w:r>
    </w:p>
    <w:p w14:paraId="493FFCB2" w14:textId="77777777" w:rsidR="00B3524C" w:rsidRPr="00C221F5" w:rsidRDefault="00B3524C" w:rsidP="00C221F5">
      <w:pPr>
        <w:numPr>
          <w:ilvl w:val="0"/>
          <w:numId w:val="26"/>
        </w:numPr>
        <w:spacing w:before="120"/>
        <w:ind w:right="804"/>
        <w:rPr>
          <w:rFonts w:cs="Arial"/>
          <w:szCs w:val="24"/>
        </w:rPr>
      </w:pPr>
      <w:r w:rsidRPr="00C221F5">
        <w:rPr>
          <w:rFonts w:cs="Arial"/>
          <w:szCs w:val="24"/>
        </w:rPr>
        <w:t>Be consulted ab</w:t>
      </w:r>
      <w:r w:rsidR="00E864A9" w:rsidRPr="00C221F5">
        <w:rPr>
          <w:rFonts w:cs="Arial"/>
          <w:szCs w:val="24"/>
        </w:rPr>
        <w:t>out their needs and preferences.</w:t>
      </w:r>
    </w:p>
    <w:p w14:paraId="36CE2131" w14:textId="77777777" w:rsidR="00B3524C" w:rsidRPr="00C221F5" w:rsidRDefault="00B3524C" w:rsidP="00C221F5">
      <w:pPr>
        <w:numPr>
          <w:ilvl w:val="0"/>
          <w:numId w:val="26"/>
        </w:numPr>
        <w:spacing w:before="120"/>
        <w:ind w:right="804"/>
        <w:rPr>
          <w:rFonts w:cs="Arial"/>
          <w:szCs w:val="24"/>
        </w:rPr>
      </w:pPr>
      <w:r w:rsidRPr="00C221F5">
        <w:rPr>
          <w:rFonts w:cs="Arial"/>
          <w:szCs w:val="24"/>
        </w:rPr>
        <w:t>Request t</w:t>
      </w:r>
      <w:r w:rsidR="00E864A9" w:rsidRPr="00C221F5">
        <w:rPr>
          <w:rFonts w:cs="Arial"/>
          <w:szCs w:val="24"/>
        </w:rPr>
        <w:t>o change their service provider.</w:t>
      </w:r>
    </w:p>
    <w:p w14:paraId="1CDC1731" w14:textId="77777777" w:rsidR="00B3524C" w:rsidRPr="00C221F5" w:rsidRDefault="00B3524C" w:rsidP="00C221F5">
      <w:pPr>
        <w:numPr>
          <w:ilvl w:val="0"/>
          <w:numId w:val="26"/>
        </w:numPr>
        <w:spacing w:before="120"/>
        <w:ind w:right="804"/>
        <w:rPr>
          <w:rFonts w:cs="Arial"/>
          <w:szCs w:val="24"/>
        </w:rPr>
      </w:pPr>
      <w:r w:rsidRPr="00C221F5">
        <w:rPr>
          <w:rFonts w:cs="Arial"/>
          <w:szCs w:val="24"/>
        </w:rPr>
        <w:t>Involve an advocate of their ch</w:t>
      </w:r>
      <w:r w:rsidR="00E864A9" w:rsidRPr="00C221F5">
        <w:rPr>
          <w:rFonts w:cs="Arial"/>
          <w:szCs w:val="24"/>
        </w:rPr>
        <w:t>oice.</w:t>
      </w:r>
    </w:p>
    <w:p w14:paraId="427263BB" w14:textId="77777777" w:rsidR="00B3524C" w:rsidRPr="00C221F5" w:rsidRDefault="00B3524C" w:rsidP="00C221F5">
      <w:pPr>
        <w:numPr>
          <w:ilvl w:val="0"/>
          <w:numId w:val="26"/>
        </w:numPr>
        <w:spacing w:before="120"/>
        <w:ind w:right="804"/>
        <w:rPr>
          <w:rFonts w:cs="Arial"/>
          <w:szCs w:val="24"/>
        </w:rPr>
      </w:pPr>
      <w:r w:rsidRPr="00C221F5">
        <w:rPr>
          <w:rFonts w:cs="Arial"/>
          <w:szCs w:val="24"/>
        </w:rPr>
        <w:t>Have someo</w:t>
      </w:r>
      <w:r w:rsidR="00E864A9" w:rsidRPr="00C221F5">
        <w:rPr>
          <w:rFonts w:cs="Arial"/>
          <w:szCs w:val="24"/>
        </w:rPr>
        <w:t>ne to speak on their own behalf.</w:t>
      </w:r>
    </w:p>
    <w:p w14:paraId="3968C7DD" w14:textId="77777777" w:rsidR="00B3524C" w:rsidRPr="00C221F5" w:rsidRDefault="00B3524C" w:rsidP="00C221F5">
      <w:pPr>
        <w:numPr>
          <w:ilvl w:val="0"/>
          <w:numId w:val="26"/>
        </w:numPr>
        <w:spacing w:before="120"/>
        <w:ind w:right="804"/>
        <w:rPr>
          <w:rFonts w:cs="Arial"/>
          <w:szCs w:val="24"/>
        </w:rPr>
      </w:pPr>
      <w:r w:rsidRPr="00C221F5">
        <w:rPr>
          <w:rFonts w:cs="Arial"/>
          <w:szCs w:val="24"/>
        </w:rPr>
        <w:t>Have control over their own lives and have a say in the provision of services that affect them including participating in decisions concerning the type of support/assistance provided and the way it is provid</w:t>
      </w:r>
      <w:r w:rsidR="00E864A9" w:rsidRPr="00C221F5">
        <w:rPr>
          <w:rFonts w:cs="Arial"/>
          <w:szCs w:val="24"/>
        </w:rPr>
        <w:t>ed.</w:t>
      </w:r>
    </w:p>
    <w:p w14:paraId="03C83557" w14:textId="77777777" w:rsidR="00B3524C" w:rsidRPr="00C221F5" w:rsidRDefault="00B3524C" w:rsidP="00C221F5">
      <w:pPr>
        <w:numPr>
          <w:ilvl w:val="0"/>
          <w:numId w:val="26"/>
        </w:numPr>
        <w:spacing w:before="120"/>
        <w:ind w:right="804"/>
        <w:rPr>
          <w:rFonts w:cs="Arial"/>
          <w:szCs w:val="24"/>
        </w:rPr>
      </w:pPr>
      <w:r w:rsidRPr="00C221F5">
        <w:rPr>
          <w:rFonts w:cs="Arial"/>
          <w:szCs w:val="24"/>
        </w:rPr>
        <w:t>Appropriate support/assistance which is flexible in response to thei</w:t>
      </w:r>
      <w:r w:rsidR="00E864A9" w:rsidRPr="00C221F5">
        <w:rPr>
          <w:rFonts w:cs="Arial"/>
          <w:szCs w:val="24"/>
        </w:rPr>
        <w:t>r changing needs and priorities.</w:t>
      </w:r>
    </w:p>
    <w:p w14:paraId="32B30C18" w14:textId="77777777" w:rsidR="00B3524C" w:rsidRPr="00C221F5" w:rsidRDefault="00B3524C" w:rsidP="00C221F5">
      <w:pPr>
        <w:numPr>
          <w:ilvl w:val="0"/>
          <w:numId w:val="26"/>
        </w:numPr>
        <w:spacing w:before="120"/>
        <w:ind w:right="804"/>
        <w:rPr>
          <w:rFonts w:cs="Arial"/>
          <w:szCs w:val="24"/>
        </w:rPr>
      </w:pPr>
      <w:r w:rsidRPr="00C221F5">
        <w:rPr>
          <w:rFonts w:cs="Arial"/>
          <w:szCs w:val="24"/>
        </w:rPr>
        <w:t>Access to quality services irrespective of sex, race, ethnicity, culture, language, religion, marital statu</w:t>
      </w:r>
      <w:r w:rsidR="00E864A9" w:rsidRPr="00C221F5">
        <w:rPr>
          <w:rFonts w:cs="Arial"/>
          <w:szCs w:val="24"/>
        </w:rPr>
        <w:t>s, disability, sexuality or age.</w:t>
      </w:r>
    </w:p>
    <w:p w14:paraId="19E3C51F" w14:textId="77777777" w:rsidR="00B3524C" w:rsidRPr="00C221F5" w:rsidRDefault="00B3524C" w:rsidP="00C221F5">
      <w:pPr>
        <w:numPr>
          <w:ilvl w:val="0"/>
          <w:numId w:val="26"/>
        </w:numPr>
        <w:spacing w:before="120"/>
        <w:ind w:right="804"/>
        <w:rPr>
          <w:rFonts w:cs="Arial"/>
          <w:szCs w:val="24"/>
        </w:rPr>
      </w:pPr>
      <w:r w:rsidRPr="00C221F5">
        <w:rPr>
          <w:rFonts w:cs="Arial"/>
          <w:szCs w:val="24"/>
        </w:rPr>
        <w:t>Expect support/assistance that is reliable, of high quality, cultura</w:t>
      </w:r>
      <w:r w:rsidR="00E864A9" w:rsidRPr="00C221F5">
        <w:rPr>
          <w:rFonts w:cs="Arial"/>
          <w:szCs w:val="24"/>
        </w:rPr>
        <w:t>lly and linguistically relevant.</w:t>
      </w:r>
    </w:p>
    <w:p w14:paraId="520DE5EA" w14:textId="77777777" w:rsidR="00B3524C" w:rsidRPr="00C221F5" w:rsidRDefault="00B3524C" w:rsidP="00C221F5">
      <w:pPr>
        <w:numPr>
          <w:ilvl w:val="0"/>
          <w:numId w:val="26"/>
        </w:numPr>
        <w:spacing w:before="120"/>
        <w:ind w:right="804"/>
        <w:rPr>
          <w:rFonts w:cs="Arial"/>
          <w:szCs w:val="24"/>
        </w:rPr>
      </w:pPr>
      <w:r w:rsidRPr="00C221F5">
        <w:rPr>
          <w:rFonts w:cs="Arial"/>
          <w:szCs w:val="24"/>
        </w:rPr>
        <w:t>Privacy and confidentiality (except where compelling ethical, moral or legal reasons prohibit) in accordance with the Company’s Pri</w:t>
      </w:r>
      <w:r w:rsidR="00E864A9" w:rsidRPr="00C221F5">
        <w:rPr>
          <w:rFonts w:cs="Arial"/>
          <w:szCs w:val="24"/>
        </w:rPr>
        <w:t>vacy and Confidentiality Policy.</w:t>
      </w:r>
    </w:p>
    <w:p w14:paraId="7A3A2FED" w14:textId="77777777" w:rsidR="00B3524C" w:rsidRPr="00C221F5" w:rsidRDefault="00B3524C" w:rsidP="00C221F5">
      <w:pPr>
        <w:numPr>
          <w:ilvl w:val="0"/>
          <w:numId w:val="26"/>
        </w:numPr>
        <w:spacing w:before="120"/>
        <w:ind w:right="804"/>
        <w:rPr>
          <w:rFonts w:cs="Arial"/>
          <w:szCs w:val="24"/>
        </w:rPr>
      </w:pPr>
      <w:r w:rsidRPr="00C221F5">
        <w:rPr>
          <w:rFonts w:cs="Arial"/>
          <w:szCs w:val="24"/>
        </w:rPr>
        <w:t>Access any information about them held by the Company and amend any incorrect information, in accordance with the Company’s Pri</w:t>
      </w:r>
      <w:r w:rsidR="00E864A9" w:rsidRPr="00C221F5">
        <w:rPr>
          <w:rFonts w:cs="Arial"/>
          <w:szCs w:val="24"/>
        </w:rPr>
        <w:t>vacy and Confidentiality Policy.</w:t>
      </w:r>
    </w:p>
    <w:p w14:paraId="254D82D9" w14:textId="77777777" w:rsidR="00B3524C" w:rsidRPr="00C221F5" w:rsidRDefault="00B3524C" w:rsidP="00C221F5">
      <w:pPr>
        <w:numPr>
          <w:ilvl w:val="0"/>
          <w:numId w:val="26"/>
        </w:numPr>
        <w:spacing w:before="120"/>
        <w:ind w:right="804"/>
        <w:rPr>
          <w:rFonts w:cs="Arial"/>
          <w:szCs w:val="24"/>
        </w:rPr>
      </w:pPr>
      <w:r w:rsidRPr="00C221F5">
        <w:rPr>
          <w:rFonts w:cs="Arial"/>
          <w:szCs w:val="24"/>
        </w:rPr>
        <w:t>Express grievances and seek redress without fear of it affecting decisions relating to the assista</w:t>
      </w:r>
      <w:r w:rsidR="00E864A9" w:rsidRPr="00C221F5">
        <w:rPr>
          <w:rFonts w:cs="Arial"/>
          <w:szCs w:val="24"/>
        </w:rPr>
        <w:t>nce they receive.</w:t>
      </w:r>
    </w:p>
    <w:p w14:paraId="29A17A1A" w14:textId="77777777" w:rsidR="00B3524C" w:rsidRPr="00C221F5" w:rsidRDefault="00B3524C" w:rsidP="00C221F5">
      <w:pPr>
        <w:numPr>
          <w:ilvl w:val="0"/>
          <w:numId w:val="26"/>
        </w:numPr>
        <w:spacing w:before="120"/>
        <w:ind w:right="804"/>
        <w:rPr>
          <w:rFonts w:cs="Arial"/>
          <w:szCs w:val="24"/>
        </w:rPr>
      </w:pPr>
      <w:r w:rsidRPr="00C221F5">
        <w:rPr>
          <w:rFonts w:cs="Arial"/>
          <w:szCs w:val="24"/>
        </w:rPr>
        <w:t xml:space="preserve">Have complaints or grievances about programs or services heard and dealt with in a fair and objective manner according to </w:t>
      </w:r>
      <w:r w:rsidR="00E864A9" w:rsidRPr="00C221F5">
        <w:rPr>
          <w:rFonts w:cs="Arial"/>
          <w:szCs w:val="24"/>
        </w:rPr>
        <w:t>the Company’s Complaints Policy.</w:t>
      </w:r>
    </w:p>
    <w:p w14:paraId="32D604EC" w14:textId="77777777" w:rsidR="00B3524C" w:rsidRPr="00C221F5" w:rsidRDefault="00E864A9" w:rsidP="00C221F5">
      <w:pPr>
        <w:numPr>
          <w:ilvl w:val="0"/>
          <w:numId w:val="26"/>
        </w:numPr>
        <w:spacing w:before="120"/>
        <w:ind w:right="804"/>
        <w:rPr>
          <w:rFonts w:cs="Arial"/>
          <w:szCs w:val="24"/>
        </w:rPr>
      </w:pPr>
      <w:r w:rsidRPr="00C221F5">
        <w:rPr>
          <w:rFonts w:cs="Arial"/>
          <w:szCs w:val="24"/>
        </w:rPr>
        <w:t xml:space="preserve">Refuse a service or </w:t>
      </w:r>
      <w:r w:rsidR="00B3524C" w:rsidRPr="00C221F5">
        <w:rPr>
          <w:rFonts w:cs="Arial"/>
          <w:szCs w:val="24"/>
        </w:rPr>
        <w:t>support without prejudicing their future access to services / supp</w:t>
      </w:r>
      <w:r w:rsidRPr="00C221F5">
        <w:rPr>
          <w:rFonts w:cs="Arial"/>
          <w:szCs w:val="24"/>
        </w:rPr>
        <w:t>orts.</w:t>
      </w:r>
    </w:p>
    <w:p w14:paraId="5787A487" w14:textId="77777777" w:rsidR="003E58AB" w:rsidRPr="00C221F5" w:rsidRDefault="003E58AB"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eastAsia="Times New Roman" w:cs="Arial"/>
          <w:szCs w:val="24"/>
        </w:rPr>
      </w:pPr>
    </w:p>
    <w:p w14:paraId="09BFC43C" w14:textId="77777777" w:rsidR="004110A3" w:rsidRPr="00C221F5" w:rsidRDefault="00C221F5" w:rsidP="00C221F5">
      <w:pPr>
        <w:spacing w:before="120"/>
        <w:ind w:right="804"/>
        <w:rPr>
          <w:rFonts w:eastAsia="Times New Roman" w:cs="Arial"/>
          <w:szCs w:val="24"/>
        </w:rPr>
      </w:pPr>
      <w:r>
        <w:rPr>
          <w:rFonts w:eastAsia="AppleGothic" w:cs="Arial"/>
          <w:b/>
          <w:szCs w:val="24"/>
        </w:rPr>
        <w:lastRenderedPageBreak/>
        <w:t xml:space="preserve">    </w:t>
      </w:r>
      <w:r w:rsidR="0074016C" w:rsidRPr="00C221F5">
        <w:rPr>
          <w:rFonts w:eastAsia="AppleGothic" w:cs="Arial"/>
          <w:b/>
          <w:szCs w:val="24"/>
        </w:rPr>
        <w:t>Participant Responsibilities</w:t>
      </w:r>
    </w:p>
    <w:p w14:paraId="1CD7E892" w14:textId="77777777" w:rsidR="0074016C" w:rsidRPr="00C221F5" w:rsidRDefault="00C221F5"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04"/>
        <w:rPr>
          <w:rFonts w:eastAsia="AppleGothic" w:cs="Arial"/>
          <w:szCs w:val="24"/>
        </w:rPr>
      </w:pPr>
      <w:r>
        <w:rPr>
          <w:rFonts w:eastAsia="AppleGothic" w:cs="Arial"/>
          <w:szCs w:val="24"/>
        </w:rPr>
        <w:t xml:space="preserve">    </w:t>
      </w:r>
      <w:r w:rsidR="0074016C" w:rsidRPr="00C221F5">
        <w:rPr>
          <w:rFonts w:eastAsia="AppleGothic" w:cs="Arial"/>
          <w:szCs w:val="24"/>
        </w:rPr>
        <w:t>Those accessing the support of Accessible Arts have a responsibility to:</w:t>
      </w:r>
    </w:p>
    <w:p w14:paraId="2201FA6A" w14:textId="77777777" w:rsidR="0074016C" w:rsidRPr="00C221F5" w:rsidRDefault="0074016C" w:rsidP="00C221F5">
      <w:pPr>
        <w:numPr>
          <w:ilvl w:val="0"/>
          <w:numId w:val="26"/>
        </w:numPr>
        <w:spacing w:before="120"/>
        <w:ind w:right="804"/>
        <w:rPr>
          <w:rFonts w:cs="Arial"/>
          <w:szCs w:val="24"/>
        </w:rPr>
      </w:pPr>
      <w:r w:rsidRPr="00C221F5">
        <w:rPr>
          <w:rFonts w:cs="Arial"/>
          <w:szCs w:val="24"/>
        </w:rPr>
        <w:t>Act in a way that respects Accessible Arts staff, volunteers and other persons using the ser</w:t>
      </w:r>
      <w:r w:rsidR="00E864A9" w:rsidRPr="00C221F5">
        <w:rPr>
          <w:rFonts w:cs="Arial"/>
          <w:szCs w:val="24"/>
        </w:rPr>
        <w:t>vice, their families and carers.</w:t>
      </w:r>
    </w:p>
    <w:p w14:paraId="40F07206" w14:textId="77777777" w:rsidR="0074016C" w:rsidRPr="00C221F5" w:rsidRDefault="0074016C" w:rsidP="00C221F5">
      <w:pPr>
        <w:numPr>
          <w:ilvl w:val="0"/>
          <w:numId w:val="26"/>
        </w:numPr>
        <w:spacing w:before="120"/>
        <w:ind w:right="804"/>
        <w:rPr>
          <w:rFonts w:cs="Arial"/>
          <w:szCs w:val="24"/>
        </w:rPr>
      </w:pPr>
      <w:r w:rsidRPr="00C221F5">
        <w:rPr>
          <w:rFonts w:cs="Arial"/>
          <w:szCs w:val="24"/>
        </w:rPr>
        <w:t>Respect the rights of others including their rights</w:t>
      </w:r>
      <w:r w:rsidR="00E864A9" w:rsidRPr="00C221F5">
        <w:rPr>
          <w:rFonts w:cs="Arial"/>
          <w:szCs w:val="24"/>
        </w:rPr>
        <w:t xml:space="preserve"> to confidentiality and privacy.</w:t>
      </w:r>
    </w:p>
    <w:p w14:paraId="63532EE3" w14:textId="77777777" w:rsidR="0074016C" w:rsidRPr="00C221F5" w:rsidRDefault="0074016C" w:rsidP="00C221F5">
      <w:pPr>
        <w:numPr>
          <w:ilvl w:val="0"/>
          <w:numId w:val="26"/>
        </w:numPr>
        <w:spacing w:before="120"/>
        <w:ind w:right="804"/>
        <w:rPr>
          <w:rFonts w:cs="Arial"/>
          <w:szCs w:val="24"/>
        </w:rPr>
      </w:pPr>
      <w:r w:rsidRPr="00C221F5">
        <w:rPr>
          <w:rFonts w:cs="Arial"/>
          <w:szCs w:val="24"/>
        </w:rPr>
        <w:t>Inform t</w:t>
      </w:r>
      <w:r w:rsidR="00E864A9" w:rsidRPr="00C221F5">
        <w:rPr>
          <w:rFonts w:cs="Arial"/>
          <w:szCs w:val="24"/>
        </w:rPr>
        <w:t>he Company of all support needs.</w:t>
      </w:r>
    </w:p>
    <w:p w14:paraId="093AAB16" w14:textId="77777777" w:rsidR="0074016C" w:rsidRPr="00C221F5" w:rsidRDefault="0074016C" w:rsidP="00C221F5">
      <w:pPr>
        <w:numPr>
          <w:ilvl w:val="0"/>
          <w:numId w:val="26"/>
        </w:numPr>
        <w:spacing w:before="120"/>
        <w:ind w:right="804"/>
        <w:rPr>
          <w:rFonts w:cs="Arial"/>
          <w:szCs w:val="24"/>
        </w:rPr>
      </w:pPr>
      <w:r w:rsidRPr="00C221F5">
        <w:rPr>
          <w:rFonts w:cs="Arial"/>
          <w:szCs w:val="24"/>
        </w:rPr>
        <w:t xml:space="preserve">Inform the Company of any health, </w:t>
      </w:r>
      <w:r w:rsidR="00E864A9" w:rsidRPr="00C221F5">
        <w:rPr>
          <w:rFonts w:cs="Arial"/>
          <w:szCs w:val="24"/>
        </w:rPr>
        <w:t>behavioural or wellbeing issues.</w:t>
      </w:r>
    </w:p>
    <w:p w14:paraId="2AC21EB2" w14:textId="77777777" w:rsidR="0074016C" w:rsidRPr="00C221F5" w:rsidRDefault="0074016C" w:rsidP="00C221F5">
      <w:pPr>
        <w:numPr>
          <w:ilvl w:val="0"/>
          <w:numId w:val="26"/>
        </w:numPr>
        <w:spacing w:before="120"/>
        <w:ind w:right="804"/>
        <w:rPr>
          <w:rFonts w:cs="Arial"/>
          <w:szCs w:val="24"/>
        </w:rPr>
      </w:pPr>
      <w:r w:rsidRPr="00C221F5">
        <w:rPr>
          <w:rFonts w:cs="Arial"/>
          <w:szCs w:val="24"/>
        </w:rPr>
        <w:t>Communicate any change</w:t>
      </w:r>
      <w:r w:rsidR="00E864A9" w:rsidRPr="00C221F5">
        <w:rPr>
          <w:rFonts w:cs="Arial"/>
          <w:szCs w:val="24"/>
        </w:rPr>
        <w:t>s in circumstances and/or needs.</w:t>
      </w:r>
    </w:p>
    <w:p w14:paraId="742052E0" w14:textId="77777777" w:rsidR="0074016C" w:rsidRPr="00C221F5" w:rsidRDefault="0074016C" w:rsidP="00C221F5">
      <w:pPr>
        <w:numPr>
          <w:ilvl w:val="0"/>
          <w:numId w:val="26"/>
        </w:numPr>
        <w:spacing w:before="120"/>
        <w:ind w:right="804"/>
        <w:rPr>
          <w:rFonts w:cs="Arial"/>
          <w:szCs w:val="24"/>
        </w:rPr>
      </w:pPr>
      <w:r w:rsidRPr="00C221F5">
        <w:rPr>
          <w:rFonts w:cs="Arial"/>
          <w:szCs w:val="24"/>
        </w:rPr>
        <w:t xml:space="preserve">Promptly pay any fees and charges associated with the provision of </w:t>
      </w:r>
      <w:r w:rsidR="00E864A9" w:rsidRPr="00C221F5">
        <w:rPr>
          <w:rFonts w:cs="Arial"/>
          <w:szCs w:val="24"/>
        </w:rPr>
        <w:t>a service.</w:t>
      </w:r>
    </w:p>
    <w:p w14:paraId="17184EC4" w14:textId="77777777" w:rsidR="0074016C" w:rsidRPr="00C221F5" w:rsidRDefault="0074016C" w:rsidP="00C221F5">
      <w:pPr>
        <w:numPr>
          <w:ilvl w:val="0"/>
          <w:numId w:val="26"/>
        </w:numPr>
        <w:spacing w:before="120"/>
        <w:ind w:right="804"/>
        <w:rPr>
          <w:rFonts w:cs="Arial"/>
          <w:szCs w:val="24"/>
        </w:rPr>
      </w:pPr>
      <w:r w:rsidRPr="00C221F5">
        <w:rPr>
          <w:rFonts w:cs="Arial"/>
          <w:szCs w:val="24"/>
        </w:rPr>
        <w:t>Inform the Company as early as possib</w:t>
      </w:r>
      <w:r w:rsidR="00E864A9" w:rsidRPr="00C221F5">
        <w:rPr>
          <w:rFonts w:cs="Arial"/>
          <w:szCs w:val="24"/>
        </w:rPr>
        <w:t>le when support is not required.</w:t>
      </w:r>
    </w:p>
    <w:p w14:paraId="1A92848E" w14:textId="77777777" w:rsidR="0074016C" w:rsidRPr="00C221F5" w:rsidRDefault="0074016C" w:rsidP="00C221F5">
      <w:pPr>
        <w:numPr>
          <w:ilvl w:val="0"/>
          <w:numId w:val="26"/>
        </w:numPr>
        <w:spacing w:before="120"/>
        <w:ind w:right="804"/>
        <w:rPr>
          <w:rFonts w:cs="Arial"/>
          <w:szCs w:val="24"/>
        </w:rPr>
      </w:pPr>
      <w:r w:rsidRPr="00C221F5">
        <w:rPr>
          <w:rFonts w:cs="Arial"/>
          <w:szCs w:val="24"/>
        </w:rPr>
        <w:t>Take responsibility for the res</w:t>
      </w:r>
      <w:r w:rsidR="00E864A9" w:rsidRPr="00C221F5">
        <w:rPr>
          <w:rFonts w:cs="Arial"/>
          <w:szCs w:val="24"/>
        </w:rPr>
        <w:t>ults of any decisions they make.</w:t>
      </w:r>
    </w:p>
    <w:p w14:paraId="01F3FCC7" w14:textId="77777777" w:rsidR="0074016C" w:rsidRPr="00C221F5" w:rsidRDefault="0074016C" w:rsidP="00C221F5">
      <w:pPr>
        <w:numPr>
          <w:ilvl w:val="0"/>
          <w:numId w:val="26"/>
        </w:numPr>
        <w:spacing w:before="120"/>
        <w:ind w:right="804"/>
        <w:rPr>
          <w:rFonts w:cs="Arial"/>
          <w:szCs w:val="24"/>
        </w:rPr>
      </w:pPr>
      <w:r w:rsidRPr="00C221F5">
        <w:rPr>
          <w:rFonts w:cs="Arial"/>
          <w:szCs w:val="24"/>
        </w:rPr>
        <w:t>Seek a fa</w:t>
      </w:r>
      <w:r w:rsidR="00E864A9" w:rsidRPr="00C221F5">
        <w:rPr>
          <w:rFonts w:cs="Arial"/>
          <w:szCs w:val="24"/>
        </w:rPr>
        <w:t>ir resolution of any complaints.</w:t>
      </w:r>
    </w:p>
    <w:p w14:paraId="083512D2" w14:textId="77777777" w:rsidR="004110A3" w:rsidRPr="00C221F5" w:rsidRDefault="004110A3" w:rsidP="00C221F5">
      <w:pPr>
        <w:ind w:left="284" w:right="804"/>
        <w:rPr>
          <w:rFonts w:eastAsia="AppleGothic" w:cs="Arial"/>
          <w:b/>
          <w:szCs w:val="24"/>
        </w:rPr>
      </w:pPr>
    </w:p>
    <w:p w14:paraId="771FC26D" w14:textId="77777777" w:rsidR="004110A3" w:rsidRPr="00C221F5" w:rsidRDefault="005C0891" w:rsidP="00C221F5">
      <w:pPr>
        <w:ind w:left="284" w:right="804"/>
        <w:rPr>
          <w:rFonts w:cs="Arial"/>
          <w:b/>
          <w:szCs w:val="24"/>
        </w:rPr>
      </w:pPr>
      <w:r w:rsidRPr="00C221F5">
        <w:rPr>
          <w:rFonts w:cs="Arial"/>
          <w:b/>
          <w:szCs w:val="24"/>
        </w:rPr>
        <w:t>Re</w:t>
      </w:r>
      <w:r w:rsidR="0074016C" w:rsidRPr="00C221F5">
        <w:rPr>
          <w:rFonts w:cs="Arial"/>
          <w:b/>
          <w:szCs w:val="24"/>
        </w:rPr>
        <w:t>sponsibilities</w:t>
      </w:r>
    </w:p>
    <w:p w14:paraId="1872D304" w14:textId="77777777" w:rsidR="00915A08" w:rsidRPr="00C221F5" w:rsidRDefault="0074016C"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cs="Arial"/>
          <w:szCs w:val="24"/>
        </w:rPr>
      </w:pPr>
      <w:r w:rsidRPr="00C221F5">
        <w:rPr>
          <w:rFonts w:cs="Arial"/>
          <w:szCs w:val="24"/>
        </w:rPr>
        <w:t xml:space="preserve">The </w:t>
      </w:r>
      <w:r w:rsidRPr="00C221F5">
        <w:rPr>
          <w:rFonts w:cs="Arial"/>
          <w:b/>
          <w:szCs w:val="24"/>
        </w:rPr>
        <w:t>Chief Executive Officer</w:t>
      </w:r>
      <w:r w:rsidRPr="00C221F5">
        <w:rPr>
          <w:rFonts w:cs="Arial"/>
          <w:szCs w:val="24"/>
        </w:rPr>
        <w:t xml:space="preserve"> </w:t>
      </w:r>
      <w:r w:rsidR="00E864A9" w:rsidRPr="00C221F5">
        <w:rPr>
          <w:rFonts w:cs="Arial"/>
          <w:szCs w:val="24"/>
        </w:rPr>
        <w:t xml:space="preserve">(CEO) </w:t>
      </w:r>
      <w:r w:rsidRPr="00C221F5">
        <w:rPr>
          <w:rFonts w:cs="Arial"/>
          <w:szCs w:val="24"/>
        </w:rPr>
        <w:t>is reponsible, and will be held accountable for ensuring the policy is effectively implemented across the Company.</w:t>
      </w:r>
    </w:p>
    <w:p w14:paraId="0815FBBA" w14:textId="77777777" w:rsidR="00C063DC" w:rsidRPr="00C221F5" w:rsidRDefault="00C063DC"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cs="Arial"/>
          <w:szCs w:val="24"/>
        </w:rPr>
      </w:pPr>
    </w:p>
    <w:p w14:paraId="4E66B5AF" w14:textId="77777777" w:rsidR="00C063DC" w:rsidRPr="00C221F5" w:rsidRDefault="0074016C"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cs="Arial"/>
          <w:szCs w:val="24"/>
        </w:rPr>
      </w:pPr>
      <w:r w:rsidRPr="00C221F5">
        <w:rPr>
          <w:rFonts w:cs="Arial"/>
          <w:szCs w:val="24"/>
        </w:rPr>
        <w:t xml:space="preserve">The </w:t>
      </w:r>
      <w:r w:rsidRPr="00C221F5">
        <w:rPr>
          <w:rFonts w:cs="Arial"/>
          <w:b/>
          <w:szCs w:val="24"/>
        </w:rPr>
        <w:t>Operations Manager</w:t>
      </w:r>
      <w:r w:rsidRPr="00C221F5">
        <w:rPr>
          <w:rFonts w:cs="Arial"/>
          <w:szCs w:val="24"/>
        </w:rPr>
        <w:t xml:space="preserve"> is reponsible, and will be</w:t>
      </w:r>
      <w:r w:rsidR="00C063DC" w:rsidRPr="00C221F5">
        <w:rPr>
          <w:rFonts w:cs="Arial"/>
          <w:szCs w:val="24"/>
        </w:rPr>
        <w:t xml:space="preserve"> held accountable for ensuring staff are familiar with the requirements of t</w:t>
      </w:r>
      <w:r w:rsidR="00E864A9" w:rsidRPr="00C221F5">
        <w:rPr>
          <w:rFonts w:cs="Arial"/>
          <w:szCs w:val="24"/>
        </w:rPr>
        <w:t>his policy</w:t>
      </w:r>
      <w:r w:rsidR="00C063DC" w:rsidRPr="00C221F5">
        <w:rPr>
          <w:rFonts w:cs="Arial"/>
          <w:szCs w:val="24"/>
        </w:rPr>
        <w:t xml:space="preserve"> and have sufficient skills, knowledge and ability to meet the requirements.</w:t>
      </w:r>
    </w:p>
    <w:p w14:paraId="5554CD5E" w14:textId="77777777" w:rsidR="00C063DC" w:rsidRPr="00C221F5" w:rsidRDefault="00C063DC"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cs="Arial"/>
          <w:szCs w:val="24"/>
        </w:rPr>
      </w:pPr>
    </w:p>
    <w:p w14:paraId="31578456" w14:textId="77777777" w:rsidR="00C063DC" w:rsidRPr="00C221F5" w:rsidRDefault="00C063DC"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eastAsia="Times New Roman" w:cs="Arial"/>
          <w:szCs w:val="24"/>
        </w:rPr>
      </w:pPr>
      <w:r w:rsidRPr="00C221F5">
        <w:rPr>
          <w:rFonts w:cs="Arial"/>
          <w:szCs w:val="24"/>
        </w:rPr>
        <w:t xml:space="preserve">All </w:t>
      </w:r>
      <w:r w:rsidRPr="00C221F5">
        <w:rPr>
          <w:rFonts w:cs="Arial"/>
          <w:b/>
          <w:szCs w:val="24"/>
        </w:rPr>
        <w:t>Staff and Volunteers</w:t>
      </w:r>
      <w:r w:rsidRPr="00C221F5">
        <w:rPr>
          <w:rFonts w:cs="Arial"/>
          <w:szCs w:val="24"/>
        </w:rPr>
        <w:t xml:space="preserve"> will be held accountable for reading, understanding and complying with the requirements of this policy.</w:t>
      </w:r>
    </w:p>
    <w:p w14:paraId="057CB462" w14:textId="77777777" w:rsidR="00915A08" w:rsidRPr="00C221F5" w:rsidRDefault="00915A08"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eastAsia="Times New Roman" w:cs="Arial"/>
          <w:szCs w:val="24"/>
        </w:rPr>
      </w:pPr>
    </w:p>
    <w:p w14:paraId="1C20BE9D" w14:textId="77777777" w:rsidR="00C063DC" w:rsidRPr="00C221F5" w:rsidRDefault="00E864A9" w:rsidP="00C221F5">
      <w:pPr>
        <w:ind w:left="284" w:right="804"/>
        <w:rPr>
          <w:rFonts w:eastAsia="AppleGothic" w:cs="Arial"/>
          <w:b/>
          <w:szCs w:val="24"/>
        </w:rPr>
      </w:pPr>
      <w:r w:rsidRPr="00C221F5">
        <w:rPr>
          <w:rFonts w:eastAsia="AppleGothic" w:cs="Arial"/>
          <w:b/>
          <w:szCs w:val="24"/>
        </w:rPr>
        <w:t>Other Considerations</w:t>
      </w:r>
    </w:p>
    <w:p w14:paraId="2F3D4A8D" w14:textId="77777777" w:rsidR="00C063DC" w:rsidRPr="00C221F5" w:rsidRDefault="00C063DC" w:rsidP="00C221F5">
      <w:pPr>
        <w:ind w:left="284" w:right="804"/>
        <w:rPr>
          <w:rFonts w:eastAsia="AppleGothic" w:cs="Arial"/>
          <w:szCs w:val="24"/>
          <w:u w:val="single"/>
        </w:rPr>
      </w:pPr>
      <w:r w:rsidRPr="00C221F5">
        <w:rPr>
          <w:rFonts w:eastAsia="AppleGothic" w:cs="Arial"/>
          <w:szCs w:val="24"/>
          <w:u w:val="single"/>
        </w:rPr>
        <w:t>Equity and Acc</w:t>
      </w:r>
      <w:r w:rsidR="00E864A9" w:rsidRPr="00C221F5">
        <w:rPr>
          <w:rFonts w:eastAsia="AppleGothic" w:cs="Arial"/>
          <w:szCs w:val="24"/>
          <w:u w:val="single"/>
        </w:rPr>
        <w:t>ess Considerations</w:t>
      </w:r>
    </w:p>
    <w:p w14:paraId="5D61E1EE" w14:textId="77777777" w:rsidR="00C063DC" w:rsidRPr="00C221F5" w:rsidRDefault="00C063DC" w:rsidP="00C221F5">
      <w:pPr>
        <w:ind w:left="284" w:right="804"/>
        <w:rPr>
          <w:rFonts w:eastAsia="AppleGothic" w:cs="Arial"/>
          <w:szCs w:val="24"/>
        </w:rPr>
      </w:pPr>
      <w:r w:rsidRPr="00C221F5">
        <w:rPr>
          <w:rFonts w:eastAsia="AppleGothic" w:cs="Arial"/>
          <w:szCs w:val="24"/>
        </w:rPr>
        <w:t>The Company is committed to ensuring fair and equal access to physical environments, information, communication and services. For the communication and implementation of this policy, this may include:</w:t>
      </w:r>
    </w:p>
    <w:p w14:paraId="0F255815" w14:textId="77777777" w:rsidR="00C063DC" w:rsidRPr="00C221F5" w:rsidRDefault="00C063DC" w:rsidP="00C221F5">
      <w:pPr>
        <w:numPr>
          <w:ilvl w:val="0"/>
          <w:numId w:val="26"/>
        </w:numPr>
        <w:spacing w:before="120"/>
        <w:ind w:right="804"/>
        <w:rPr>
          <w:rFonts w:cs="Arial"/>
          <w:szCs w:val="24"/>
        </w:rPr>
      </w:pPr>
      <w:r w:rsidRPr="00C221F5">
        <w:rPr>
          <w:rFonts w:cs="Arial"/>
          <w:szCs w:val="24"/>
        </w:rPr>
        <w:t>Considering the suitability of physical environments</w:t>
      </w:r>
      <w:r w:rsidR="00E864A9" w:rsidRPr="00C221F5">
        <w:rPr>
          <w:rFonts w:cs="Arial"/>
          <w:szCs w:val="24"/>
        </w:rPr>
        <w:t>.</w:t>
      </w:r>
    </w:p>
    <w:p w14:paraId="26B0D155" w14:textId="77777777" w:rsidR="00C063DC" w:rsidRPr="00C221F5" w:rsidRDefault="00C063DC" w:rsidP="00C221F5">
      <w:pPr>
        <w:numPr>
          <w:ilvl w:val="0"/>
          <w:numId w:val="26"/>
        </w:numPr>
        <w:spacing w:before="120"/>
        <w:ind w:right="804"/>
        <w:rPr>
          <w:rFonts w:eastAsia="AppleGothic" w:cs="Arial"/>
          <w:szCs w:val="24"/>
        </w:rPr>
      </w:pPr>
      <w:r w:rsidRPr="00C221F5">
        <w:rPr>
          <w:rFonts w:cs="Arial"/>
          <w:szCs w:val="24"/>
        </w:rPr>
        <w:t>The use of augmentative and alternative communication</w:t>
      </w:r>
      <w:r w:rsidRPr="00C221F5">
        <w:rPr>
          <w:rFonts w:eastAsia="AppleGothic" w:cs="Arial"/>
          <w:szCs w:val="24"/>
        </w:rPr>
        <w:t xml:space="preserve"> methods to supplement or replace speech or writing for those with impairments in the production or comprehension of spoken or written language. These methods include the display of text, large print, tactile communication, easy English, accessible multimedia and accessible information and communications technology.</w:t>
      </w:r>
    </w:p>
    <w:p w14:paraId="685B6A17" w14:textId="77777777" w:rsidR="00C063DC" w:rsidRPr="00C221F5" w:rsidRDefault="00C063DC" w:rsidP="00C221F5">
      <w:pPr>
        <w:ind w:left="284" w:right="804"/>
        <w:rPr>
          <w:rFonts w:eastAsia="AppleGothic" w:cs="Arial"/>
          <w:szCs w:val="24"/>
        </w:rPr>
      </w:pPr>
    </w:p>
    <w:p w14:paraId="1601E7BF" w14:textId="77777777" w:rsidR="00C063DC" w:rsidRPr="00C221F5" w:rsidRDefault="00C063DC" w:rsidP="00C221F5">
      <w:pPr>
        <w:ind w:left="284" w:right="804"/>
        <w:rPr>
          <w:rFonts w:eastAsia="AppleGothic" w:cs="Arial"/>
          <w:szCs w:val="24"/>
          <w:u w:val="single"/>
        </w:rPr>
      </w:pPr>
      <w:r w:rsidRPr="00C221F5">
        <w:rPr>
          <w:rFonts w:eastAsia="AppleGothic" w:cs="Arial"/>
          <w:szCs w:val="24"/>
          <w:u w:val="single"/>
        </w:rPr>
        <w:t>Cultural Diversity</w:t>
      </w:r>
    </w:p>
    <w:p w14:paraId="622459BC" w14:textId="77777777" w:rsidR="00C063DC" w:rsidRPr="00C221F5" w:rsidRDefault="00C063DC" w:rsidP="00C221F5">
      <w:pPr>
        <w:ind w:left="284" w:right="804"/>
        <w:rPr>
          <w:rFonts w:eastAsia="AppleGothic" w:cs="Arial"/>
          <w:szCs w:val="24"/>
        </w:rPr>
      </w:pPr>
      <w:r w:rsidRPr="00C221F5">
        <w:rPr>
          <w:rFonts w:eastAsia="AppleGothic" w:cs="Arial"/>
          <w:szCs w:val="24"/>
        </w:rPr>
        <w:t>Staff are to ensure that services are provided with sensitivity to</w:t>
      </w:r>
      <w:r w:rsidR="00E864A9" w:rsidRPr="00C221F5">
        <w:rPr>
          <w:rFonts w:eastAsia="AppleGothic" w:cs="Arial"/>
          <w:szCs w:val="24"/>
        </w:rPr>
        <w:t>,</w:t>
      </w:r>
      <w:r w:rsidRPr="00C221F5">
        <w:rPr>
          <w:rFonts w:eastAsia="AppleGothic" w:cs="Arial"/>
          <w:szCs w:val="24"/>
        </w:rPr>
        <w:t xml:space="preserve"> and an awareness of</w:t>
      </w:r>
      <w:r w:rsidR="00E864A9" w:rsidRPr="00C221F5">
        <w:rPr>
          <w:rFonts w:eastAsia="AppleGothic" w:cs="Arial"/>
          <w:szCs w:val="24"/>
        </w:rPr>
        <w:t>,</w:t>
      </w:r>
      <w:r w:rsidRPr="00C221F5">
        <w:rPr>
          <w:rFonts w:eastAsia="AppleGothic" w:cs="Arial"/>
          <w:szCs w:val="24"/>
        </w:rPr>
        <w:t xml:space="preserve"> the cultural beliefs and practices of people from culturally and linguistically diverse backgrounds. This is inclusive of the awareness of needs of Aboriginal and Torres Strait Islander people, their families and communities.</w:t>
      </w:r>
    </w:p>
    <w:p w14:paraId="279368D9" w14:textId="77777777" w:rsidR="00C063DC" w:rsidRPr="00C221F5" w:rsidRDefault="00C063DC" w:rsidP="00C221F5">
      <w:pPr>
        <w:ind w:left="284" w:right="804"/>
        <w:rPr>
          <w:rFonts w:eastAsia="AppleGothic" w:cs="Arial"/>
          <w:szCs w:val="24"/>
        </w:rPr>
      </w:pPr>
    </w:p>
    <w:p w14:paraId="5D2A27B8" w14:textId="77777777" w:rsidR="004110A3" w:rsidRPr="00C221F5" w:rsidRDefault="00E864A9" w:rsidP="00C221F5">
      <w:pPr>
        <w:ind w:left="284" w:right="804"/>
        <w:rPr>
          <w:rFonts w:eastAsia="AppleGothic" w:cs="Arial"/>
          <w:szCs w:val="24"/>
        </w:rPr>
      </w:pPr>
      <w:r w:rsidRPr="00C221F5">
        <w:rPr>
          <w:rFonts w:eastAsia="AppleGothic" w:cs="Arial"/>
          <w:b/>
          <w:szCs w:val="24"/>
        </w:rPr>
        <w:t>Changes to P</w:t>
      </w:r>
      <w:r w:rsidR="004110A3" w:rsidRPr="00C221F5">
        <w:rPr>
          <w:rFonts w:eastAsia="AppleGothic" w:cs="Arial"/>
          <w:b/>
          <w:szCs w:val="24"/>
        </w:rPr>
        <w:t>olicy</w:t>
      </w:r>
    </w:p>
    <w:p w14:paraId="3542A459" w14:textId="77777777" w:rsidR="004110A3" w:rsidRPr="00C221F5" w:rsidRDefault="004110A3" w:rsidP="00C221F5">
      <w:pPr>
        <w:pStyle w:val="BlockText"/>
        <w:widowControl/>
        <w:tabs>
          <w:tab w:val="clear" w:pos="560"/>
        </w:tabs>
        <w:autoSpaceDE/>
        <w:autoSpaceDN/>
        <w:adjustRightInd/>
        <w:ind w:left="284" w:right="804"/>
        <w:rPr>
          <w:rFonts w:eastAsia="AppleGothic" w:cs="Arial"/>
          <w:szCs w:val="24"/>
        </w:rPr>
      </w:pPr>
      <w:r w:rsidRPr="00C221F5">
        <w:rPr>
          <w:rFonts w:eastAsia="AppleGothic" w:cs="Arial"/>
          <w:szCs w:val="24"/>
        </w:rPr>
        <w:t>The Board of Directors as required will consider requested changes to the policy.</w:t>
      </w:r>
    </w:p>
    <w:p w14:paraId="58A7B064" w14:textId="77777777" w:rsidR="004110A3" w:rsidRPr="00C221F5" w:rsidRDefault="004110A3"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eastAsia="Times New Roman" w:cs="Arial"/>
          <w:szCs w:val="24"/>
        </w:rPr>
      </w:pPr>
    </w:p>
    <w:p w14:paraId="3426BFCD" w14:textId="77777777" w:rsidR="004110A3" w:rsidRPr="00C221F5" w:rsidRDefault="004110A3" w:rsidP="00C221F5">
      <w:pPr>
        <w:ind w:left="284" w:right="804"/>
        <w:rPr>
          <w:rFonts w:eastAsia="AppleGothic" w:cs="Arial"/>
          <w:szCs w:val="24"/>
        </w:rPr>
      </w:pPr>
      <w:r w:rsidRPr="00C221F5">
        <w:rPr>
          <w:rFonts w:eastAsia="AppleGothic" w:cs="Arial"/>
          <w:b/>
          <w:szCs w:val="24"/>
        </w:rPr>
        <w:t>Disputes</w:t>
      </w:r>
    </w:p>
    <w:p w14:paraId="4D98DC49" w14:textId="77777777" w:rsidR="00AD29A6" w:rsidRPr="00C221F5" w:rsidRDefault="004110A3" w:rsidP="00C221F5">
      <w:pPr>
        <w:ind w:left="284" w:right="804"/>
        <w:rPr>
          <w:rFonts w:eastAsia="AppleGothic" w:cs="Arial"/>
          <w:szCs w:val="24"/>
        </w:rPr>
      </w:pPr>
      <w:r w:rsidRPr="00C221F5">
        <w:rPr>
          <w:rFonts w:eastAsia="AppleGothic" w:cs="Arial"/>
          <w:szCs w:val="24"/>
        </w:rPr>
        <w:t>Any disputes regarding the policy will be addressed through the CEO to the Board at the first meeting following the notice of dispute. If the dispute is considered urgent</w:t>
      </w:r>
      <w:r w:rsidR="00E864A9" w:rsidRPr="00C221F5">
        <w:rPr>
          <w:rFonts w:eastAsia="AppleGothic" w:cs="Arial"/>
          <w:szCs w:val="24"/>
        </w:rPr>
        <w:t>,</w:t>
      </w:r>
      <w:r w:rsidRPr="00C221F5">
        <w:rPr>
          <w:rFonts w:eastAsia="AppleGothic" w:cs="Arial"/>
          <w:szCs w:val="24"/>
        </w:rPr>
        <w:t xml:space="preserve"> Directors will aim to resolve the matt</w:t>
      </w:r>
      <w:r w:rsidR="00AD29A6" w:rsidRPr="00C221F5">
        <w:rPr>
          <w:rFonts w:eastAsia="AppleGothic" w:cs="Arial"/>
          <w:szCs w:val="24"/>
        </w:rPr>
        <w:t>er as quickly as possible.</w:t>
      </w:r>
    </w:p>
    <w:p w14:paraId="7C47BAED" w14:textId="77777777" w:rsidR="00AD29A6" w:rsidRPr="00C221F5" w:rsidRDefault="00AD29A6"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eastAsia="Times New Roman" w:cs="Arial"/>
          <w:b/>
          <w:szCs w:val="24"/>
        </w:rPr>
      </w:pPr>
    </w:p>
    <w:p w14:paraId="66DB1134" w14:textId="77777777" w:rsidR="004110A3" w:rsidRPr="00C221F5" w:rsidRDefault="00E864A9"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eastAsia="Times New Roman" w:cs="Arial"/>
          <w:szCs w:val="24"/>
        </w:rPr>
      </w:pPr>
      <w:r w:rsidRPr="00C221F5">
        <w:rPr>
          <w:rFonts w:eastAsia="Times New Roman" w:cs="Arial"/>
          <w:b/>
          <w:szCs w:val="24"/>
        </w:rPr>
        <w:t>Policy Review and Consultation P</w:t>
      </w:r>
      <w:r w:rsidR="004110A3" w:rsidRPr="00C221F5">
        <w:rPr>
          <w:rFonts w:eastAsia="Times New Roman" w:cs="Arial"/>
          <w:b/>
          <w:szCs w:val="24"/>
        </w:rPr>
        <w:t>rocess</w:t>
      </w:r>
    </w:p>
    <w:p w14:paraId="7D2FE283" w14:textId="77777777" w:rsidR="004110A3" w:rsidRPr="00C221F5" w:rsidRDefault="004110A3" w:rsidP="00C2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804"/>
        <w:rPr>
          <w:rFonts w:eastAsia="Times New Roman" w:cs="Arial"/>
          <w:szCs w:val="24"/>
        </w:rPr>
      </w:pPr>
      <w:r w:rsidRPr="00C221F5">
        <w:rPr>
          <w:rFonts w:eastAsia="Times New Roman" w:cs="Arial"/>
          <w:szCs w:val="24"/>
        </w:rPr>
        <w:t xml:space="preserve">This policy will be reviewed by </w:t>
      </w:r>
      <w:r w:rsidRPr="00C221F5">
        <w:rPr>
          <w:rFonts w:eastAsia="Times New Roman" w:cs="Arial"/>
          <w:szCs w:val="24"/>
        </w:rPr>
        <w:fldChar w:fldCharType="begin"/>
      </w:r>
      <w:r w:rsidRPr="00C221F5">
        <w:rPr>
          <w:rFonts w:eastAsia="Times New Roman" w:cs="Arial"/>
          <w:szCs w:val="24"/>
        </w:rPr>
        <w:instrText xml:space="preserve"> CONTACT _Con-400E8F4DA \c \s \l </w:instrText>
      </w:r>
      <w:r w:rsidRPr="00C221F5">
        <w:rPr>
          <w:rFonts w:eastAsia="Times New Roman" w:cs="Arial"/>
          <w:szCs w:val="24"/>
        </w:rPr>
        <w:fldChar w:fldCharType="separate"/>
      </w:r>
      <w:r w:rsidRPr="00C221F5">
        <w:rPr>
          <w:rFonts w:eastAsia="Times New Roman" w:cs="Arial"/>
          <w:szCs w:val="24"/>
        </w:rPr>
        <w:t>Accessible Arts</w:t>
      </w:r>
      <w:r w:rsidRPr="00C221F5">
        <w:rPr>
          <w:rFonts w:eastAsia="Times New Roman" w:cs="Arial"/>
          <w:szCs w:val="24"/>
        </w:rPr>
        <w:fldChar w:fldCharType="end"/>
      </w:r>
      <w:r w:rsidRPr="00C221F5">
        <w:rPr>
          <w:rFonts w:eastAsia="Times New Roman" w:cs="Arial"/>
          <w:szCs w:val="24"/>
        </w:rPr>
        <w:t xml:space="preserve"> no less than every three years. </w:t>
      </w:r>
      <w:r w:rsidR="00AD29A6" w:rsidRPr="00C221F5">
        <w:rPr>
          <w:rFonts w:eastAsia="Times New Roman" w:cs="Arial"/>
          <w:szCs w:val="24"/>
        </w:rPr>
        <w:t>Additional reviews will be conducted in accordance to relevant changes in legislation.</w:t>
      </w:r>
      <w:r w:rsidRPr="00C221F5">
        <w:rPr>
          <w:rFonts w:eastAsia="Times New Roman" w:cs="Arial"/>
          <w:szCs w:val="24"/>
        </w:rPr>
        <w:t xml:space="preserve"> In reviewing the policy stakeholders and representatives from agencies will be included in the process and asked for information and advice regarding the implementation and benefits or disadvantages of the policy.</w:t>
      </w:r>
    </w:p>
    <w:p w14:paraId="3111A7A3" w14:textId="77777777" w:rsidR="004110A3" w:rsidRPr="00C221F5" w:rsidRDefault="004110A3" w:rsidP="00C221F5">
      <w:pPr>
        <w:ind w:left="284" w:right="804"/>
        <w:rPr>
          <w:rFonts w:eastAsia="Times New Roman" w:cs="Arial"/>
          <w:szCs w:val="24"/>
        </w:rPr>
      </w:pPr>
    </w:p>
    <w:p w14:paraId="0D58EF5C" w14:textId="77777777" w:rsidR="004110A3" w:rsidRPr="00C221F5" w:rsidRDefault="00C221F5" w:rsidP="00C221F5">
      <w:pPr>
        <w:pStyle w:val="Footer"/>
        <w:tabs>
          <w:tab w:val="clear" w:pos="4320"/>
          <w:tab w:val="clear" w:pos="8640"/>
        </w:tabs>
        <w:ind w:left="284" w:right="804"/>
        <w:rPr>
          <w:rFonts w:ascii="Arial" w:eastAsia="Times" w:hAnsi="Arial" w:cs="Arial"/>
          <w:szCs w:val="24"/>
          <w:u w:val="single"/>
        </w:rPr>
      </w:pPr>
      <w:r>
        <w:rPr>
          <w:rFonts w:ascii="Arial" w:eastAsia="Times" w:hAnsi="Arial" w:cs="Arial"/>
          <w:szCs w:val="24"/>
          <w:u w:val="single"/>
        </w:rPr>
        <w:t>Related Documents</w:t>
      </w:r>
    </w:p>
    <w:p w14:paraId="27E3596A" w14:textId="77777777" w:rsidR="00693B3B" w:rsidRPr="00C221F5" w:rsidRDefault="00C221F5" w:rsidP="00C221F5">
      <w:pPr>
        <w:tabs>
          <w:tab w:val="left" w:pos="540"/>
          <w:tab w:val="right" w:leader="dot" w:pos="9000"/>
        </w:tabs>
        <w:ind w:left="284" w:right="804"/>
        <w:rPr>
          <w:rFonts w:cs="Arial"/>
          <w:szCs w:val="24"/>
        </w:rPr>
      </w:pPr>
      <w:r>
        <w:rPr>
          <w:rFonts w:cs="Arial"/>
          <w:szCs w:val="24"/>
        </w:rPr>
        <w:t>P</w:t>
      </w:r>
      <w:r w:rsidR="00A226CF" w:rsidRPr="00C221F5">
        <w:rPr>
          <w:rFonts w:cs="Arial"/>
          <w:szCs w:val="24"/>
        </w:rPr>
        <w:t>articipant</w:t>
      </w:r>
      <w:r w:rsidR="00693B3B" w:rsidRPr="00C221F5">
        <w:rPr>
          <w:rFonts w:cs="Arial"/>
          <w:szCs w:val="24"/>
        </w:rPr>
        <w:t xml:space="preserve"> Entrance and Exit Policy</w:t>
      </w:r>
    </w:p>
    <w:p w14:paraId="57EA0BCD" w14:textId="77777777" w:rsidR="004110A3" w:rsidRPr="00C221F5" w:rsidRDefault="004110A3" w:rsidP="00C221F5">
      <w:pPr>
        <w:tabs>
          <w:tab w:val="left" w:pos="540"/>
          <w:tab w:val="right" w:leader="dot" w:pos="9000"/>
        </w:tabs>
        <w:ind w:left="284" w:right="804"/>
        <w:rPr>
          <w:rFonts w:cs="Arial"/>
          <w:szCs w:val="24"/>
        </w:rPr>
      </w:pPr>
      <w:r w:rsidRPr="00C221F5">
        <w:rPr>
          <w:rFonts w:cs="Arial"/>
          <w:szCs w:val="24"/>
        </w:rPr>
        <w:t xml:space="preserve">Complaints Management </w:t>
      </w:r>
      <w:r w:rsidR="00693B3B" w:rsidRPr="00C221F5">
        <w:rPr>
          <w:rFonts w:cs="Arial"/>
          <w:szCs w:val="24"/>
        </w:rPr>
        <w:t>Policy and Guidelines</w:t>
      </w:r>
    </w:p>
    <w:p w14:paraId="48D39E93" w14:textId="77777777" w:rsidR="004110A3" w:rsidRPr="00C221F5" w:rsidRDefault="007C6D5E" w:rsidP="00C221F5">
      <w:pPr>
        <w:tabs>
          <w:tab w:val="left" w:pos="709"/>
          <w:tab w:val="right" w:leader="dot" w:pos="9000"/>
        </w:tabs>
        <w:ind w:left="284" w:right="804"/>
        <w:rPr>
          <w:rFonts w:cs="Arial"/>
          <w:szCs w:val="24"/>
        </w:rPr>
      </w:pPr>
      <w:r w:rsidRPr="00C221F5">
        <w:rPr>
          <w:rFonts w:cs="Arial"/>
          <w:szCs w:val="24"/>
        </w:rPr>
        <w:t xml:space="preserve">Accessible Arts </w:t>
      </w:r>
      <w:r w:rsidR="004110A3" w:rsidRPr="00C221F5">
        <w:rPr>
          <w:rFonts w:cs="Arial"/>
          <w:szCs w:val="24"/>
        </w:rPr>
        <w:t>Complaints Handling Procedure</w:t>
      </w:r>
      <w:r w:rsidRPr="00C221F5">
        <w:rPr>
          <w:rFonts w:cs="Arial"/>
          <w:szCs w:val="24"/>
        </w:rPr>
        <w:t xml:space="preserve"> – Guidelines for Staff</w:t>
      </w:r>
    </w:p>
    <w:p w14:paraId="797744D7" w14:textId="77777777" w:rsidR="004110A3" w:rsidRPr="00C221F5" w:rsidRDefault="004110A3" w:rsidP="00C221F5">
      <w:pPr>
        <w:tabs>
          <w:tab w:val="left" w:pos="540"/>
          <w:tab w:val="right" w:leader="dot" w:pos="9000"/>
        </w:tabs>
        <w:ind w:left="284" w:right="804"/>
        <w:rPr>
          <w:rFonts w:cs="Arial"/>
          <w:szCs w:val="24"/>
        </w:rPr>
      </w:pPr>
      <w:r w:rsidRPr="00C221F5">
        <w:rPr>
          <w:rFonts w:cs="Arial"/>
          <w:szCs w:val="24"/>
        </w:rPr>
        <w:t>Complaints Record Form</w:t>
      </w:r>
    </w:p>
    <w:p w14:paraId="6F98EB55" w14:textId="77777777" w:rsidR="004110A3" w:rsidRPr="00C221F5" w:rsidRDefault="004110A3" w:rsidP="00C221F5">
      <w:pPr>
        <w:tabs>
          <w:tab w:val="left" w:pos="540"/>
          <w:tab w:val="right" w:leader="dot" w:pos="9000"/>
        </w:tabs>
        <w:ind w:left="284" w:right="804"/>
        <w:rPr>
          <w:rFonts w:cs="Arial"/>
          <w:szCs w:val="24"/>
        </w:rPr>
      </w:pPr>
      <w:r w:rsidRPr="00C221F5">
        <w:rPr>
          <w:rFonts w:cs="Arial"/>
          <w:szCs w:val="24"/>
        </w:rPr>
        <w:t>Complaints Register</w:t>
      </w:r>
    </w:p>
    <w:p w14:paraId="58890633" w14:textId="77777777" w:rsidR="004110A3" w:rsidRPr="00C221F5" w:rsidRDefault="00693B3B" w:rsidP="00C221F5">
      <w:pPr>
        <w:tabs>
          <w:tab w:val="right" w:leader="dot" w:pos="9000"/>
        </w:tabs>
        <w:ind w:left="284" w:right="804"/>
        <w:rPr>
          <w:rFonts w:cs="Arial"/>
          <w:szCs w:val="24"/>
        </w:rPr>
      </w:pPr>
      <w:r w:rsidRPr="00C221F5">
        <w:rPr>
          <w:rFonts w:cs="Arial"/>
          <w:szCs w:val="24"/>
        </w:rPr>
        <w:t>Staff Code of Conduct</w:t>
      </w:r>
    </w:p>
    <w:p w14:paraId="1BBFC924" w14:textId="77777777" w:rsidR="00693B3B" w:rsidRPr="00C221F5" w:rsidRDefault="00693B3B" w:rsidP="00C221F5">
      <w:pPr>
        <w:tabs>
          <w:tab w:val="right" w:leader="dot" w:pos="9000"/>
        </w:tabs>
        <w:ind w:left="284" w:right="804"/>
        <w:rPr>
          <w:rFonts w:cs="Arial"/>
          <w:szCs w:val="24"/>
        </w:rPr>
      </w:pPr>
      <w:r w:rsidRPr="00C221F5">
        <w:rPr>
          <w:rFonts w:cs="Arial"/>
          <w:szCs w:val="24"/>
        </w:rPr>
        <w:t>Privacy and Confidentiality Policy</w:t>
      </w:r>
    </w:p>
    <w:p w14:paraId="27943229" w14:textId="77777777" w:rsidR="00693B3B" w:rsidRPr="00C221F5" w:rsidRDefault="00693B3B" w:rsidP="00C221F5">
      <w:pPr>
        <w:tabs>
          <w:tab w:val="right" w:leader="dot" w:pos="9000"/>
        </w:tabs>
        <w:ind w:left="284" w:right="804"/>
        <w:rPr>
          <w:rFonts w:cs="Arial"/>
          <w:szCs w:val="24"/>
        </w:rPr>
      </w:pPr>
      <w:r w:rsidRPr="00C221F5">
        <w:rPr>
          <w:rFonts w:cs="Arial"/>
          <w:szCs w:val="24"/>
        </w:rPr>
        <w:t>Workplace Bullying Policy</w:t>
      </w:r>
    </w:p>
    <w:p w14:paraId="7B551EB1" w14:textId="77777777" w:rsidR="00693B3B" w:rsidRPr="00C221F5" w:rsidRDefault="00693B3B" w:rsidP="00C221F5">
      <w:pPr>
        <w:tabs>
          <w:tab w:val="right" w:leader="dot" w:pos="9000"/>
        </w:tabs>
        <w:ind w:left="284" w:right="804"/>
        <w:rPr>
          <w:rFonts w:cs="Arial"/>
          <w:szCs w:val="24"/>
        </w:rPr>
      </w:pPr>
      <w:r w:rsidRPr="00C221F5">
        <w:rPr>
          <w:rFonts w:cs="Arial"/>
          <w:szCs w:val="24"/>
        </w:rPr>
        <w:t>National Disability Service Standards</w:t>
      </w:r>
    </w:p>
    <w:p w14:paraId="0B87574D" w14:textId="77777777" w:rsidR="00693B3B" w:rsidRPr="00C221F5" w:rsidRDefault="00693B3B" w:rsidP="00C221F5">
      <w:pPr>
        <w:tabs>
          <w:tab w:val="right" w:leader="dot" w:pos="9000"/>
        </w:tabs>
        <w:ind w:left="284" w:right="804"/>
        <w:rPr>
          <w:rFonts w:cs="Arial"/>
          <w:szCs w:val="24"/>
        </w:rPr>
      </w:pPr>
      <w:r w:rsidRPr="00C221F5">
        <w:rPr>
          <w:rFonts w:cs="Arial"/>
          <w:szCs w:val="24"/>
        </w:rPr>
        <w:t>NSW Disability Services Act</w:t>
      </w:r>
    </w:p>
    <w:p w14:paraId="622CE722" w14:textId="77777777" w:rsidR="00693B3B" w:rsidRPr="00C221F5" w:rsidRDefault="00693B3B" w:rsidP="00C221F5">
      <w:pPr>
        <w:tabs>
          <w:tab w:val="right" w:leader="dot" w:pos="9000"/>
        </w:tabs>
        <w:ind w:left="284" w:right="804"/>
        <w:rPr>
          <w:rFonts w:cs="Arial"/>
          <w:szCs w:val="24"/>
        </w:rPr>
      </w:pPr>
      <w:r w:rsidRPr="00C221F5">
        <w:rPr>
          <w:rFonts w:cs="Arial"/>
          <w:szCs w:val="24"/>
        </w:rPr>
        <w:t>Disability Discrimination Act</w:t>
      </w:r>
    </w:p>
    <w:p w14:paraId="6FABEC19" w14:textId="77777777" w:rsidR="00693B3B" w:rsidRPr="00C221F5" w:rsidRDefault="00693B3B" w:rsidP="00C221F5">
      <w:pPr>
        <w:tabs>
          <w:tab w:val="right" w:leader="dot" w:pos="9000"/>
        </w:tabs>
        <w:ind w:left="284" w:right="804"/>
        <w:rPr>
          <w:rFonts w:cs="Arial"/>
          <w:szCs w:val="24"/>
        </w:rPr>
      </w:pPr>
      <w:r w:rsidRPr="00C221F5">
        <w:rPr>
          <w:rFonts w:cs="Arial"/>
          <w:szCs w:val="24"/>
        </w:rPr>
        <w:t>Racial Discrimination Act</w:t>
      </w:r>
    </w:p>
    <w:p w14:paraId="318D78BD" w14:textId="77777777" w:rsidR="00693B3B" w:rsidRPr="00C221F5" w:rsidRDefault="00693B3B" w:rsidP="00C221F5">
      <w:pPr>
        <w:tabs>
          <w:tab w:val="right" w:leader="dot" w:pos="9000"/>
        </w:tabs>
        <w:ind w:left="284" w:right="804"/>
        <w:rPr>
          <w:rFonts w:cs="Arial"/>
          <w:szCs w:val="24"/>
        </w:rPr>
      </w:pPr>
      <w:r w:rsidRPr="00C221F5">
        <w:rPr>
          <w:rFonts w:cs="Arial"/>
          <w:szCs w:val="24"/>
        </w:rPr>
        <w:t>NSW Anti-Discrimination Act</w:t>
      </w:r>
    </w:p>
    <w:p w14:paraId="1B5DB5AA" w14:textId="77777777" w:rsidR="00693B3B" w:rsidRPr="00C221F5" w:rsidRDefault="00693B3B" w:rsidP="00C221F5">
      <w:pPr>
        <w:tabs>
          <w:tab w:val="right" w:leader="dot" w:pos="9000"/>
        </w:tabs>
        <w:ind w:left="284" w:right="804"/>
        <w:rPr>
          <w:rFonts w:cs="Arial"/>
          <w:szCs w:val="24"/>
        </w:rPr>
      </w:pPr>
      <w:r w:rsidRPr="00C221F5">
        <w:rPr>
          <w:rFonts w:cs="Arial"/>
          <w:szCs w:val="24"/>
        </w:rPr>
        <w:t>National Disability Insurance Scheme Act (2013)</w:t>
      </w:r>
    </w:p>
    <w:p w14:paraId="750F0DC7" w14:textId="77777777" w:rsidR="00693B3B" w:rsidRPr="00C221F5" w:rsidRDefault="00693B3B" w:rsidP="00C221F5">
      <w:pPr>
        <w:tabs>
          <w:tab w:val="right" w:leader="dot" w:pos="9000"/>
        </w:tabs>
        <w:ind w:left="284" w:right="804"/>
        <w:rPr>
          <w:rFonts w:cs="Arial"/>
          <w:szCs w:val="24"/>
        </w:rPr>
      </w:pPr>
      <w:r w:rsidRPr="00C221F5">
        <w:rPr>
          <w:rFonts w:cs="Arial"/>
          <w:szCs w:val="24"/>
        </w:rPr>
        <w:t>United Nations Convention on the Rights of Persons with Disabilities 2006</w:t>
      </w:r>
    </w:p>
    <w:p w14:paraId="5D906F05" w14:textId="77777777" w:rsidR="00693B3B" w:rsidRPr="00C221F5" w:rsidRDefault="00693B3B" w:rsidP="00C221F5">
      <w:pPr>
        <w:tabs>
          <w:tab w:val="right" w:leader="dot" w:pos="9000"/>
        </w:tabs>
        <w:ind w:left="284" w:right="804"/>
        <w:rPr>
          <w:rFonts w:cs="Arial"/>
          <w:szCs w:val="24"/>
        </w:rPr>
      </w:pPr>
      <w:r w:rsidRPr="00C221F5">
        <w:rPr>
          <w:rFonts w:cs="Arial"/>
          <w:szCs w:val="24"/>
        </w:rPr>
        <w:t>Living Life My Way Framework (ADHC)</w:t>
      </w:r>
    </w:p>
    <w:p w14:paraId="09000A08" w14:textId="77777777" w:rsidR="00693B3B" w:rsidRPr="00C221F5" w:rsidRDefault="00693B3B" w:rsidP="00C221F5">
      <w:pPr>
        <w:tabs>
          <w:tab w:val="right" w:leader="dot" w:pos="9000"/>
        </w:tabs>
        <w:ind w:left="284" w:right="804"/>
        <w:rPr>
          <w:rFonts w:cs="Arial"/>
          <w:szCs w:val="24"/>
        </w:rPr>
      </w:pPr>
      <w:r w:rsidRPr="00C221F5">
        <w:rPr>
          <w:rFonts w:cs="Arial"/>
          <w:szCs w:val="24"/>
        </w:rPr>
        <w:t>ADHC Decision Making and Consent Policy and Procedures 2012</w:t>
      </w:r>
    </w:p>
    <w:p w14:paraId="618D8801" w14:textId="77777777" w:rsidR="004110A3" w:rsidRPr="00C221F5" w:rsidRDefault="00411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804"/>
        <w:jc w:val="both"/>
        <w:rPr>
          <w:rFonts w:eastAsia="Times New Roman" w:cs="Arial"/>
          <w:szCs w:val="24"/>
        </w:rPr>
      </w:pPr>
    </w:p>
    <w:sectPr w:rsidR="004110A3" w:rsidRPr="00C221F5" w:rsidSect="00C221F5">
      <w:footerReference w:type="even" r:id="rId8"/>
      <w:footerReference w:type="default" r:id="rId9"/>
      <w:headerReference w:type="first" r:id="rId10"/>
      <w:footerReference w:type="first" r:id="rId11"/>
      <w:pgSz w:w="12240" w:h="15840"/>
      <w:pgMar w:top="1418" w:right="805" w:bottom="1418"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28C5E" w14:textId="77777777" w:rsidR="00A172A1" w:rsidRDefault="00A172A1">
      <w:r>
        <w:separator/>
      </w:r>
    </w:p>
  </w:endnote>
  <w:endnote w:type="continuationSeparator" w:id="0">
    <w:p w14:paraId="4D07977E" w14:textId="77777777" w:rsidR="00A172A1" w:rsidRDefault="00A1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AppleGothic">
    <w:panose1 w:val="02000500000000000000"/>
    <w:charset w:val="81"/>
    <w:family w:val="auto"/>
    <w:pitch w:val="variable"/>
    <w:sig w:usb0="00000001" w:usb1="09060000" w:usb2="00000010" w:usb3="00000000" w:csb0="00080000" w:csb1="00000000"/>
  </w:font>
  <w:font w:name="Gotham Rounded Book">
    <w:altName w:val="Times New Roman"/>
    <w:charset w:val="00"/>
    <w:family w:val="auto"/>
    <w:pitch w:val="variable"/>
    <w:sig w:usb0="A000007F" w:usb1="0000004A" w:usb2="00000000" w:usb3="00000000" w:csb0="00000193"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33225" w14:textId="77777777" w:rsidR="00C063DC" w:rsidRDefault="00C063DC" w:rsidP="001A528B">
    <w:pPr>
      <w:pStyle w:val="Footer"/>
      <w:framePr w:wrap="around" w:vAnchor="text" w:hAnchor="margin" w:xAlign="right" w:y="1"/>
      <w:tabs>
        <w:tab w:val="clear" w:pos="4320"/>
        <w:tab w:val="clear" w:pos="8640"/>
        <w:tab w:val="center" w:pos="5221"/>
        <w:tab w:val="right" w:pos="10443"/>
      </w:tabs>
      <w:rPr>
        <w:rStyle w:val="PageNumber"/>
      </w:rPr>
    </w:pPr>
    <w:r w:rsidRPr="001A528B">
      <w:rPr>
        <w:rStyle w:val="PageNumber"/>
      </w:rPr>
      <w:t>[Type text]</w:t>
    </w:r>
    <w:r w:rsidRPr="001A528B">
      <w:rPr>
        <w:rStyle w:val="PageNumber"/>
      </w:rPr>
      <w:tab/>
      <w:t>[Type text]</w:t>
    </w:r>
    <w:r w:rsidRPr="001A528B">
      <w:rPr>
        <w:rStyle w:val="PageNumber"/>
      </w:rPr>
      <w:tab/>
      <w:t>[Type text][Type text]</w:t>
    </w:r>
    <w:r w:rsidRPr="001A528B">
      <w:rPr>
        <w:rStyle w:val="PageNumber"/>
      </w:rPr>
      <w:tab/>
      <w:t>[Type text]</w:t>
    </w:r>
    <w:r w:rsidRPr="001A528B">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6BD79FEA" w14:textId="77777777" w:rsidR="00C063DC" w:rsidRDefault="00C063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6E815" w14:textId="77777777" w:rsidR="00693B3B" w:rsidRPr="005E566D" w:rsidRDefault="00693B3B" w:rsidP="00693B3B">
    <w:pPr>
      <w:pStyle w:val="Footer"/>
      <w:ind w:left="142"/>
    </w:pPr>
    <w:r>
      <w:rPr>
        <w:rFonts w:ascii="Gotham Rounded Book" w:hAnsi="Gotham Rounded Book"/>
        <w:lang w:val="en-US"/>
      </w:rPr>
      <w:tab/>
    </w:r>
    <w:r>
      <w:rPr>
        <w:rFonts w:ascii="Gotham Rounded Book" w:hAnsi="Gotham Rounded Book"/>
        <w:lang w:val="en-US"/>
      </w:rPr>
      <w:tab/>
    </w:r>
    <w:r>
      <w:rPr>
        <w:rStyle w:val="PageNumber"/>
      </w:rPr>
      <w:fldChar w:fldCharType="begin"/>
    </w:r>
    <w:r>
      <w:rPr>
        <w:rStyle w:val="PageNumber"/>
      </w:rPr>
      <w:instrText xml:space="preserve"> PAGE </w:instrText>
    </w:r>
    <w:r>
      <w:rPr>
        <w:rStyle w:val="PageNumber"/>
      </w:rPr>
      <w:fldChar w:fldCharType="separate"/>
    </w:r>
    <w:r w:rsidR="00C221F5">
      <w:rPr>
        <w:rStyle w:val="PageNumber"/>
      </w:rPr>
      <w:t>2</w:t>
    </w:r>
    <w:r>
      <w:rPr>
        <w:rStyle w:val="PageNumber"/>
      </w:rPr>
      <w:fldChar w:fldCharType="end"/>
    </w:r>
  </w:p>
  <w:p w14:paraId="1C221EC9" w14:textId="77777777" w:rsidR="00C063DC" w:rsidRPr="00693B3B" w:rsidRDefault="00C063DC" w:rsidP="00693B3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1E61" w14:textId="77777777" w:rsidR="00C063DC" w:rsidRPr="00C221F5" w:rsidRDefault="00C221F5" w:rsidP="00C221F5">
    <w:pPr>
      <w:pStyle w:val="Footer"/>
    </w:pPr>
    <w:r>
      <w:rPr>
        <w:lang w:val="en-US"/>
      </w:rPr>
      <w:drawing>
        <wp:anchor distT="0" distB="0" distL="114300" distR="114300" simplePos="0" relativeHeight="251659264" behindDoc="0" locked="0" layoutInCell="1" allowOverlap="1" wp14:anchorId="62A2071A" wp14:editId="7CF758BE">
          <wp:simplePos x="0" y="0"/>
          <wp:positionH relativeFrom="column">
            <wp:posOffset>13335</wp:posOffset>
          </wp:positionH>
          <wp:positionV relativeFrom="paragraph">
            <wp:posOffset>-289560</wp:posOffset>
          </wp:positionV>
          <wp:extent cx="4381500" cy="702310"/>
          <wp:effectExtent l="0" t="0" r="0" b="0"/>
          <wp:wrapThrough wrapText="bothSides">
            <wp:wrapPolygon edited="0">
              <wp:start x="0" y="0"/>
              <wp:lineTo x="0" y="21092"/>
              <wp:lineTo x="21537" y="21092"/>
              <wp:lineTo x="21537"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6672"/>
                  <a:stretch>
                    <a:fillRect/>
                  </a:stretch>
                </pic:blipFill>
                <pic:spPr bwMode="auto">
                  <a:xfrm>
                    <a:off x="0" y="0"/>
                    <a:ext cx="4381500" cy="7023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EED7E" w14:textId="77777777" w:rsidR="00A172A1" w:rsidRDefault="00A172A1">
      <w:r>
        <w:separator/>
      </w:r>
    </w:p>
  </w:footnote>
  <w:footnote w:type="continuationSeparator" w:id="0">
    <w:p w14:paraId="6D855BAC" w14:textId="77777777" w:rsidR="00A172A1" w:rsidRDefault="00A172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A776" w14:textId="77777777" w:rsidR="00C221F5" w:rsidRDefault="00C221F5">
    <w:pPr>
      <w:pStyle w:val="Header"/>
    </w:pPr>
    <w:r>
      <w:rPr>
        <w:lang w:val="en-US"/>
      </w:rPr>
      <w:drawing>
        <wp:anchor distT="0" distB="0" distL="114300" distR="114300" simplePos="0" relativeHeight="251658240" behindDoc="0" locked="0" layoutInCell="1" allowOverlap="1" wp14:anchorId="7DDA9934" wp14:editId="4634620B">
          <wp:simplePos x="0" y="0"/>
          <wp:positionH relativeFrom="column">
            <wp:posOffset>-6985</wp:posOffset>
          </wp:positionH>
          <wp:positionV relativeFrom="paragraph">
            <wp:posOffset>-219075</wp:posOffset>
          </wp:positionV>
          <wp:extent cx="1852930" cy="1987550"/>
          <wp:effectExtent l="0" t="0" r="0" b="0"/>
          <wp:wrapThrough wrapText="bothSides">
            <wp:wrapPolygon edited="0">
              <wp:start x="0" y="0"/>
              <wp:lineTo x="0" y="21255"/>
              <wp:lineTo x="21319" y="21255"/>
              <wp:lineTo x="21319"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0C8"/>
    <w:multiLevelType w:val="hybridMultilevel"/>
    <w:tmpl w:val="00BEE6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EC03DE"/>
    <w:multiLevelType w:val="hybridMultilevel"/>
    <w:tmpl w:val="2D6856B0"/>
    <w:lvl w:ilvl="0" w:tplc="AE244030">
      <w:start w:val="1"/>
      <w:numFmt w:val="bullet"/>
      <w:lvlText w:val=""/>
      <w:lvlJc w:val="left"/>
      <w:pPr>
        <w:ind w:left="397" w:hanging="397"/>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132C6B"/>
    <w:multiLevelType w:val="hybridMultilevel"/>
    <w:tmpl w:val="96640E5C"/>
    <w:lvl w:ilvl="0" w:tplc="B49AE92C">
      <w:start w:val="1"/>
      <w:numFmt w:val="bullet"/>
      <w:lvlText w:val=""/>
      <w:lvlJc w:val="left"/>
      <w:pPr>
        <w:ind w:left="1941" w:hanging="261"/>
      </w:pPr>
      <w:rPr>
        <w:rFonts w:ascii="Symbol" w:hAnsi="Symbol" w:hint="default"/>
      </w:rPr>
    </w:lvl>
    <w:lvl w:ilvl="1" w:tplc="04090003">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121E3E8F"/>
    <w:multiLevelType w:val="multilevel"/>
    <w:tmpl w:val="0A26C0DE"/>
    <w:lvl w:ilvl="0">
      <w:start w:val="1"/>
      <w:numFmt w:val="lowerLetter"/>
      <w:lvlText w:val="%1)"/>
      <w:lvlJc w:val="left"/>
      <w:pPr>
        <w:ind w:left="1512" w:hanging="264"/>
      </w:pPr>
      <w:rPr>
        <w:rFonts w:hint="default"/>
      </w:r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4">
    <w:nsid w:val="20E35ACF"/>
    <w:multiLevelType w:val="hybridMultilevel"/>
    <w:tmpl w:val="56ECF82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2426D20"/>
    <w:multiLevelType w:val="hybridMultilevel"/>
    <w:tmpl w:val="AE9E5022"/>
    <w:lvl w:ilvl="0" w:tplc="AE3261D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CC7A23"/>
    <w:multiLevelType w:val="hybridMultilevel"/>
    <w:tmpl w:val="E54C5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1477E3"/>
    <w:multiLevelType w:val="hybridMultilevel"/>
    <w:tmpl w:val="23167988"/>
    <w:lvl w:ilvl="0" w:tplc="B49AE92C">
      <w:start w:val="1"/>
      <w:numFmt w:val="bullet"/>
      <w:lvlText w:val=""/>
      <w:lvlJc w:val="left"/>
      <w:pPr>
        <w:ind w:left="1701" w:hanging="261"/>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11094F"/>
    <w:multiLevelType w:val="hybridMultilevel"/>
    <w:tmpl w:val="AB86CAB0"/>
    <w:lvl w:ilvl="0" w:tplc="B190615C">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08240D"/>
    <w:multiLevelType w:val="multilevel"/>
    <w:tmpl w:val="00BEE65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0">
    <w:nsid w:val="39A23250"/>
    <w:multiLevelType w:val="hybridMultilevel"/>
    <w:tmpl w:val="D04EB70C"/>
    <w:lvl w:ilvl="0" w:tplc="805CD620">
      <w:start w:val="1"/>
      <w:numFmt w:val="lowerLetter"/>
      <w:lvlText w:val="%1)"/>
      <w:lvlJc w:val="left"/>
      <w:pPr>
        <w:ind w:left="1684" w:hanging="24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2E7CF1"/>
    <w:multiLevelType w:val="multilevel"/>
    <w:tmpl w:val="5F22001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nsid w:val="43927E6B"/>
    <w:multiLevelType w:val="hybridMultilevel"/>
    <w:tmpl w:val="3C46D7A4"/>
    <w:lvl w:ilvl="0" w:tplc="04090017">
      <w:start w:val="1"/>
      <w:numFmt w:val="lowerLetter"/>
      <w:lvlText w:val="%1)"/>
      <w:lvlJc w:val="left"/>
      <w:pPr>
        <w:ind w:left="1440" w:hanging="360"/>
      </w:pPr>
    </w:lvl>
    <w:lvl w:ilvl="1" w:tplc="04090019">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3">
    <w:nsid w:val="488A27C6"/>
    <w:multiLevelType w:val="hybridMultilevel"/>
    <w:tmpl w:val="31DA00DA"/>
    <w:lvl w:ilvl="0" w:tplc="04090017">
      <w:start w:val="1"/>
      <w:numFmt w:val="lowerLetter"/>
      <w:lvlText w:val="%1)"/>
      <w:lvlJc w:val="left"/>
      <w:pPr>
        <w:ind w:left="108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876D33"/>
    <w:multiLevelType w:val="hybridMultilevel"/>
    <w:tmpl w:val="233622B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nsid w:val="4C0F112F"/>
    <w:multiLevelType w:val="hybridMultilevel"/>
    <w:tmpl w:val="DE761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8C447A"/>
    <w:multiLevelType w:val="hybridMultilevel"/>
    <w:tmpl w:val="9AE236DA"/>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7">
    <w:nsid w:val="5756597A"/>
    <w:multiLevelType w:val="hybridMultilevel"/>
    <w:tmpl w:val="CBDAE2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7C26767"/>
    <w:multiLevelType w:val="hybridMultilevel"/>
    <w:tmpl w:val="5D1E9CDC"/>
    <w:lvl w:ilvl="0" w:tplc="B49AE92C">
      <w:start w:val="1"/>
      <w:numFmt w:val="bullet"/>
      <w:lvlText w:val=""/>
      <w:lvlJc w:val="left"/>
      <w:pPr>
        <w:ind w:left="1701" w:hanging="26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432A0"/>
    <w:multiLevelType w:val="hybridMultilevel"/>
    <w:tmpl w:val="C5B65C0A"/>
    <w:lvl w:ilvl="0" w:tplc="929251BA">
      <w:start w:val="1"/>
      <w:numFmt w:val="bullet"/>
      <w:lvlText w:val=""/>
      <w:lvlJc w:val="left"/>
      <w:pPr>
        <w:ind w:left="681" w:hanging="397"/>
      </w:pPr>
      <w:rPr>
        <w:rFonts w:ascii="Symbol" w:hAnsi="Symbol" w:hint="default"/>
      </w:rPr>
    </w:lvl>
    <w:lvl w:ilvl="1" w:tplc="04090003" w:tentative="1">
      <w:start w:val="1"/>
      <w:numFmt w:val="bullet"/>
      <w:lvlText w:val="o"/>
      <w:lvlJc w:val="left"/>
      <w:pPr>
        <w:ind w:left="2804" w:hanging="360"/>
      </w:pPr>
      <w:rPr>
        <w:rFonts w:ascii="Courier New" w:hAnsi="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20">
    <w:nsid w:val="6E8A6E70"/>
    <w:multiLevelType w:val="hybridMultilevel"/>
    <w:tmpl w:val="1354BAA2"/>
    <w:lvl w:ilvl="0" w:tplc="04090017">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1">
    <w:nsid w:val="718268E5"/>
    <w:multiLevelType w:val="hybridMultilevel"/>
    <w:tmpl w:val="AD5C1BAA"/>
    <w:lvl w:ilvl="0" w:tplc="B49AE92C">
      <w:start w:val="1"/>
      <w:numFmt w:val="bullet"/>
      <w:lvlText w:val=""/>
      <w:lvlJc w:val="left"/>
      <w:pPr>
        <w:ind w:left="261" w:hanging="261"/>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nsid w:val="745E0D13"/>
    <w:multiLevelType w:val="hybridMultilevel"/>
    <w:tmpl w:val="77D8F9F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4FC31D0"/>
    <w:multiLevelType w:val="multilevel"/>
    <w:tmpl w:val="AB86CAB0"/>
    <w:lvl w:ilvl="0">
      <w:start w:val="1"/>
      <w:numFmt w:val="bullet"/>
      <w:lvlText w:val=""/>
      <w:lvlJc w:val="left"/>
      <w:pPr>
        <w:ind w:left="180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4">
    <w:nsid w:val="7B302666"/>
    <w:multiLevelType w:val="hybridMultilevel"/>
    <w:tmpl w:val="90BCE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9B0A10"/>
    <w:multiLevelType w:val="hybridMultilevel"/>
    <w:tmpl w:val="0A26C0DE"/>
    <w:lvl w:ilvl="0" w:tplc="DABAA19C">
      <w:start w:val="1"/>
      <w:numFmt w:val="lowerLetter"/>
      <w:lvlText w:val="%1)"/>
      <w:lvlJc w:val="left"/>
      <w:pPr>
        <w:ind w:left="1512" w:hanging="264"/>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num w:numId="1">
    <w:abstractNumId w:val="14"/>
  </w:num>
  <w:num w:numId="2">
    <w:abstractNumId w:val="24"/>
  </w:num>
  <w:num w:numId="3">
    <w:abstractNumId w:val="15"/>
  </w:num>
  <w:num w:numId="4">
    <w:abstractNumId w:val="16"/>
  </w:num>
  <w:num w:numId="5">
    <w:abstractNumId w:val="6"/>
  </w:num>
  <w:num w:numId="6">
    <w:abstractNumId w:val="5"/>
  </w:num>
  <w:num w:numId="7">
    <w:abstractNumId w:val="12"/>
  </w:num>
  <w:num w:numId="8">
    <w:abstractNumId w:val="4"/>
  </w:num>
  <w:num w:numId="9">
    <w:abstractNumId w:val="13"/>
  </w:num>
  <w:num w:numId="10">
    <w:abstractNumId w:val="22"/>
  </w:num>
  <w:num w:numId="11">
    <w:abstractNumId w:val="20"/>
  </w:num>
  <w:num w:numId="12">
    <w:abstractNumId w:val="25"/>
  </w:num>
  <w:num w:numId="13">
    <w:abstractNumId w:val="11"/>
  </w:num>
  <w:num w:numId="14">
    <w:abstractNumId w:val="3"/>
  </w:num>
  <w:num w:numId="15">
    <w:abstractNumId w:val="10"/>
  </w:num>
  <w:num w:numId="16">
    <w:abstractNumId w:val="17"/>
  </w:num>
  <w:num w:numId="17">
    <w:abstractNumId w:val="0"/>
  </w:num>
  <w:num w:numId="18">
    <w:abstractNumId w:val="9"/>
  </w:num>
  <w:num w:numId="19">
    <w:abstractNumId w:val="8"/>
  </w:num>
  <w:num w:numId="20">
    <w:abstractNumId w:val="23"/>
  </w:num>
  <w:num w:numId="21">
    <w:abstractNumId w:val="7"/>
  </w:num>
  <w:num w:numId="22">
    <w:abstractNumId w:val="21"/>
  </w:num>
  <w:num w:numId="23">
    <w:abstractNumId w:val="2"/>
  </w:num>
  <w:num w:numId="24">
    <w:abstractNumId w:val="18"/>
  </w:num>
  <w:num w:numId="25">
    <w:abstractNumId w:val="1"/>
  </w:num>
  <w:num w:numId="2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C0"/>
    <w:rsid w:val="00026F6E"/>
    <w:rsid w:val="0004252D"/>
    <w:rsid w:val="00054811"/>
    <w:rsid w:val="000B6943"/>
    <w:rsid w:val="0012097F"/>
    <w:rsid w:val="00131315"/>
    <w:rsid w:val="001403FA"/>
    <w:rsid w:val="001416DA"/>
    <w:rsid w:val="00141CB1"/>
    <w:rsid w:val="00155BD5"/>
    <w:rsid w:val="001A528B"/>
    <w:rsid w:val="001B0C73"/>
    <w:rsid w:val="001B1FC3"/>
    <w:rsid w:val="00241252"/>
    <w:rsid w:val="002E7D25"/>
    <w:rsid w:val="002F4653"/>
    <w:rsid w:val="00392267"/>
    <w:rsid w:val="003A7BEA"/>
    <w:rsid w:val="003C00BF"/>
    <w:rsid w:val="003E58AB"/>
    <w:rsid w:val="003F7BE0"/>
    <w:rsid w:val="004110A3"/>
    <w:rsid w:val="004347DB"/>
    <w:rsid w:val="00447C84"/>
    <w:rsid w:val="004654BD"/>
    <w:rsid w:val="00487D49"/>
    <w:rsid w:val="00525C4D"/>
    <w:rsid w:val="0054445E"/>
    <w:rsid w:val="00597818"/>
    <w:rsid w:val="005B0214"/>
    <w:rsid w:val="005B44C2"/>
    <w:rsid w:val="005C0891"/>
    <w:rsid w:val="005C49F6"/>
    <w:rsid w:val="005C7F0E"/>
    <w:rsid w:val="005E566D"/>
    <w:rsid w:val="005E6612"/>
    <w:rsid w:val="006225FC"/>
    <w:rsid w:val="00634599"/>
    <w:rsid w:val="00693B3B"/>
    <w:rsid w:val="006E280D"/>
    <w:rsid w:val="0074016C"/>
    <w:rsid w:val="007C6D5E"/>
    <w:rsid w:val="00807B52"/>
    <w:rsid w:val="0084198C"/>
    <w:rsid w:val="00887364"/>
    <w:rsid w:val="008F512B"/>
    <w:rsid w:val="00915A08"/>
    <w:rsid w:val="00963BC0"/>
    <w:rsid w:val="009A18EC"/>
    <w:rsid w:val="00A172A1"/>
    <w:rsid w:val="00A226CF"/>
    <w:rsid w:val="00A2677A"/>
    <w:rsid w:val="00AD29A6"/>
    <w:rsid w:val="00B0778D"/>
    <w:rsid w:val="00B16961"/>
    <w:rsid w:val="00B3524C"/>
    <w:rsid w:val="00B55B90"/>
    <w:rsid w:val="00B70B0D"/>
    <w:rsid w:val="00B8679A"/>
    <w:rsid w:val="00C063DC"/>
    <w:rsid w:val="00C133A0"/>
    <w:rsid w:val="00C13BB7"/>
    <w:rsid w:val="00C16402"/>
    <w:rsid w:val="00C221F5"/>
    <w:rsid w:val="00C22964"/>
    <w:rsid w:val="00CC28AE"/>
    <w:rsid w:val="00CD33B1"/>
    <w:rsid w:val="00D311A5"/>
    <w:rsid w:val="00D9284F"/>
    <w:rsid w:val="00D97545"/>
    <w:rsid w:val="00E04472"/>
    <w:rsid w:val="00E06784"/>
    <w:rsid w:val="00E20C88"/>
    <w:rsid w:val="00E77146"/>
    <w:rsid w:val="00E864A9"/>
    <w:rsid w:val="00EC1406"/>
    <w:rsid w:val="00FB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10E0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noProof/>
      <w:sz w:val="24"/>
      <w:lang w:val="en-AU"/>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ArialMT" w:eastAsia="Times New Roman" w:hAnsi="ArialMT"/>
      <w:b/>
      <w:sz w:val="22"/>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520"/>
      <w:outlineLvl w:val="1"/>
    </w:pPr>
    <w:rPr>
      <w:rFonts w:eastAsia="Times New Roman"/>
      <w:b/>
    </w:rPr>
  </w:style>
  <w:style w:type="paragraph" w:styleId="Heading3">
    <w:name w:val="heading 3"/>
    <w:basedOn w:val="Normal"/>
    <w:next w:val="Normal"/>
    <w:qFormat/>
    <w:pPr>
      <w:keepNext/>
      <w:widowControl w:val="0"/>
      <w:autoSpaceDE w:val="0"/>
      <w:autoSpaceDN w:val="0"/>
      <w:adjustRightInd w:val="0"/>
      <w:ind w:left="567"/>
      <w:outlineLvl w:val="2"/>
    </w:pPr>
    <w:rPr>
      <w:rFonts w:ascii="ArialMT" w:eastAsia="Times New Roman" w:hAnsi="ArialMT"/>
      <w:b/>
    </w:rPr>
  </w:style>
  <w:style w:type="paragraph" w:styleId="Heading4">
    <w:name w:val="heading 4"/>
    <w:basedOn w:val="Normal"/>
    <w:next w:val="Normal"/>
    <w:qFormat/>
    <w:pPr>
      <w:keepNext/>
      <w:ind w:left="567" w:right="520"/>
      <w:jc w:val="both"/>
      <w:outlineLvl w:val="3"/>
    </w:pPr>
    <w:rPr>
      <w:b/>
      <w:sz w:val="28"/>
    </w:rPr>
  </w:style>
  <w:style w:type="paragraph" w:styleId="Heading5">
    <w:name w:val="heading 5"/>
    <w:basedOn w:val="Normal"/>
    <w:next w:val="Normal"/>
    <w:qFormat/>
    <w:pPr>
      <w:keepNext/>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ight="378"/>
      <w:jc w:val="both"/>
      <w:outlineLvl w:val="4"/>
    </w:pPr>
    <w:rPr>
      <w:rFonts w:eastAsia="Times New Roman"/>
      <w:b/>
    </w:rPr>
  </w:style>
  <w:style w:type="paragraph" w:styleId="Heading6">
    <w:name w:val="heading 6"/>
    <w:basedOn w:val="Normal"/>
    <w:next w:val="Normal"/>
    <w:qFormat/>
    <w:pPr>
      <w:keepNext/>
      <w:tabs>
        <w:tab w:val="left" w:pos="540"/>
      </w:tabs>
      <w:ind w:left="540" w:hanging="540"/>
      <w:outlineLvl w:val="5"/>
    </w:pPr>
    <w:rPr>
      <w:rFonts w:ascii="Times New Roman" w:eastAsia="Times New Roman" w:hAnsi="Times New Roman"/>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eastAsia="Times New Roman" w:hAnsi="Times New Roman"/>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T" w:eastAsia="Times New Roman" w:hAnsi="ArialMT"/>
      <w:sz w:val="22"/>
    </w:rPr>
  </w:style>
  <w:style w:type="paragraph" w:styleId="BlockText">
    <w:name w:val="Block Text"/>
    <w:basedOn w:val="Normal"/>
    <w:pPr>
      <w:widowControl w:val="0"/>
      <w:tabs>
        <w:tab w:val="left" w:pos="560"/>
      </w:tabs>
      <w:autoSpaceDE w:val="0"/>
      <w:autoSpaceDN w:val="0"/>
      <w:adjustRightInd w:val="0"/>
      <w:ind w:left="567" w:right="378"/>
    </w:pPr>
    <w:rPr>
      <w:rFonts w:eastAsia="Times New Roman"/>
    </w:rPr>
  </w:style>
  <w:style w:type="paragraph" w:styleId="BodyTextIndent">
    <w:name w:val="Body Text Indent"/>
    <w:basedOn w:val="Normal"/>
    <w:pPr>
      <w:ind w:left="567"/>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92267"/>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38314">
      <w:bodyDiv w:val="1"/>
      <w:marLeft w:val="0"/>
      <w:marRight w:val="0"/>
      <w:marTop w:val="0"/>
      <w:marBottom w:val="0"/>
      <w:divBdr>
        <w:top w:val="none" w:sz="0" w:space="0" w:color="auto"/>
        <w:left w:val="none" w:sz="0" w:space="0" w:color="auto"/>
        <w:bottom w:val="none" w:sz="0" w:space="0" w:color="auto"/>
        <w:right w:val="none" w:sz="0" w:space="0" w:color="auto"/>
      </w:divBdr>
      <w:divsChild>
        <w:div w:id="110906945">
          <w:marLeft w:val="0"/>
          <w:marRight w:val="0"/>
          <w:marTop w:val="0"/>
          <w:marBottom w:val="0"/>
          <w:divBdr>
            <w:top w:val="none" w:sz="0" w:space="0" w:color="auto"/>
            <w:left w:val="none" w:sz="0" w:space="0" w:color="auto"/>
            <w:bottom w:val="none" w:sz="0" w:space="0" w:color="auto"/>
            <w:right w:val="none" w:sz="0" w:space="0" w:color="auto"/>
          </w:divBdr>
        </w:div>
        <w:div w:id="143280519">
          <w:marLeft w:val="0"/>
          <w:marRight w:val="0"/>
          <w:marTop w:val="0"/>
          <w:marBottom w:val="0"/>
          <w:divBdr>
            <w:top w:val="none" w:sz="0" w:space="0" w:color="auto"/>
            <w:left w:val="none" w:sz="0" w:space="0" w:color="auto"/>
            <w:bottom w:val="none" w:sz="0" w:space="0" w:color="auto"/>
            <w:right w:val="none" w:sz="0" w:space="0" w:color="auto"/>
          </w:divBdr>
        </w:div>
        <w:div w:id="441414513">
          <w:marLeft w:val="0"/>
          <w:marRight w:val="0"/>
          <w:marTop w:val="0"/>
          <w:marBottom w:val="0"/>
          <w:divBdr>
            <w:top w:val="none" w:sz="0" w:space="0" w:color="auto"/>
            <w:left w:val="none" w:sz="0" w:space="0" w:color="auto"/>
            <w:bottom w:val="none" w:sz="0" w:space="0" w:color="auto"/>
            <w:right w:val="none" w:sz="0" w:space="0" w:color="auto"/>
          </w:divBdr>
        </w:div>
        <w:div w:id="603347802">
          <w:marLeft w:val="0"/>
          <w:marRight w:val="0"/>
          <w:marTop w:val="0"/>
          <w:marBottom w:val="0"/>
          <w:divBdr>
            <w:top w:val="none" w:sz="0" w:space="0" w:color="auto"/>
            <w:left w:val="none" w:sz="0" w:space="0" w:color="auto"/>
            <w:bottom w:val="none" w:sz="0" w:space="0" w:color="auto"/>
            <w:right w:val="none" w:sz="0" w:space="0" w:color="auto"/>
          </w:divBdr>
        </w:div>
        <w:div w:id="605428206">
          <w:marLeft w:val="0"/>
          <w:marRight w:val="0"/>
          <w:marTop w:val="0"/>
          <w:marBottom w:val="0"/>
          <w:divBdr>
            <w:top w:val="none" w:sz="0" w:space="0" w:color="auto"/>
            <w:left w:val="none" w:sz="0" w:space="0" w:color="auto"/>
            <w:bottom w:val="none" w:sz="0" w:space="0" w:color="auto"/>
            <w:right w:val="none" w:sz="0" w:space="0" w:color="auto"/>
          </w:divBdr>
        </w:div>
        <w:div w:id="792597748">
          <w:marLeft w:val="0"/>
          <w:marRight w:val="0"/>
          <w:marTop w:val="0"/>
          <w:marBottom w:val="0"/>
          <w:divBdr>
            <w:top w:val="none" w:sz="0" w:space="0" w:color="auto"/>
            <w:left w:val="none" w:sz="0" w:space="0" w:color="auto"/>
            <w:bottom w:val="none" w:sz="0" w:space="0" w:color="auto"/>
            <w:right w:val="none" w:sz="0" w:space="0" w:color="auto"/>
          </w:divBdr>
        </w:div>
        <w:div w:id="844901880">
          <w:marLeft w:val="0"/>
          <w:marRight w:val="0"/>
          <w:marTop w:val="0"/>
          <w:marBottom w:val="0"/>
          <w:divBdr>
            <w:top w:val="none" w:sz="0" w:space="0" w:color="auto"/>
            <w:left w:val="none" w:sz="0" w:space="0" w:color="auto"/>
            <w:bottom w:val="none" w:sz="0" w:space="0" w:color="auto"/>
            <w:right w:val="none" w:sz="0" w:space="0" w:color="auto"/>
          </w:divBdr>
        </w:div>
        <w:div w:id="874348277">
          <w:marLeft w:val="0"/>
          <w:marRight w:val="0"/>
          <w:marTop w:val="0"/>
          <w:marBottom w:val="0"/>
          <w:divBdr>
            <w:top w:val="none" w:sz="0" w:space="0" w:color="auto"/>
            <w:left w:val="none" w:sz="0" w:space="0" w:color="auto"/>
            <w:bottom w:val="none" w:sz="0" w:space="0" w:color="auto"/>
            <w:right w:val="none" w:sz="0" w:space="0" w:color="auto"/>
          </w:divBdr>
        </w:div>
        <w:div w:id="1000349983">
          <w:marLeft w:val="0"/>
          <w:marRight w:val="0"/>
          <w:marTop w:val="0"/>
          <w:marBottom w:val="0"/>
          <w:divBdr>
            <w:top w:val="none" w:sz="0" w:space="0" w:color="auto"/>
            <w:left w:val="none" w:sz="0" w:space="0" w:color="auto"/>
            <w:bottom w:val="none" w:sz="0" w:space="0" w:color="auto"/>
            <w:right w:val="none" w:sz="0" w:space="0" w:color="auto"/>
          </w:divBdr>
        </w:div>
        <w:div w:id="1080172554">
          <w:marLeft w:val="0"/>
          <w:marRight w:val="0"/>
          <w:marTop w:val="0"/>
          <w:marBottom w:val="0"/>
          <w:divBdr>
            <w:top w:val="none" w:sz="0" w:space="0" w:color="auto"/>
            <w:left w:val="none" w:sz="0" w:space="0" w:color="auto"/>
            <w:bottom w:val="none" w:sz="0" w:space="0" w:color="auto"/>
            <w:right w:val="none" w:sz="0" w:space="0" w:color="auto"/>
          </w:divBdr>
        </w:div>
        <w:div w:id="1168982112">
          <w:marLeft w:val="0"/>
          <w:marRight w:val="0"/>
          <w:marTop w:val="0"/>
          <w:marBottom w:val="0"/>
          <w:divBdr>
            <w:top w:val="none" w:sz="0" w:space="0" w:color="auto"/>
            <w:left w:val="none" w:sz="0" w:space="0" w:color="auto"/>
            <w:bottom w:val="none" w:sz="0" w:space="0" w:color="auto"/>
            <w:right w:val="none" w:sz="0" w:space="0" w:color="auto"/>
          </w:divBdr>
        </w:div>
        <w:div w:id="1322929358">
          <w:marLeft w:val="0"/>
          <w:marRight w:val="0"/>
          <w:marTop w:val="0"/>
          <w:marBottom w:val="0"/>
          <w:divBdr>
            <w:top w:val="none" w:sz="0" w:space="0" w:color="auto"/>
            <w:left w:val="none" w:sz="0" w:space="0" w:color="auto"/>
            <w:bottom w:val="none" w:sz="0" w:space="0" w:color="auto"/>
            <w:right w:val="none" w:sz="0" w:space="0" w:color="auto"/>
          </w:divBdr>
        </w:div>
        <w:div w:id="1340426261">
          <w:marLeft w:val="0"/>
          <w:marRight w:val="0"/>
          <w:marTop w:val="0"/>
          <w:marBottom w:val="0"/>
          <w:divBdr>
            <w:top w:val="none" w:sz="0" w:space="0" w:color="auto"/>
            <w:left w:val="none" w:sz="0" w:space="0" w:color="auto"/>
            <w:bottom w:val="none" w:sz="0" w:space="0" w:color="auto"/>
            <w:right w:val="none" w:sz="0" w:space="0" w:color="auto"/>
          </w:divBdr>
        </w:div>
        <w:div w:id="1345478202">
          <w:marLeft w:val="0"/>
          <w:marRight w:val="0"/>
          <w:marTop w:val="0"/>
          <w:marBottom w:val="0"/>
          <w:divBdr>
            <w:top w:val="none" w:sz="0" w:space="0" w:color="auto"/>
            <w:left w:val="none" w:sz="0" w:space="0" w:color="auto"/>
            <w:bottom w:val="none" w:sz="0" w:space="0" w:color="auto"/>
            <w:right w:val="none" w:sz="0" w:space="0" w:color="auto"/>
          </w:divBdr>
        </w:div>
        <w:div w:id="1358964238">
          <w:marLeft w:val="0"/>
          <w:marRight w:val="0"/>
          <w:marTop w:val="0"/>
          <w:marBottom w:val="0"/>
          <w:divBdr>
            <w:top w:val="none" w:sz="0" w:space="0" w:color="auto"/>
            <w:left w:val="none" w:sz="0" w:space="0" w:color="auto"/>
            <w:bottom w:val="none" w:sz="0" w:space="0" w:color="auto"/>
            <w:right w:val="none" w:sz="0" w:space="0" w:color="auto"/>
          </w:divBdr>
        </w:div>
        <w:div w:id="1768111857">
          <w:marLeft w:val="0"/>
          <w:marRight w:val="0"/>
          <w:marTop w:val="0"/>
          <w:marBottom w:val="0"/>
          <w:divBdr>
            <w:top w:val="none" w:sz="0" w:space="0" w:color="auto"/>
            <w:left w:val="none" w:sz="0" w:space="0" w:color="auto"/>
            <w:bottom w:val="none" w:sz="0" w:space="0" w:color="auto"/>
            <w:right w:val="none" w:sz="0" w:space="0" w:color="auto"/>
          </w:divBdr>
        </w:div>
        <w:div w:id="1778870367">
          <w:marLeft w:val="0"/>
          <w:marRight w:val="0"/>
          <w:marTop w:val="0"/>
          <w:marBottom w:val="0"/>
          <w:divBdr>
            <w:top w:val="none" w:sz="0" w:space="0" w:color="auto"/>
            <w:left w:val="none" w:sz="0" w:space="0" w:color="auto"/>
            <w:bottom w:val="none" w:sz="0" w:space="0" w:color="auto"/>
            <w:right w:val="none" w:sz="0" w:space="0" w:color="auto"/>
          </w:divBdr>
        </w:div>
        <w:div w:id="1816140471">
          <w:marLeft w:val="0"/>
          <w:marRight w:val="0"/>
          <w:marTop w:val="0"/>
          <w:marBottom w:val="0"/>
          <w:divBdr>
            <w:top w:val="none" w:sz="0" w:space="0" w:color="auto"/>
            <w:left w:val="none" w:sz="0" w:space="0" w:color="auto"/>
            <w:bottom w:val="none" w:sz="0" w:space="0" w:color="auto"/>
            <w:right w:val="none" w:sz="0" w:space="0" w:color="auto"/>
          </w:divBdr>
        </w:div>
        <w:div w:id="1886527973">
          <w:marLeft w:val="0"/>
          <w:marRight w:val="0"/>
          <w:marTop w:val="0"/>
          <w:marBottom w:val="0"/>
          <w:divBdr>
            <w:top w:val="none" w:sz="0" w:space="0" w:color="auto"/>
            <w:left w:val="none" w:sz="0" w:space="0" w:color="auto"/>
            <w:bottom w:val="none" w:sz="0" w:space="0" w:color="auto"/>
            <w:right w:val="none" w:sz="0" w:space="0" w:color="auto"/>
          </w:divBdr>
        </w:div>
        <w:div w:id="1891113484">
          <w:marLeft w:val="0"/>
          <w:marRight w:val="0"/>
          <w:marTop w:val="0"/>
          <w:marBottom w:val="0"/>
          <w:divBdr>
            <w:top w:val="none" w:sz="0" w:space="0" w:color="auto"/>
            <w:left w:val="none" w:sz="0" w:space="0" w:color="auto"/>
            <w:bottom w:val="none" w:sz="0" w:space="0" w:color="auto"/>
            <w:right w:val="none" w:sz="0" w:space="0" w:color="auto"/>
          </w:divBdr>
        </w:div>
        <w:div w:id="1924022086">
          <w:marLeft w:val="0"/>
          <w:marRight w:val="0"/>
          <w:marTop w:val="0"/>
          <w:marBottom w:val="0"/>
          <w:divBdr>
            <w:top w:val="none" w:sz="0" w:space="0" w:color="auto"/>
            <w:left w:val="none" w:sz="0" w:space="0" w:color="auto"/>
            <w:bottom w:val="none" w:sz="0" w:space="0" w:color="auto"/>
            <w:right w:val="none" w:sz="0" w:space="0" w:color="auto"/>
          </w:divBdr>
        </w:div>
        <w:div w:id="1990211255">
          <w:marLeft w:val="0"/>
          <w:marRight w:val="0"/>
          <w:marTop w:val="0"/>
          <w:marBottom w:val="0"/>
          <w:divBdr>
            <w:top w:val="none" w:sz="0" w:space="0" w:color="auto"/>
            <w:left w:val="none" w:sz="0" w:space="0" w:color="auto"/>
            <w:bottom w:val="none" w:sz="0" w:space="0" w:color="auto"/>
            <w:right w:val="none" w:sz="0" w:space="0" w:color="auto"/>
          </w:divBdr>
        </w:div>
      </w:divsChild>
    </w:div>
    <w:div w:id="1687167498">
      <w:bodyDiv w:val="1"/>
      <w:marLeft w:val="0"/>
      <w:marRight w:val="0"/>
      <w:marTop w:val="0"/>
      <w:marBottom w:val="0"/>
      <w:divBdr>
        <w:top w:val="none" w:sz="0" w:space="0" w:color="auto"/>
        <w:left w:val="none" w:sz="0" w:space="0" w:color="auto"/>
        <w:bottom w:val="none" w:sz="0" w:space="0" w:color="auto"/>
        <w:right w:val="none" w:sz="0" w:space="0" w:color="auto"/>
      </w:divBdr>
      <w:divsChild>
        <w:div w:id="123470028">
          <w:marLeft w:val="0"/>
          <w:marRight w:val="0"/>
          <w:marTop w:val="0"/>
          <w:marBottom w:val="0"/>
          <w:divBdr>
            <w:top w:val="none" w:sz="0" w:space="0" w:color="auto"/>
            <w:left w:val="none" w:sz="0" w:space="0" w:color="auto"/>
            <w:bottom w:val="none" w:sz="0" w:space="0" w:color="auto"/>
            <w:right w:val="none" w:sz="0" w:space="0" w:color="auto"/>
          </w:divBdr>
        </w:div>
        <w:div w:id="159855449">
          <w:marLeft w:val="0"/>
          <w:marRight w:val="0"/>
          <w:marTop w:val="0"/>
          <w:marBottom w:val="0"/>
          <w:divBdr>
            <w:top w:val="none" w:sz="0" w:space="0" w:color="auto"/>
            <w:left w:val="none" w:sz="0" w:space="0" w:color="auto"/>
            <w:bottom w:val="none" w:sz="0" w:space="0" w:color="auto"/>
            <w:right w:val="none" w:sz="0" w:space="0" w:color="auto"/>
          </w:divBdr>
        </w:div>
        <w:div w:id="164057364">
          <w:marLeft w:val="0"/>
          <w:marRight w:val="0"/>
          <w:marTop w:val="0"/>
          <w:marBottom w:val="0"/>
          <w:divBdr>
            <w:top w:val="none" w:sz="0" w:space="0" w:color="auto"/>
            <w:left w:val="none" w:sz="0" w:space="0" w:color="auto"/>
            <w:bottom w:val="none" w:sz="0" w:space="0" w:color="auto"/>
            <w:right w:val="none" w:sz="0" w:space="0" w:color="auto"/>
          </w:divBdr>
        </w:div>
        <w:div w:id="345444887">
          <w:marLeft w:val="0"/>
          <w:marRight w:val="0"/>
          <w:marTop w:val="0"/>
          <w:marBottom w:val="0"/>
          <w:divBdr>
            <w:top w:val="none" w:sz="0" w:space="0" w:color="auto"/>
            <w:left w:val="none" w:sz="0" w:space="0" w:color="auto"/>
            <w:bottom w:val="none" w:sz="0" w:space="0" w:color="auto"/>
            <w:right w:val="none" w:sz="0" w:space="0" w:color="auto"/>
          </w:divBdr>
        </w:div>
        <w:div w:id="346060848">
          <w:marLeft w:val="0"/>
          <w:marRight w:val="0"/>
          <w:marTop w:val="0"/>
          <w:marBottom w:val="0"/>
          <w:divBdr>
            <w:top w:val="none" w:sz="0" w:space="0" w:color="auto"/>
            <w:left w:val="none" w:sz="0" w:space="0" w:color="auto"/>
            <w:bottom w:val="none" w:sz="0" w:space="0" w:color="auto"/>
            <w:right w:val="none" w:sz="0" w:space="0" w:color="auto"/>
          </w:divBdr>
        </w:div>
        <w:div w:id="390807824">
          <w:marLeft w:val="0"/>
          <w:marRight w:val="0"/>
          <w:marTop w:val="0"/>
          <w:marBottom w:val="0"/>
          <w:divBdr>
            <w:top w:val="none" w:sz="0" w:space="0" w:color="auto"/>
            <w:left w:val="none" w:sz="0" w:space="0" w:color="auto"/>
            <w:bottom w:val="none" w:sz="0" w:space="0" w:color="auto"/>
            <w:right w:val="none" w:sz="0" w:space="0" w:color="auto"/>
          </w:divBdr>
        </w:div>
        <w:div w:id="438839601">
          <w:marLeft w:val="0"/>
          <w:marRight w:val="0"/>
          <w:marTop w:val="0"/>
          <w:marBottom w:val="0"/>
          <w:divBdr>
            <w:top w:val="none" w:sz="0" w:space="0" w:color="auto"/>
            <w:left w:val="none" w:sz="0" w:space="0" w:color="auto"/>
            <w:bottom w:val="none" w:sz="0" w:space="0" w:color="auto"/>
            <w:right w:val="none" w:sz="0" w:space="0" w:color="auto"/>
          </w:divBdr>
        </w:div>
        <w:div w:id="492180105">
          <w:marLeft w:val="0"/>
          <w:marRight w:val="0"/>
          <w:marTop w:val="0"/>
          <w:marBottom w:val="0"/>
          <w:divBdr>
            <w:top w:val="none" w:sz="0" w:space="0" w:color="auto"/>
            <w:left w:val="none" w:sz="0" w:space="0" w:color="auto"/>
            <w:bottom w:val="none" w:sz="0" w:space="0" w:color="auto"/>
            <w:right w:val="none" w:sz="0" w:space="0" w:color="auto"/>
          </w:divBdr>
        </w:div>
        <w:div w:id="514878991">
          <w:marLeft w:val="0"/>
          <w:marRight w:val="0"/>
          <w:marTop w:val="0"/>
          <w:marBottom w:val="0"/>
          <w:divBdr>
            <w:top w:val="none" w:sz="0" w:space="0" w:color="auto"/>
            <w:left w:val="none" w:sz="0" w:space="0" w:color="auto"/>
            <w:bottom w:val="none" w:sz="0" w:space="0" w:color="auto"/>
            <w:right w:val="none" w:sz="0" w:space="0" w:color="auto"/>
          </w:divBdr>
        </w:div>
        <w:div w:id="587734230">
          <w:marLeft w:val="0"/>
          <w:marRight w:val="0"/>
          <w:marTop w:val="0"/>
          <w:marBottom w:val="0"/>
          <w:divBdr>
            <w:top w:val="none" w:sz="0" w:space="0" w:color="auto"/>
            <w:left w:val="none" w:sz="0" w:space="0" w:color="auto"/>
            <w:bottom w:val="none" w:sz="0" w:space="0" w:color="auto"/>
            <w:right w:val="none" w:sz="0" w:space="0" w:color="auto"/>
          </w:divBdr>
        </w:div>
        <w:div w:id="596258760">
          <w:marLeft w:val="0"/>
          <w:marRight w:val="0"/>
          <w:marTop w:val="0"/>
          <w:marBottom w:val="0"/>
          <w:divBdr>
            <w:top w:val="none" w:sz="0" w:space="0" w:color="auto"/>
            <w:left w:val="none" w:sz="0" w:space="0" w:color="auto"/>
            <w:bottom w:val="none" w:sz="0" w:space="0" w:color="auto"/>
            <w:right w:val="none" w:sz="0" w:space="0" w:color="auto"/>
          </w:divBdr>
        </w:div>
        <w:div w:id="739719483">
          <w:marLeft w:val="0"/>
          <w:marRight w:val="0"/>
          <w:marTop w:val="0"/>
          <w:marBottom w:val="0"/>
          <w:divBdr>
            <w:top w:val="none" w:sz="0" w:space="0" w:color="auto"/>
            <w:left w:val="none" w:sz="0" w:space="0" w:color="auto"/>
            <w:bottom w:val="none" w:sz="0" w:space="0" w:color="auto"/>
            <w:right w:val="none" w:sz="0" w:space="0" w:color="auto"/>
          </w:divBdr>
        </w:div>
        <w:div w:id="769273628">
          <w:marLeft w:val="0"/>
          <w:marRight w:val="0"/>
          <w:marTop w:val="0"/>
          <w:marBottom w:val="0"/>
          <w:divBdr>
            <w:top w:val="none" w:sz="0" w:space="0" w:color="auto"/>
            <w:left w:val="none" w:sz="0" w:space="0" w:color="auto"/>
            <w:bottom w:val="none" w:sz="0" w:space="0" w:color="auto"/>
            <w:right w:val="none" w:sz="0" w:space="0" w:color="auto"/>
          </w:divBdr>
        </w:div>
        <w:div w:id="780077411">
          <w:marLeft w:val="0"/>
          <w:marRight w:val="0"/>
          <w:marTop w:val="0"/>
          <w:marBottom w:val="0"/>
          <w:divBdr>
            <w:top w:val="none" w:sz="0" w:space="0" w:color="auto"/>
            <w:left w:val="none" w:sz="0" w:space="0" w:color="auto"/>
            <w:bottom w:val="none" w:sz="0" w:space="0" w:color="auto"/>
            <w:right w:val="none" w:sz="0" w:space="0" w:color="auto"/>
          </w:divBdr>
        </w:div>
        <w:div w:id="1237787963">
          <w:marLeft w:val="0"/>
          <w:marRight w:val="0"/>
          <w:marTop w:val="0"/>
          <w:marBottom w:val="0"/>
          <w:divBdr>
            <w:top w:val="none" w:sz="0" w:space="0" w:color="auto"/>
            <w:left w:val="none" w:sz="0" w:space="0" w:color="auto"/>
            <w:bottom w:val="none" w:sz="0" w:space="0" w:color="auto"/>
            <w:right w:val="none" w:sz="0" w:space="0" w:color="auto"/>
          </w:divBdr>
        </w:div>
        <w:div w:id="1240793363">
          <w:marLeft w:val="0"/>
          <w:marRight w:val="0"/>
          <w:marTop w:val="0"/>
          <w:marBottom w:val="0"/>
          <w:divBdr>
            <w:top w:val="none" w:sz="0" w:space="0" w:color="auto"/>
            <w:left w:val="none" w:sz="0" w:space="0" w:color="auto"/>
            <w:bottom w:val="none" w:sz="0" w:space="0" w:color="auto"/>
            <w:right w:val="none" w:sz="0" w:space="0" w:color="auto"/>
          </w:divBdr>
        </w:div>
        <w:div w:id="1319654683">
          <w:marLeft w:val="0"/>
          <w:marRight w:val="0"/>
          <w:marTop w:val="0"/>
          <w:marBottom w:val="0"/>
          <w:divBdr>
            <w:top w:val="none" w:sz="0" w:space="0" w:color="auto"/>
            <w:left w:val="none" w:sz="0" w:space="0" w:color="auto"/>
            <w:bottom w:val="none" w:sz="0" w:space="0" w:color="auto"/>
            <w:right w:val="none" w:sz="0" w:space="0" w:color="auto"/>
          </w:divBdr>
        </w:div>
        <w:div w:id="1327129370">
          <w:marLeft w:val="0"/>
          <w:marRight w:val="0"/>
          <w:marTop w:val="0"/>
          <w:marBottom w:val="0"/>
          <w:divBdr>
            <w:top w:val="none" w:sz="0" w:space="0" w:color="auto"/>
            <w:left w:val="none" w:sz="0" w:space="0" w:color="auto"/>
            <w:bottom w:val="none" w:sz="0" w:space="0" w:color="auto"/>
            <w:right w:val="none" w:sz="0" w:space="0" w:color="auto"/>
          </w:divBdr>
        </w:div>
        <w:div w:id="1709720551">
          <w:marLeft w:val="0"/>
          <w:marRight w:val="0"/>
          <w:marTop w:val="0"/>
          <w:marBottom w:val="0"/>
          <w:divBdr>
            <w:top w:val="none" w:sz="0" w:space="0" w:color="auto"/>
            <w:left w:val="none" w:sz="0" w:space="0" w:color="auto"/>
            <w:bottom w:val="none" w:sz="0" w:space="0" w:color="auto"/>
            <w:right w:val="none" w:sz="0" w:space="0" w:color="auto"/>
          </w:divBdr>
        </w:div>
        <w:div w:id="18526440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39B6-E7EC-124A-8408-16782885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8774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Rights Policy</vt:lpstr>
    </vt:vector>
  </TitlesOfParts>
  <Manager/>
  <Company>AARTS</Company>
  <LinksUpToDate>false</LinksUpToDate>
  <CharactersWithSpaces>10293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Policy</dc:title>
  <dc:subject/>
  <dc:creator>Matthew Pethybridge</dc:creator>
  <cp:keywords/>
  <dc:description/>
  <cp:lastModifiedBy>Microsoft Office User</cp:lastModifiedBy>
  <cp:revision>2</cp:revision>
  <cp:lastPrinted>2015-02-18T02:49:00Z</cp:lastPrinted>
  <dcterms:created xsi:type="dcterms:W3CDTF">2016-04-28T06:40:00Z</dcterms:created>
  <dcterms:modified xsi:type="dcterms:W3CDTF">2016-04-28T06:40:00Z</dcterms:modified>
  <cp:category/>
</cp:coreProperties>
</file>