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EA0E" w14:textId="77777777" w:rsidR="003E0F9A" w:rsidRDefault="003E0F9A" w:rsidP="003E0F9A">
      <w:pPr>
        <w:spacing w:before="120" w:after="120"/>
        <w:rPr>
          <w:rFonts w:ascii="Arial" w:hAnsi="Arial" w:cs="Arial"/>
          <w:b/>
          <w:color w:val="CC0066"/>
          <w:sz w:val="36"/>
          <w:szCs w:val="52"/>
        </w:rPr>
      </w:pPr>
      <w:r w:rsidRPr="00164959">
        <w:rPr>
          <w:rFonts w:ascii="Arial" w:hAnsi="Arial" w:cs="Arial"/>
          <w:b/>
          <w:color w:val="CC0066"/>
          <w:sz w:val="36"/>
          <w:szCs w:val="52"/>
        </w:rPr>
        <w:t xml:space="preserve">Venue </w:t>
      </w:r>
      <w:r>
        <w:rPr>
          <w:rFonts w:ascii="Arial" w:hAnsi="Arial" w:cs="Arial"/>
          <w:b/>
          <w:color w:val="CC0066"/>
          <w:sz w:val="36"/>
          <w:szCs w:val="52"/>
        </w:rPr>
        <w:t>Checklist</w:t>
      </w:r>
    </w:p>
    <w:p w14:paraId="1679EF4F" w14:textId="77777777" w:rsidR="00C61D6D" w:rsidRDefault="003E0F9A" w:rsidP="003E0F9A">
      <w:pPr>
        <w:spacing w:after="240"/>
        <w:rPr>
          <w:rFonts w:ascii="Arial" w:hAnsi="Arial" w:cs="Arial"/>
          <w:b/>
          <w:color w:val="CC0066"/>
          <w:sz w:val="32"/>
          <w:szCs w:val="32"/>
        </w:rPr>
      </w:pPr>
      <w:r>
        <w:rPr>
          <w:rFonts w:ascii="Arial" w:hAnsi="Arial" w:cs="Arial"/>
          <w:b/>
          <w:color w:val="CC0066"/>
          <w:sz w:val="32"/>
          <w:szCs w:val="32"/>
        </w:rPr>
        <w:t xml:space="preserve">5. </w:t>
      </w:r>
      <w:r w:rsidR="00714D54" w:rsidRPr="003E0F9A">
        <w:rPr>
          <w:rFonts w:ascii="Arial" w:hAnsi="Arial" w:cs="Arial"/>
          <w:b/>
          <w:color w:val="CC0066"/>
          <w:sz w:val="32"/>
          <w:szCs w:val="32"/>
        </w:rPr>
        <w:t>Exhibition</w:t>
      </w:r>
      <w:r>
        <w:rPr>
          <w:rFonts w:ascii="Arial" w:hAnsi="Arial" w:cs="Arial"/>
          <w:b/>
          <w:color w:val="CC0066"/>
          <w:sz w:val="32"/>
          <w:szCs w:val="32"/>
        </w:rPr>
        <w:t xml:space="preserve"> Environments</w:t>
      </w:r>
    </w:p>
    <w:p w14:paraId="5EDE6378" w14:textId="77777777" w:rsidR="00F00BC7" w:rsidRDefault="000B14C6" w:rsidP="00F00BC7">
      <w:pPr>
        <w:pStyle w:val="BodyText2"/>
        <w:ind w:right="-64"/>
        <w:rPr>
          <w:rFonts w:cs="Arial"/>
          <w:szCs w:val="24"/>
        </w:rPr>
      </w:pPr>
      <w:r w:rsidRPr="00F00BC7">
        <w:rPr>
          <w:rFonts w:cs="Arial"/>
          <w:szCs w:val="24"/>
        </w:rPr>
        <w:t xml:space="preserve">The following statements are best addressed by </w:t>
      </w:r>
      <w:r w:rsidR="00714D54" w:rsidRPr="00F00BC7">
        <w:rPr>
          <w:rFonts w:cs="Arial"/>
          <w:szCs w:val="24"/>
        </w:rPr>
        <w:t>Curator or Production Manager</w:t>
      </w:r>
      <w:r w:rsidRPr="00F00BC7">
        <w:rPr>
          <w:rFonts w:cs="Arial"/>
          <w:szCs w:val="24"/>
        </w:rPr>
        <w:t xml:space="preserve"> in conjunction with </w:t>
      </w:r>
      <w:r w:rsidR="00AA5A0D" w:rsidRPr="00F00BC7">
        <w:rPr>
          <w:rFonts w:cs="Arial"/>
          <w:szCs w:val="24"/>
        </w:rPr>
        <w:t>heads of departments</w:t>
      </w:r>
      <w:r w:rsidRPr="00F00BC7">
        <w:rPr>
          <w:rFonts w:cs="Arial"/>
          <w:szCs w:val="24"/>
        </w:rPr>
        <w:t xml:space="preserve">. These statements aim to </w:t>
      </w:r>
      <w:r w:rsidR="00AA5A0D" w:rsidRPr="00F00BC7">
        <w:rPr>
          <w:rFonts w:cs="Arial"/>
          <w:szCs w:val="24"/>
        </w:rPr>
        <w:t>identify</w:t>
      </w:r>
      <w:r w:rsidRPr="00F00BC7">
        <w:rPr>
          <w:rFonts w:cs="Arial"/>
          <w:szCs w:val="24"/>
        </w:rPr>
        <w:t xml:space="preserve"> </w:t>
      </w:r>
      <w:r w:rsidR="00AA5A0D" w:rsidRPr="00F00BC7">
        <w:rPr>
          <w:rFonts w:cs="Arial"/>
          <w:szCs w:val="24"/>
        </w:rPr>
        <w:t>opportunities for reviewing access and increasing inclusive practices</w:t>
      </w:r>
      <w:r w:rsidRPr="00F00BC7">
        <w:rPr>
          <w:rFonts w:cs="Arial"/>
          <w:szCs w:val="24"/>
        </w:rPr>
        <w:t xml:space="preserve">. </w:t>
      </w:r>
    </w:p>
    <w:p w14:paraId="149ACE29" w14:textId="77777777" w:rsidR="003E0F9A" w:rsidRDefault="003E0F9A" w:rsidP="00F00BC7">
      <w:pPr>
        <w:pStyle w:val="BodyText2"/>
        <w:ind w:right="-64"/>
        <w:rPr>
          <w:rFonts w:cs="Arial"/>
          <w:szCs w:val="24"/>
        </w:rPr>
      </w:pPr>
    </w:p>
    <w:p w14:paraId="11E3AD06" w14:textId="77777777" w:rsidR="00714D6F" w:rsidRPr="00F00BC7" w:rsidRDefault="000B14C6" w:rsidP="003E0F9A">
      <w:pPr>
        <w:pStyle w:val="BodyText2"/>
        <w:ind w:right="-64"/>
        <w:rPr>
          <w:rFonts w:cs="Arial"/>
          <w:szCs w:val="24"/>
        </w:rPr>
      </w:pPr>
      <w:r w:rsidRPr="00F00BC7">
        <w:rPr>
          <w:rFonts w:cs="Arial"/>
          <w:szCs w:val="24"/>
        </w:rPr>
        <w:t xml:space="preserve">Further information and explanation of some terms are on the </w:t>
      </w:r>
      <w:r w:rsidR="00AA5A0D" w:rsidRPr="00F00BC7">
        <w:rPr>
          <w:rFonts w:cs="Arial"/>
          <w:szCs w:val="24"/>
        </w:rPr>
        <w:t xml:space="preserve">Accessibility Starter Kit </w:t>
      </w:r>
      <w:r w:rsidRPr="00F00BC7">
        <w:rPr>
          <w:rFonts w:cs="Arial"/>
          <w:szCs w:val="24"/>
        </w:rPr>
        <w:t>information sheet</w:t>
      </w:r>
      <w:r w:rsidR="00AA5A0D" w:rsidRPr="00F00BC7">
        <w:rPr>
          <w:rFonts w:cs="Arial"/>
          <w:szCs w:val="24"/>
        </w:rPr>
        <w:t>.</w:t>
      </w:r>
    </w:p>
    <w:p w14:paraId="66718682" w14:textId="77777777" w:rsidR="00714D54" w:rsidRPr="00F00BC7" w:rsidRDefault="00714D54" w:rsidP="00F00BC7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5"/>
        <w:gridCol w:w="2860"/>
      </w:tblGrid>
      <w:tr w:rsidR="00F00BC7" w:rsidRPr="00F00BC7" w14:paraId="358A6FCC" w14:textId="77777777" w:rsidTr="00974343">
        <w:trPr>
          <w:cantSplit/>
          <w:trHeight w:val="276"/>
          <w:tblHeader/>
        </w:trPr>
        <w:tc>
          <w:tcPr>
            <w:tcW w:w="4394" w:type="dxa"/>
          </w:tcPr>
          <w:p w14:paraId="2C42266F" w14:textId="77777777" w:rsidR="003C2621" w:rsidRPr="00F00BC7" w:rsidRDefault="003E0F9A" w:rsidP="003E0F9A">
            <w:pPr>
              <w:spacing w:after="40"/>
              <w:rPr>
                <w:rFonts w:cs="Arial"/>
                <w:szCs w:val="24"/>
              </w:rPr>
            </w:pPr>
            <w:r w:rsidRPr="00F00BC7">
              <w:rPr>
                <w:rFonts w:ascii="Arial" w:hAnsi="Arial"/>
                <w:b/>
                <w:smallCaps/>
                <w:szCs w:val="24"/>
              </w:rPr>
              <w:t>Exhibition Environment</w:t>
            </w:r>
          </w:p>
        </w:tc>
        <w:tc>
          <w:tcPr>
            <w:tcW w:w="709" w:type="dxa"/>
          </w:tcPr>
          <w:p w14:paraId="00C937CF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YES</w:t>
            </w:r>
          </w:p>
        </w:tc>
        <w:tc>
          <w:tcPr>
            <w:tcW w:w="907" w:type="dxa"/>
          </w:tcPr>
          <w:p w14:paraId="426EBE9D" w14:textId="77777777" w:rsidR="003C2621" w:rsidRPr="00F00BC7" w:rsidRDefault="003C2621" w:rsidP="00407E4F">
            <w:pPr>
              <w:pStyle w:val="BodyText2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PART</w:t>
            </w:r>
          </w:p>
        </w:tc>
        <w:tc>
          <w:tcPr>
            <w:tcW w:w="709" w:type="dxa"/>
          </w:tcPr>
          <w:p w14:paraId="2D9372A4" w14:textId="77777777" w:rsidR="003C2621" w:rsidRPr="00F00BC7" w:rsidRDefault="003C2621" w:rsidP="00407E4F">
            <w:pPr>
              <w:pStyle w:val="BodyText2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NO</w:t>
            </w:r>
          </w:p>
        </w:tc>
        <w:tc>
          <w:tcPr>
            <w:tcW w:w="2835" w:type="dxa"/>
          </w:tcPr>
          <w:p w14:paraId="0CA1C836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ACTION</w:t>
            </w:r>
          </w:p>
        </w:tc>
      </w:tr>
      <w:tr w:rsidR="00F00BC7" w:rsidRPr="00F00BC7" w14:paraId="27C59EAA" w14:textId="77777777" w:rsidTr="00974343">
        <w:trPr>
          <w:cantSplit/>
          <w:trHeight w:val="290"/>
        </w:trPr>
        <w:tc>
          <w:tcPr>
            <w:tcW w:w="4394" w:type="dxa"/>
          </w:tcPr>
          <w:p w14:paraId="1AEFB715" w14:textId="77777777" w:rsidR="003C2621" w:rsidRPr="00F00BC7" w:rsidRDefault="003C2621" w:rsidP="00776B5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 exhibition space is accessible to people using a wheelchair or mobility aid</w:t>
            </w:r>
          </w:p>
        </w:tc>
        <w:tc>
          <w:tcPr>
            <w:tcW w:w="709" w:type="dxa"/>
          </w:tcPr>
          <w:p w14:paraId="794F6F86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77767225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1605E90F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7BCAA269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0F4FDDE6" w14:textId="77777777" w:rsidTr="00974343">
        <w:trPr>
          <w:cantSplit/>
          <w:trHeight w:val="290"/>
        </w:trPr>
        <w:tc>
          <w:tcPr>
            <w:tcW w:w="4394" w:type="dxa"/>
          </w:tcPr>
          <w:p w14:paraId="6364B7CC" w14:textId="77777777" w:rsidR="003C2621" w:rsidRPr="00F00BC7" w:rsidRDefault="003C2621" w:rsidP="00714D54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 xml:space="preserve">Service counters heights comply with standards that allow access by a person in a wheelchair </w:t>
            </w:r>
          </w:p>
        </w:tc>
        <w:tc>
          <w:tcPr>
            <w:tcW w:w="709" w:type="dxa"/>
          </w:tcPr>
          <w:p w14:paraId="29EBF75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5C7D4DA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4E17DEB9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04C832C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58D2D1D9" w14:textId="77777777" w:rsidTr="00974343">
        <w:trPr>
          <w:cantSplit/>
          <w:trHeight w:val="290"/>
        </w:trPr>
        <w:tc>
          <w:tcPr>
            <w:tcW w:w="4394" w:type="dxa"/>
          </w:tcPr>
          <w:p w14:paraId="0600747C" w14:textId="77777777" w:rsidR="003C2621" w:rsidRPr="00F00BC7" w:rsidRDefault="003C2621" w:rsidP="00776B5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</w:t>
            </w:r>
            <w:r w:rsidR="0096375F">
              <w:rPr>
                <w:rFonts w:cs="Arial"/>
                <w:szCs w:val="24"/>
              </w:rPr>
              <w:t xml:space="preserve"> are clear, considerate paths</w:t>
            </w:r>
            <w:r w:rsidRPr="00F00BC7">
              <w:rPr>
                <w:rFonts w:cs="Arial"/>
                <w:szCs w:val="24"/>
              </w:rPr>
              <w:t xml:space="preserve"> of travel in the exhibition for a person in a wheelchair</w:t>
            </w:r>
            <w:r w:rsidR="0096148B" w:rsidRPr="00F00BC7">
              <w:rPr>
                <w:rFonts w:cs="Arial"/>
                <w:szCs w:val="24"/>
              </w:rPr>
              <w:t xml:space="preserve"> or vision impaired</w:t>
            </w:r>
          </w:p>
        </w:tc>
        <w:tc>
          <w:tcPr>
            <w:tcW w:w="709" w:type="dxa"/>
          </w:tcPr>
          <w:p w14:paraId="5A8167CD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31780A8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6537A0F9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2274D7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69A91869" w14:textId="77777777" w:rsidTr="00974343">
        <w:trPr>
          <w:cantSplit/>
          <w:trHeight w:val="290"/>
        </w:trPr>
        <w:tc>
          <w:tcPr>
            <w:tcW w:w="4394" w:type="dxa"/>
          </w:tcPr>
          <w:p w14:paraId="2AC95DF5" w14:textId="77777777" w:rsidR="003C2621" w:rsidRPr="00F00BC7" w:rsidRDefault="003C2621" w:rsidP="00282023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Noise level management considers people with hearing impairment</w:t>
            </w:r>
          </w:p>
        </w:tc>
        <w:tc>
          <w:tcPr>
            <w:tcW w:w="709" w:type="dxa"/>
          </w:tcPr>
          <w:p w14:paraId="0A26379B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772FE03D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2BA877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48EA9028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626B58AE" w14:textId="77777777" w:rsidTr="00974343">
        <w:trPr>
          <w:cantSplit/>
          <w:trHeight w:val="290"/>
        </w:trPr>
        <w:tc>
          <w:tcPr>
            <w:tcW w:w="4394" w:type="dxa"/>
          </w:tcPr>
          <w:p w14:paraId="171A68BC" w14:textId="77777777" w:rsidR="003C2621" w:rsidRPr="00F00BC7" w:rsidRDefault="003C2621" w:rsidP="008A2558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Lighting is even and appropriate to the activites ie: reading text, moving around, lip reading</w:t>
            </w:r>
          </w:p>
        </w:tc>
        <w:tc>
          <w:tcPr>
            <w:tcW w:w="709" w:type="dxa"/>
          </w:tcPr>
          <w:p w14:paraId="6B30C00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48447EB3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6BD7A1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E0073E8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54AC5290" w14:textId="77777777" w:rsidTr="00974343">
        <w:trPr>
          <w:cantSplit/>
          <w:trHeight w:val="290"/>
        </w:trPr>
        <w:tc>
          <w:tcPr>
            <w:tcW w:w="4394" w:type="dxa"/>
          </w:tcPr>
          <w:p w14:paraId="4B35FD67" w14:textId="77777777" w:rsidR="003C2621" w:rsidRPr="00F00BC7" w:rsidRDefault="003C2621" w:rsidP="00C61948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Changes to lighting levels are clearly identified</w:t>
            </w:r>
          </w:p>
        </w:tc>
        <w:tc>
          <w:tcPr>
            <w:tcW w:w="709" w:type="dxa"/>
          </w:tcPr>
          <w:p w14:paraId="71472B5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52576B8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7EC5AEE6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00D3B3FB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682D7EDE" w14:textId="77777777" w:rsidTr="00974343">
        <w:trPr>
          <w:cantSplit/>
          <w:trHeight w:val="290"/>
        </w:trPr>
        <w:tc>
          <w:tcPr>
            <w:tcW w:w="4394" w:type="dxa"/>
          </w:tcPr>
          <w:p w14:paraId="71E848DC" w14:textId="77777777" w:rsidR="003C2621" w:rsidRPr="00F00BC7" w:rsidRDefault="003C2621" w:rsidP="00C61948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is seating available in the exhibition space for people to rest</w:t>
            </w:r>
          </w:p>
        </w:tc>
        <w:tc>
          <w:tcPr>
            <w:tcW w:w="709" w:type="dxa"/>
          </w:tcPr>
          <w:p w14:paraId="77401076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6FC47879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5F4EB2A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6929159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41A7595A" w14:textId="77777777" w:rsidTr="00974343">
        <w:trPr>
          <w:cantSplit/>
          <w:trHeight w:val="290"/>
        </w:trPr>
        <w:tc>
          <w:tcPr>
            <w:tcW w:w="4394" w:type="dxa"/>
          </w:tcPr>
          <w:p w14:paraId="3468FC04" w14:textId="77777777" w:rsidR="003C2621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Some seating has back support and arm rests both in the exhibition space and rest area</w:t>
            </w:r>
          </w:p>
        </w:tc>
        <w:tc>
          <w:tcPr>
            <w:tcW w:w="709" w:type="dxa"/>
          </w:tcPr>
          <w:p w14:paraId="3A98F879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19811DB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95CB9B7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454D4D9D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61FF8E0A" w14:textId="77777777" w:rsidTr="00974343">
        <w:trPr>
          <w:cantSplit/>
          <w:trHeight w:val="290"/>
        </w:trPr>
        <w:tc>
          <w:tcPr>
            <w:tcW w:w="4394" w:type="dxa"/>
          </w:tcPr>
          <w:p w14:paraId="4C1B98F4" w14:textId="77777777" w:rsidR="003C2621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are rest and wheelchair recharge areas outside and within the exhibition space</w:t>
            </w:r>
          </w:p>
        </w:tc>
        <w:tc>
          <w:tcPr>
            <w:tcW w:w="709" w:type="dxa"/>
          </w:tcPr>
          <w:p w14:paraId="59C79883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5932CB8E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CB7EAFE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06BED50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371A7278" w14:textId="77777777" w:rsidTr="00974343">
        <w:trPr>
          <w:cantSplit/>
          <w:trHeight w:val="290"/>
        </w:trPr>
        <w:tc>
          <w:tcPr>
            <w:tcW w:w="4394" w:type="dxa"/>
          </w:tcPr>
          <w:p w14:paraId="23F8F252" w14:textId="77777777" w:rsidR="003C2621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lastRenderedPageBreak/>
              <w:t>Theatrettes and auditoriums have a range of accessible seating for wheelchairs</w:t>
            </w:r>
          </w:p>
        </w:tc>
        <w:tc>
          <w:tcPr>
            <w:tcW w:w="709" w:type="dxa"/>
          </w:tcPr>
          <w:p w14:paraId="207501B7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43CF9FB9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0F2F58A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2669778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1E496CE6" w14:textId="77777777" w:rsidTr="00974343">
        <w:trPr>
          <w:cantSplit/>
          <w:trHeight w:val="290"/>
        </w:trPr>
        <w:tc>
          <w:tcPr>
            <w:tcW w:w="4394" w:type="dxa"/>
          </w:tcPr>
          <w:p w14:paraId="0CA640EF" w14:textId="77777777" w:rsidR="003C2621" w:rsidRPr="00F00BC7" w:rsidRDefault="003C2621" w:rsidP="00EE791F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Accessible seating is flexible and allows people in wheelchairs to sit with their companions</w:t>
            </w:r>
          </w:p>
        </w:tc>
        <w:tc>
          <w:tcPr>
            <w:tcW w:w="709" w:type="dxa"/>
          </w:tcPr>
          <w:p w14:paraId="6115D468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1D8293D8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356E74D3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698494B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F00BC7" w:rsidRPr="00F00BC7" w14:paraId="0D6630F6" w14:textId="77777777" w:rsidTr="00974343">
        <w:trPr>
          <w:cantSplit/>
          <w:trHeight w:val="290"/>
        </w:trPr>
        <w:tc>
          <w:tcPr>
            <w:tcW w:w="4394" w:type="dxa"/>
          </w:tcPr>
          <w:p w14:paraId="01E36D2E" w14:textId="77777777" w:rsidR="003C2621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Theatrettes and auditoriums have a hearing augmentation system in place for hearing aids</w:t>
            </w:r>
          </w:p>
        </w:tc>
        <w:tc>
          <w:tcPr>
            <w:tcW w:w="709" w:type="dxa"/>
          </w:tcPr>
          <w:p w14:paraId="0CE024F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07" w:type="dxa"/>
          </w:tcPr>
          <w:p w14:paraId="0DF7453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14:paraId="6226466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14:paraId="7166BCCE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</w:tbl>
    <w:p w14:paraId="2471063D" w14:textId="77777777" w:rsidR="00282023" w:rsidRPr="00F00BC7" w:rsidRDefault="00282023">
      <w:pPr>
        <w:rPr>
          <w:rFonts w:ascii="Arial" w:hAnsi="Arial" w:cs="Arial"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5"/>
        <w:gridCol w:w="2860"/>
      </w:tblGrid>
      <w:tr w:rsidR="003C2621" w:rsidRPr="00F00BC7" w14:paraId="3999A89C" w14:textId="77777777" w:rsidTr="00974343">
        <w:trPr>
          <w:cantSplit/>
        </w:trPr>
        <w:tc>
          <w:tcPr>
            <w:tcW w:w="4434" w:type="dxa"/>
          </w:tcPr>
          <w:p w14:paraId="1F0926D5" w14:textId="77777777" w:rsidR="003C2621" w:rsidRPr="00F00BC7" w:rsidRDefault="003E0F9A" w:rsidP="003E0F9A">
            <w:pPr>
              <w:spacing w:after="40"/>
              <w:rPr>
                <w:rFonts w:cs="Arial"/>
                <w:szCs w:val="24"/>
              </w:rPr>
            </w:pPr>
            <w:r w:rsidRPr="00F00BC7">
              <w:rPr>
                <w:rFonts w:ascii="Arial" w:hAnsi="Arial"/>
                <w:b/>
                <w:smallCaps/>
                <w:szCs w:val="24"/>
              </w:rPr>
              <w:t>Display of Objects</w:t>
            </w:r>
          </w:p>
        </w:tc>
        <w:tc>
          <w:tcPr>
            <w:tcW w:w="715" w:type="dxa"/>
          </w:tcPr>
          <w:p w14:paraId="3D237699" w14:textId="77777777" w:rsidR="003C2621" w:rsidRPr="00F00BC7" w:rsidRDefault="003C2621" w:rsidP="008A2558">
            <w:pPr>
              <w:pStyle w:val="BodyText2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</w:tcPr>
          <w:p w14:paraId="14898E6C" w14:textId="77777777" w:rsidR="003C2621" w:rsidRPr="00F00BC7" w:rsidRDefault="003C2621" w:rsidP="008A2558">
            <w:pPr>
              <w:pStyle w:val="BodyText2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PART</w:t>
            </w:r>
          </w:p>
        </w:tc>
        <w:tc>
          <w:tcPr>
            <w:tcW w:w="715" w:type="dxa"/>
          </w:tcPr>
          <w:p w14:paraId="7C29799B" w14:textId="77777777" w:rsidR="003C2621" w:rsidRPr="00F00BC7" w:rsidRDefault="003C2621" w:rsidP="008A2558">
            <w:pPr>
              <w:pStyle w:val="BodyText2"/>
              <w:tabs>
                <w:tab w:val="left" w:pos="0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NO</w:t>
            </w:r>
          </w:p>
        </w:tc>
        <w:tc>
          <w:tcPr>
            <w:tcW w:w="2860" w:type="dxa"/>
          </w:tcPr>
          <w:p w14:paraId="5E2B2E3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ACTION</w:t>
            </w:r>
          </w:p>
        </w:tc>
      </w:tr>
      <w:tr w:rsidR="003C2621" w:rsidRPr="00F00BC7" w14:paraId="1DC664A4" w14:textId="77777777" w:rsidTr="00974343">
        <w:trPr>
          <w:cantSplit/>
        </w:trPr>
        <w:tc>
          <w:tcPr>
            <w:tcW w:w="4434" w:type="dxa"/>
          </w:tcPr>
          <w:p w14:paraId="56E64954" w14:textId="77777777" w:rsidR="003C2621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Wall mounted work is hung at a height comfortable for viewiing from a seated position</w:t>
            </w:r>
          </w:p>
        </w:tc>
        <w:tc>
          <w:tcPr>
            <w:tcW w:w="715" w:type="dxa"/>
          </w:tcPr>
          <w:p w14:paraId="5B98017E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717E20C7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0EBC629D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6C1FDF4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7F853DC7" w14:textId="77777777" w:rsidTr="00974343">
        <w:trPr>
          <w:cantSplit/>
        </w:trPr>
        <w:tc>
          <w:tcPr>
            <w:tcW w:w="4434" w:type="dxa"/>
          </w:tcPr>
          <w:p w14:paraId="5F0FAF22" w14:textId="77777777" w:rsidR="003C2621" w:rsidRPr="00F00BC7" w:rsidRDefault="003C2621" w:rsidP="00737FA8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 xml:space="preserve">Display cases and tables are at a height comfortable for viewing from a wheelchair </w:t>
            </w:r>
          </w:p>
        </w:tc>
        <w:tc>
          <w:tcPr>
            <w:tcW w:w="715" w:type="dxa"/>
          </w:tcPr>
          <w:p w14:paraId="77BE9718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5B77B9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4B0C294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2C98DDE4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2CDC1BF0" w14:textId="77777777" w:rsidTr="00974343">
        <w:trPr>
          <w:cantSplit/>
        </w:trPr>
        <w:tc>
          <w:tcPr>
            <w:tcW w:w="4434" w:type="dxa"/>
          </w:tcPr>
          <w:p w14:paraId="35A00636" w14:textId="77777777" w:rsidR="003C2621" w:rsidRPr="00F00BC7" w:rsidRDefault="003C2621" w:rsidP="00773D83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is knee room below the display case to allow a person in a wheelchair to get close to the display ie 750mm high x 900mm wide</w:t>
            </w:r>
          </w:p>
        </w:tc>
        <w:tc>
          <w:tcPr>
            <w:tcW w:w="715" w:type="dxa"/>
          </w:tcPr>
          <w:p w14:paraId="571B1677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539ACB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50A2FDDB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17F1A88E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46058816" w14:textId="77777777" w:rsidTr="00974343">
        <w:trPr>
          <w:cantSplit/>
        </w:trPr>
        <w:tc>
          <w:tcPr>
            <w:tcW w:w="4434" w:type="dxa"/>
          </w:tcPr>
          <w:p w14:paraId="1328A38D" w14:textId="77777777" w:rsidR="0096148B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Glass used in display case is non-reflective</w:t>
            </w:r>
          </w:p>
        </w:tc>
        <w:tc>
          <w:tcPr>
            <w:tcW w:w="715" w:type="dxa"/>
          </w:tcPr>
          <w:p w14:paraId="19171824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605CE3C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47C58D44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00C94FC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4FE66EBB" w14:textId="77777777" w:rsidTr="00974343">
        <w:trPr>
          <w:cantSplit/>
        </w:trPr>
        <w:tc>
          <w:tcPr>
            <w:tcW w:w="4434" w:type="dxa"/>
          </w:tcPr>
          <w:p w14:paraId="5D42A030" w14:textId="77777777" w:rsidR="003C2621" w:rsidRPr="00F00BC7" w:rsidRDefault="003C2621" w:rsidP="00493316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is colour contrast between the work displayed and the background</w:t>
            </w:r>
          </w:p>
        </w:tc>
        <w:tc>
          <w:tcPr>
            <w:tcW w:w="715" w:type="dxa"/>
          </w:tcPr>
          <w:p w14:paraId="600841D4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7D24D8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19F573B6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7864D904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79DF80B2" w14:textId="77777777" w:rsidTr="00974343">
        <w:trPr>
          <w:cantSplit/>
        </w:trPr>
        <w:tc>
          <w:tcPr>
            <w:tcW w:w="4434" w:type="dxa"/>
          </w:tcPr>
          <w:p w14:paraId="5632D493" w14:textId="77777777" w:rsidR="003C2621" w:rsidRPr="00F00BC7" w:rsidRDefault="003C2621" w:rsidP="00175220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are tactile samples evoking artwork that may not be touched</w:t>
            </w:r>
          </w:p>
        </w:tc>
        <w:tc>
          <w:tcPr>
            <w:tcW w:w="715" w:type="dxa"/>
          </w:tcPr>
          <w:p w14:paraId="7711E0AB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3E4F517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019B154D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358CE950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2B468F9E" w14:textId="77777777" w:rsidTr="00974343">
        <w:trPr>
          <w:cantSplit/>
        </w:trPr>
        <w:tc>
          <w:tcPr>
            <w:tcW w:w="4434" w:type="dxa"/>
          </w:tcPr>
          <w:p w14:paraId="0E5921C8" w14:textId="77777777" w:rsidR="003C2621" w:rsidRPr="00F00BC7" w:rsidRDefault="003C2621" w:rsidP="00175220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Hazards are indicated through warning notices and announcements</w:t>
            </w:r>
          </w:p>
        </w:tc>
        <w:tc>
          <w:tcPr>
            <w:tcW w:w="715" w:type="dxa"/>
          </w:tcPr>
          <w:p w14:paraId="0C71A58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7EE8553A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321A97D2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413F0F9B" w14:textId="77777777" w:rsidR="003C2621" w:rsidRPr="00F00BC7" w:rsidRDefault="003C2621" w:rsidP="000D081B">
            <w:pPr>
              <w:pStyle w:val="BodyText2"/>
              <w:tabs>
                <w:tab w:val="left" w:pos="0"/>
              </w:tabs>
              <w:rPr>
                <w:rFonts w:cs="Arial"/>
                <w:szCs w:val="24"/>
              </w:rPr>
            </w:pPr>
          </w:p>
        </w:tc>
      </w:tr>
    </w:tbl>
    <w:p w14:paraId="4D005FDD" w14:textId="77777777" w:rsidR="00EE791F" w:rsidRPr="00F00BC7" w:rsidRDefault="00EE791F" w:rsidP="00680DD9">
      <w:pPr>
        <w:ind w:left="-851"/>
        <w:rPr>
          <w:rFonts w:ascii="Arial" w:hAnsi="Arial" w:cs="Arial"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5"/>
        <w:gridCol w:w="2860"/>
      </w:tblGrid>
      <w:tr w:rsidR="003C2621" w:rsidRPr="00F00BC7" w14:paraId="755951D5" w14:textId="77777777" w:rsidTr="00974343">
        <w:trPr>
          <w:cantSplit/>
          <w:trHeight w:val="276"/>
          <w:tblHeader/>
        </w:trPr>
        <w:tc>
          <w:tcPr>
            <w:tcW w:w="4434" w:type="dxa"/>
          </w:tcPr>
          <w:p w14:paraId="226A755B" w14:textId="77777777" w:rsidR="003C2621" w:rsidRPr="00F00BC7" w:rsidRDefault="003E0F9A" w:rsidP="003E0F9A">
            <w:pPr>
              <w:spacing w:after="40"/>
              <w:rPr>
                <w:rFonts w:cs="Arial"/>
                <w:szCs w:val="24"/>
              </w:rPr>
            </w:pPr>
            <w:r w:rsidRPr="00F00BC7">
              <w:rPr>
                <w:rFonts w:ascii="Arial" w:hAnsi="Arial"/>
                <w:b/>
                <w:smallCaps/>
                <w:szCs w:val="24"/>
              </w:rPr>
              <w:t>Print and Publication guidelines</w:t>
            </w:r>
          </w:p>
        </w:tc>
        <w:tc>
          <w:tcPr>
            <w:tcW w:w="715" w:type="dxa"/>
          </w:tcPr>
          <w:p w14:paraId="6924F641" w14:textId="77777777" w:rsidR="003C2621" w:rsidRPr="00F00BC7" w:rsidRDefault="003C2621" w:rsidP="008A2558">
            <w:pPr>
              <w:pStyle w:val="BodyText2"/>
              <w:tabs>
                <w:tab w:val="left" w:pos="426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</w:tcPr>
          <w:p w14:paraId="4A07FF6B" w14:textId="77777777" w:rsidR="003C2621" w:rsidRPr="00F00BC7" w:rsidRDefault="003C2621" w:rsidP="008A2558">
            <w:pPr>
              <w:pStyle w:val="BodyText2"/>
              <w:tabs>
                <w:tab w:val="left" w:pos="426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PART</w:t>
            </w:r>
          </w:p>
        </w:tc>
        <w:tc>
          <w:tcPr>
            <w:tcW w:w="715" w:type="dxa"/>
          </w:tcPr>
          <w:p w14:paraId="2FDE839D" w14:textId="77777777" w:rsidR="003C2621" w:rsidRPr="00F00BC7" w:rsidRDefault="003C2621" w:rsidP="008A2558">
            <w:pPr>
              <w:pStyle w:val="BodyText2"/>
              <w:tabs>
                <w:tab w:val="left" w:pos="426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NO</w:t>
            </w:r>
          </w:p>
        </w:tc>
        <w:tc>
          <w:tcPr>
            <w:tcW w:w="2860" w:type="dxa"/>
          </w:tcPr>
          <w:p w14:paraId="066BEC6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ACTION</w:t>
            </w:r>
          </w:p>
        </w:tc>
      </w:tr>
      <w:tr w:rsidR="003C2621" w:rsidRPr="00F00BC7" w14:paraId="293799C0" w14:textId="77777777" w:rsidTr="00974343">
        <w:trPr>
          <w:cantSplit/>
          <w:trHeight w:val="276"/>
        </w:trPr>
        <w:tc>
          <w:tcPr>
            <w:tcW w:w="4434" w:type="dxa"/>
          </w:tcPr>
          <w:p w14:paraId="7EA54279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Display labels are at a comfortable height to be read from a sitting or standing position</w:t>
            </w:r>
          </w:p>
        </w:tc>
        <w:tc>
          <w:tcPr>
            <w:tcW w:w="715" w:type="dxa"/>
          </w:tcPr>
          <w:p w14:paraId="24F423F4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514153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2E7DD29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2C03CF6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538DB7C4" w14:textId="77777777" w:rsidTr="00974343">
        <w:trPr>
          <w:cantSplit/>
          <w:trHeight w:val="276"/>
        </w:trPr>
        <w:tc>
          <w:tcPr>
            <w:tcW w:w="4434" w:type="dxa"/>
          </w:tcPr>
          <w:p w14:paraId="55122899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Labels are in alter</w:t>
            </w:r>
            <w:r w:rsidR="00F00BC7">
              <w:rPr>
                <w:rFonts w:cs="Arial"/>
                <w:szCs w:val="24"/>
              </w:rPr>
              <w:t>nate formats including Braille,</w:t>
            </w:r>
            <w:r w:rsidRPr="00F00BC7">
              <w:rPr>
                <w:rFonts w:cs="Arial"/>
                <w:szCs w:val="24"/>
              </w:rPr>
              <w:t xml:space="preserve"> large print, audio</w:t>
            </w:r>
          </w:p>
        </w:tc>
        <w:tc>
          <w:tcPr>
            <w:tcW w:w="715" w:type="dxa"/>
          </w:tcPr>
          <w:p w14:paraId="34AC6B38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559A23E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15611A1C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493363F0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323D5F7D" w14:textId="77777777" w:rsidTr="00974343">
        <w:trPr>
          <w:cantSplit/>
          <w:trHeight w:val="276"/>
        </w:trPr>
        <w:tc>
          <w:tcPr>
            <w:tcW w:w="4434" w:type="dxa"/>
          </w:tcPr>
          <w:p w14:paraId="7ECFC246" w14:textId="77777777" w:rsidR="003C2621" w:rsidRPr="00F00BC7" w:rsidRDefault="003C2621" w:rsidP="00F00BC7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is adequate lighting to read labels</w:t>
            </w:r>
          </w:p>
        </w:tc>
        <w:tc>
          <w:tcPr>
            <w:tcW w:w="715" w:type="dxa"/>
          </w:tcPr>
          <w:p w14:paraId="035D031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24C9FB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7098DE57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339690C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3F1AA452" w14:textId="77777777" w:rsidTr="00974343">
        <w:trPr>
          <w:cantSplit/>
          <w:trHeight w:val="276"/>
        </w:trPr>
        <w:tc>
          <w:tcPr>
            <w:tcW w:w="4434" w:type="dxa"/>
          </w:tcPr>
          <w:p w14:paraId="77850A89" w14:textId="77777777" w:rsidR="003C2621" w:rsidRPr="00F00BC7" w:rsidRDefault="003C2621" w:rsidP="00680DD9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Labels convey a distinct level contrast between text and background ie 70%</w:t>
            </w:r>
          </w:p>
        </w:tc>
        <w:tc>
          <w:tcPr>
            <w:tcW w:w="715" w:type="dxa"/>
          </w:tcPr>
          <w:p w14:paraId="45F21897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73A62534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47EE3F9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1A0B5077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091859DE" w14:textId="77777777" w:rsidTr="00974343">
        <w:trPr>
          <w:cantSplit/>
          <w:trHeight w:val="276"/>
        </w:trPr>
        <w:tc>
          <w:tcPr>
            <w:tcW w:w="4434" w:type="dxa"/>
          </w:tcPr>
          <w:p w14:paraId="7C1EB560" w14:textId="77777777" w:rsidR="003C2621" w:rsidRPr="00F00BC7" w:rsidRDefault="003C2621" w:rsidP="00F00BC7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Printed catalogues meet print guidelines for accessibitity</w:t>
            </w:r>
          </w:p>
        </w:tc>
        <w:tc>
          <w:tcPr>
            <w:tcW w:w="715" w:type="dxa"/>
          </w:tcPr>
          <w:p w14:paraId="4121310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1632E9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44FE33A9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6710C31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3E0D391A" w14:textId="77777777" w:rsidTr="00974343">
        <w:trPr>
          <w:cantSplit/>
          <w:trHeight w:val="276"/>
        </w:trPr>
        <w:tc>
          <w:tcPr>
            <w:tcW w:w="4434" w:type="dxa"/>
          </w:tcPr>
          <w:p w14:paraId="063C4257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Printed materials and publications are available</w:t>
            </w:r>
            <w:r w:rsidR="00F00BC7">
              <w:rPr>
                <w:rFonts w:cs="Arial"/>
                <w:szCs w:val="24"/>
              </w:rPr>
              <w:t xml:space="preserve"> in alternate formats ie B</w:t>
            </w:r>
            <w:r w:rsidRPr="00F00BC7">
              <w:rPr>
                <w:rFonts w:cs="Arial"/>
                <w:szCs w:val="24"/>
              </w:rPr>
              <w:t>raille, large print, audio</w:t>
            </w:r>
          </w:p>
        </w:tc>
        <w:tc>
          <w:tcPr>
            <w:tcW w:w="715" w:type="dxa"/>
          </w:tcPr>
          <w:p w14:paraId="50C9A8EB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3622ABE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480EA007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741E00A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3DCA8AFE" w14:textId="77777777" w:rsidTr="00974343">
        <w:trPr>
          <w:cantSplit/>
          <w:trHeight w:val="276"/>
        </w:trPr>
        <w:tc>
          <w:tcPr>
            <w:tcW w:w="4434" w:type="dxa"/>
          </w:tcPr>
          <w:p w14:paraId="1C547A48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Publications use affirmative, person-centred language to describe people with disability</w:t>
            </w:r>
          </w:p>
        </w:tc>
        <w:tc>
          <w:tcPr>
            <w:tcW w:w="715" w:type="dxa"/>
          </w:tcPr>
          <w:p w14:paraId="6FE3DBD8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1375D67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2AB09953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53F6CAA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2368CC15" w14:textId="77777777" w:rsidTr="00974343">
        <w:trPr>
          <w:cantSplit/>
          <w:trHeight w:val="276"/>
        </w:trPr>
        <w:tc>
          <w:tcPr>
            <w:tcW w:w="4434" w:type="dxa"/>
          </w:tcPr>
          <w:p w14:paraId="1E430FF0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Promotional material is inclusive of people with disability</w:t>
            </w:r>
          </w:p>
        </w:tc>
        <w:tc>
          <w:tcPr>
            <w:tcW w:w="715" w:type="dxa"/>
          </w:tcPr>
          <w:p w14:paraId="0DC71F9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B14911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4F0E1A8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6B1BC53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6B0420B4" w14:textId="77777777" w:rsidTr="00974343">
        <w:trPr>
          <w:cantSplit/>
          <w:trHeight w:val="276"/>
        </w:trPr>
        <w:tc>
          <w:tcPr>
            <w:tcW w:w="4434" w:type="dxa"/>
          </w:tcPr>
          <w:p w14:paraId="066A0F09" w14:textId="77777777" w:rsidR="003C2621" w:rsidRPr="00F00BC7" w:rsidRDefault="003C2621" w:rsidP="00C258E1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Access facilities and services are promoted in all marketing and information materials</w:t>
            </w:r>
          </w:p>
        </w:tc>
        <w:tc>
          <w:tcPr>
            <w:tcW w:w="715" w:type="dxa"/>
          </w:tcPr>
          <w:p w14:paraId="2DCF71BC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0A4B0C3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7C218348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2CB65C6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57FBB92E" w14:textId="77777777" w:rsidTr="00974343">
        <w:trPr>
          <w:cantSplit/>
          <w:trHeight w:val="276"/>
        </w:trPr>
        <w:tc>
          <w:tcPr>
            <w:tcW w:w="4434" w:type="dxa"/>
          </w:tcPr>
          <w:p w14:paraId="18677D33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People with disabitity are represented in an inclusive and respectful way</w:t>
            </w:r>
          </w:p>
        </w:tc>
        <w:tc>
          <w:tcPr>
            <w:tcW w:w="715" w:type="dxa"/>
          </w:tcPr>
          <w:p w14:paraId="553ABEE7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9BA98A8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167F3EB9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2A9602F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2036FB48" w14:textId="77777777" w:rsidTr="00974343">
        <w:trPr>
          <w:cantSplit/>
          <w:trHeight w:val="276"/>
        </w:trPr>
        <w:tc>
          <w:tcPr>
            <w:tcW w:w="4434" w:type="dxa"/>
          </w:tcPr>
          <w:p w14:paraId="6EFC0D8C" w14:textId="77777777" w:rsidR="003C2621" w:rsidRPr="00F00BC7" w:rsidRDefault="003C2621" w:rsidP="002A635C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 xml:space="preserve">Signage uses access symbols to indicate access facitilties </w:t>
            </w:r>
          </w:p>
        </w:tc>
        <w:tc>
          <w:tcPr>
            <w:tcW w:w="715" w:type="dxa"/>
          </w:tcPr>
          <w:p w14:paraId="56A0AD04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D1A67B7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2909BB96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756E36BE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</w:tbl>
    <w:p w14:paraId="7852AE21" w14:textId="77777777" w:rsidR="00EE791F" w:rsidRPr="00F00BC7" w:rsidRDefault="00EE791F">
      <w:pPr>
        <w:rPr>
          <w:rFonts w:ascii="Arial" w:hAnsi="Arial" w:cs="Arial"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5"/>
        <w:gridCol w:w="2860"/>
      </w:tblGrid>
      <w:tr w:rsidR="003C2621" w:rsidRPr="00F00BC7" w14:paraId="67C109AC" w14:textId="77777777" w:rsidTr="00974343">
        <w:trPr>
          <w:cantSplit/>
          <w:trHeight w:val="276"/>
          <w:tblHeader/>
        </w:trPr>
        <w:tc>
          <w:tcPr>
            <w:tcW w:w="4434" w:type="dxa"/>
          </w:tcPr>
          <w:p w14:paraId="16EF11F1" w14:textId="77777777" w:rsidR="003C2621" w:rsidRPr="00F00BC7" w:rsidRDefault="003E0F9A" w:rsidP="003E0F9A">
            <w:pPr>
              <w:spacing w:after="40"/>
              <w:rPr>
                <w:rFonts w:cs="Arial"/>
                <w:szCs w:val="24"/>
              </w:rPr>
            </w:pPr>
            <w:r w:rsidRPr="00F00BC7">
              <w:rPr>
                <w:rFonts w:ascii="Arial" w:hAnsi="Arial"/>
                <w:b/>
                <w:smallCaps/>
                <w:szCs w:val="24"/>
              </w:rPr>
              <w:t>Access Services</w:t>
            </w:r>
          </w:p>
        </w:tc>
        <w:tc>
          <w:tcPr>
            <w:tcW w:w="715" w:type="dxa"/>
          </w:tcPr>
          <w:p w14:paraId="6C8FF808" w14:textId="77777777" w:rsidR="003C2621" w:rsidRPr="00F00BC7" w:rsidRDefault="003C2621" w:rsidP="008A2558">
            <w:pPr>
              <w:pStyle w:val="BodyText2"/>
              <w:tabs>
                <w:tab w:val="left" w:pos="426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YES</w:t>
            </w:r>
          </w:p>
        </w:tc>
        <w:tc>
          <w:tcPr>
            <w:tcW w:w="915" w:type="dxa"/>
          </w:tcPr>
          <w:p w14:paraId="6A2B2E8F" w14:textId="77777777" w:rsidR="003C2621" w:rsidRPr="00F00BC7" w:rsidRDefault="003C2621" w:rsidP="008A2558">
            <w:pPr>
              <w:pStyle w:val="BodyText2"/>
              <w:tabs>
                <w:tab w:val="left" w:pos="426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PART</w:t>
            </w:r>
          </w:p>
        </w:tc>
        <w:tc>
          <w:tcPr>
            <w:tcW w:w="715" w:type="dxa"/>
          </w:tcPr>
          <w:p w14:paraId="15A61445" w14:textId="77777777" w:rsidR="003C2621" w:rsidRPr="00F00BC7" w:rsidRDefault="003C2621" w:rsidP="008A2558">
            <w:pPr>
              <w:pStyle w:val="BodyText2"/>
              <w:tabs>
                <w:tab w:val="left" w:pos="426"/>
              </w:tabs>
              <w:jc w:val="center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NO</w:t>
            </w:r>
          </w:p>
        </w:tc>
        <w:tc>
          <w:tcPr>
            <w:tcW w:w="2860" w:type="dxa"/>
          </w:tcPr>
          <w:p w14:paraId="1F64594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ACTION</w:t>
            </w:r>
          </w:p>
        </w:tc>
      </w:tr>
      <w:tr w:rsidR="003C2621" w:rsidRPr="00F00BC7" w14:paraId="5AFB2BC1" w14:textId="77777777" w:rsidTr="00974343">
        <w:trPr>
          <w:cantSplit/>
          <w:trHeight w:val="276"/>
        </w:trPr>
        <w:tc>
          <w:tcPr>
            <w:tcW w:w="4434" w:type="dxa"/>
          </w:tcPr>
          <w:p w14:paraId="739CFD5F" w14:textId="77777777" w:rsidR="003C2621" w:rsidRPr="00F00BC7" w:rsidRDefault="003C2621" w:rsidP="00F00BC7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Audio-visual material is captioned</w:t>
            </w:r>
          </w:p>
        </w:tc>
        <w:tc>
          <w:tcPr>
            <w:tcW w:w="715" w:type="dxa"/>
          </w:tcPr>
          <w:p w14:paraId="68B1294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F8AA904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3582FF2E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7D8463F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54C174CE" w14:textId="77777777" w:rsidTr="00974343">
        <w:trPr>
          <w:cantSplit/>
          <w:trHeight w:val="276"/>
        </w:trPr>
        <w:tc>
          <w:tcPr>
            <w:tcW w:w="4434" w:type="dxa"/>
          </w:tcPr>
          <w:p w14:paraId="70CA7A3B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 xml:space="preserve">Audio description is available for </w:t>
            </w:r>
            <w:r w:rsidR="0096148B" w:rsidRPr="00F00BC7">
              <w:rPr>
                <w:rFonts w:cs="Arial"/>
                <w:szCs w:val="24"/>
              </w:rPr>
              <w:t xml:space="preserve">visual and </w:t>
            </w:r>
            <w:r w:rsidRPr="00F00BC7">
              <w:rPr>
                <w:rFonts w:cs="Arial"/>
                <w:szCs w:val="24"/>
              </w:rPr>
              <w:t>audio-visual material</w:t>
            </w:r>
          </w:p>
        </w:tc>
        <w:tc>
          <w:tcPr>
            <w:tcW w:w="715" w:type="dxa"/>
          </w:tcPr>
          <w:p w14:paraId="22C01196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3D6F6D8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76CA8DB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53AAA67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5E2BD5D3" w14:textId="77777777" w:rsidTr="00974343">
        <w:trPr>
          <w:cantSplit/>
          <w:trHeight w:val="276"/>
        </w:trPr>
        <w:tc>
          <w:tcPr>
            <w:tcW w:w="4434" w:type="dxa"/>
          </w:tcPr>
          <w:p w14:paraId="1CAADE8D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Public address areas have a hearing augmentation system</w:t>
            </w:r>
          </w:p>
        </w:tc>
        <w:tc>
          <w:tcPr>
            <w:tcW w:w="715" w:type="dxa"/>
          </w:tcPr>
          <w:p w14:paraId="62288749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7DAE0F9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32F5880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10711B2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14AFF04A" w14:textId="77777777" w:rsidTr="00974343">
        <w:trPr>
          <w:cantSplit/>
          <w:trHeight w:val="276"/>
        </w:trPr>
        <w:tc>
          <w:tcPr>
            <w:tcW w:w="4434" w:type="dxa"/>
          </w:tcPr>
          <w:p w14:paraId="52B6E900" w14:textId="77777777" w:rsidR="003C2621" w:rsidRPr="00F00BC7" w:rsidRDefault="00F00BC7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Auslan I</w:t>
            </w:r>
            <w:r w:rsidR="003C2621" w:rsidRPr="00F00BC7">
              <w:rPr>
                <w:rFonts w:cs="Arial"/>
                <w:szCs w:val="24"/>
              </w:rPr>
              <w:t>nterpreters are included in any public presentations or speeches</w:t>
            </w:r>
          </w:p>
        </w:tc>
        <w:tc>
          <w:tcPr>
            <w:tcW w:w="715" w:type="dxa"/>
          </w:tcPr>
          <w:p w14:paraId="4E158DA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2BE8F62C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2338C509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53EBB5F2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1D393D3D" w14:textId="77777777" w:rsidTr="00974343">
        <w:trPr>
          <w:cantSplit/>
          <w:trHeight w:val="276"/>
        </w:trPr>
        <w:tc>
          <w:tcPr>
            <w:tcW w:w="4434" w:type="dxa"/>
          </w:tcPr>
          <w:p w14:paraId="3CA20586" w14:textId="77777777" w:rsidR="003C2621" w:rsidRPr="00F00BC7" w:rsidRDefault="003C2621" w:rsidP="002A635C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 xml:space="preserve">Public tours or guides of the exhibition are available in Auslan </w:t>
            </w:r>
          </w:p>
        </w:tc>
        <w:tc>
          <w:tcPr>
            <w:tcW w:w="715" w:type="dxa"/>
          </w:tcPr>
          <w:p w14:paraId="2EBAB9D3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C77ACD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262DAD9C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416A11C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71C0AAEB" w14:textId="77777777" w:rsidTr="00974343">
        <w:trPr>
          <w:cantSplit/>
          <w:trHeight w:val="276"/>
        </w:trPr>
        <w:tc>
          <w:tcPr>
            <w:tcW w:w="4434" w:type="dxa"/>
          </w:tcPr>
          <w:p w14:paraId="37EF123F" w14:textId="77777777" w:rsidR="003C2621" w:rsidRPr="00F00BC7" w:rsidRDefault="003C2621" w:rsidP="002A635C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Public tours or guides of the exhibition are available as Audio Description</w:t>
            </w:r>
          </w:p>
        </w:tc>
        <w:tc>
          <w:tcPr>
            <w:tcW w:w="715" w:type="dxa"/>
          </w:tcPr>
          <w:p w14:paraId="699BC07E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1734982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57BE366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373B1C7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04C23979" w14:textId="77777777" w:rsidTr="00974343">
        <w:trPr>
          <w:cantSplit/>
          <w:trHeight w:val="276"/>
        </w:trPr>
        <w:tc>
          <w:tcPr>
            <w:tcW w:w="4434" w:type="dxa"/>
          </w:tcPr>
          <w:p w14:paraId="0769EC77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are opportunities for tactile experiences of the artwork for people low vision or blind</w:t>
            </w:r>
          </w:p>
        </w:tc>
        <w:tc>
          <w:tcPr>
            <w:tcW w:w="715" w:type="dxa"/>
          </w:tcPr>
          <w:p w14:paraId="05A144B6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16D5A56E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1D381FFD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0D2FFB24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6E7B27F1" w14:textId="77777777" w:rsidTr="00974343">
        <w:trPr>
          <w:cantSplit/>
          <w:trHeight w:val="276"/>
        </w:trPr>
        <w:tc>
          <w:tcPr>
            <w:tcW w:w="4434" w:type="dxa"/>
          </w:tcPr>
          <w:p w14:paraId="2A237C93" w14:textId="77777777" w:rsidR="003C2621" w:rsidRPr="00F00BC7" w:rsidRDefault="003C2621" w:rsidP="00F00BC7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Public programs cater for people with disability</w:t>
            </w:r>
          </w:p>
        </w:tc>
        <w:tc>
          <w:tcPr>
            <w:tcW w:w="715" w:type="dxa"/>
          </w:tcPr>
          <w:p w14:paraId="2E6ECDEC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6BDEAB40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585CB24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772F5920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42CA28CE" w14:textId="77777777" w:rsidTr="00974343">
        <w:trPr>
          <w:cantSplit/>
          <w:trHeight w:val="276"/>
        </w:trPr>
        <w:tc>
          <w:tcPr>
            <w:tcW w:w="4434" w:type="dxa"/>
          </w:tcPr>
          <w:p w14:paraId="05B84A8E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Access to the exhibition considers multi-sensory experience ie scent; tactile, audio</w:t>
            </w:r>
            <w:r w:rsidR="0096148B" w:rsidRPr="00F00BC7">
              <w:rPr>
                <w:rFonts w:cs="Arial"/>
                <w:szCs w:val="24"/>
              </w:rPr>
              <w:t>, visual</w:t>
            </w:r>
          </w:p>
        </w:tc>
        <w:tc>
          <w:tcPr>
            <w:tcW w:w="715" w:type="dxa"/>
          </w:tcPr>
          <w:p w14:paraId="0A10E2C3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4D7F6A8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2C1E5E2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240DDC53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542292DE" w14:textId="77777777" w:rsidTr="00974343">
        <w:trPr>
          <w:cantSplit/>
          <w:trHeight w:val="276"/>
        </w:trPr>
        <w:tc>
          <w:tcPr>
            <w:tcW w:w="4434" w:type="dxa"/>
          </w:tcPr>
          <w:p w14:paraId="608C39B4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are a number of options for booking access ie in person; online; telephone</w:t>
            </w:r>
          </w:p>
        </w:tc>
        <w:tc>
          <w:tcPr>
            <w:tcW w:w="715" w:type="dxa"/>
          </w:tcPr>
          <w:p w14:paraId="7E8EAA8B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423195E0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034F8420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1C8C799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14F0A521" w14:textId="77777777" w:rsidTr="00974343">
        <w:trPr>
          <w:cantSplit/>
          <w:trHeight w:val="276"/>
        </w:trPr>
        <w:tc>
          <w:tcPr>
            <w:tcW w:w="4434" w:type="dxa"/>
          </w:tcPr>
          <w:p w14:paraId="4D6931C7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There is a specific contact person to coordinate disability access and booking enquiries</w:t>
            </w:r>
          </w:p>
        </w:tc>
        <w:tc>
          <w:tcPr>
            <w:tcW w:w="715" w:type="dxa"/>
          </w:tcPr>
          <w:p w14:paraId="57A7850B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50A7EA76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54DA872F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5E80F981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  <w:tr w:rsidR="003C2621" w:rsidRPr="00F00BC7" w14:paraId="5B6387C2" w14:textId="77777777" w:rsidTr="00974343">
        <w:trPr>
          <w:cantSplit/>
          <w:trHeight w:val="276"/>
        </w:trPr>
        <w:tc>
          <w:tcPr>
            <w:tcW w:w="4434" w:type="dxa"/>
          </w:tcPr>
          <w:p w14:paraId="6EFB9F9A" w14:textId="77777777" w:rsidR="003C2621" w:rsidRPr="00F00BC7" w:rsidRDefault="003C2621" w:rsidP="00773D83">
            <w:pPr>
              <w:pStyle w:val="BodyText2"/>
              <w:tabs>
                <w:tab w:val="left" w:pos="426"/>
              </w:tabs>
              <w:ind w:left="34"/>
              <w:rPr>
                <w:rFonts w:cs="Arial"/>
                <w:szCs w:val="24"/>
              </w:rPr>
            </w:pPr>
            <w:r w:rsidRPr="00F00BC7">
              <w:rPr>
                <w:rFonts w:cs="Arial"/>
                <w:szCs w:val="24"/>
              </w:rPr>
              <w:t>Staff have undertaken disability awareness training</w:t>
            </w:r>
          </w:p>
        </w:tc>
        <w:tc>
          <w:tcPr>
            <w:tcW w:w="715" w:type="dxa"/>
          </w:tcPr>
          <w:p w14:paraId="4626D520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915" w:type="dxa"/>
          </w:tcPr>
          <w:p w14:paraId="5ACB01F8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715" w:type="dxa"/>
          </w:tcPr>
          <w:p w14:paraId="39175CAA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  <w:tc>
          <w:tcPr>
            <w:tcW w:w="2860" w:type="dxa"/>
          </w:tcPr>
          <w:p w14:paraId="504AA9DE" w14:textId="77777777" w:rsidR="003C2621" w:rsidRPr="00F00BC7" w:rsidRDefault="003C2621" w:rsidP="000D081B">
            <w:pPr>
              <w:pStyle w:val="BodyText2"/>
              <w:tabs>
                <w:tab w:val="left" w:pos="426"/>
              </w:tabs>
              <w:rPr>
                <w:rFonts w:cs="Arial"/>
                <w:szCs w:val="24"/>
              </w:rPr>
            </w:pPr>
          </w:p>
        </w:tc>
      </w:tr>
    </w:tbl>
    <w:p w14:paraId="145BFCB7" w14:textId="77777777" w:rsidR="00886F08" w:rsidRPr="00F00BC7" w:rsidRDefault="00886F08" w:rsidP="00F00BC7">
      <w:pPr>
        <w:pStyle w:val="BodyText2"/>
        <w:ind w:right="-64"/>
        <w:rPr>
          <w:rFonts w:cs="Arial"/>
          <w:szCs w:val="24"/>
        </w:rPr>
      </w:pPr>
    </w:p>
    <w:p w14:paraId="27FAA6CA" w14:textId="77777777" w:rsidR="00DD54B7" w:rsidRDefault="00DD54B7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55DD5099" w14:textId="77777777" w:rsidR="00DD54B7" w:rsidRDefault="00DD54B7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2669E6C9" w14:textId="77777777" w:rsidR="00DD54B7" w:rsidRDefault="00DD54B7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47C76165" w14:textId="77777777" w:rsidR="00DD54B7" w:rsidRDefault="00DD54B7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46F03842" w14:textId="77777777" w:rsidR="00DD54B7" w:rsidRDefault="00DD54B7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08AB0A48" w14:textId="77777777" w:rsidR="00DD54B7" w:rsidRDefault="00DD54B7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24B61884" w14:textId="77777777" w:rsidR="00974343" w:rsidRDefault="00886F08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3E0F9A">
        <w:rPr>
          <w:rFonts w:ascii="Arial" w:hAnsi="Arial" w:cs="Arial"/>
          <w:b/>
          <w:color w:val="CC0066"/>
          <w:sz w:val="32"/>
          <w:szCs w:val="32"/>
        </w:rPr>
        <w:t>A</w:t>
      </w:r>
      <w:r w:rsidR="00F00BC7" w:rsidRPr="003E0F9A">
        <w:rPr>
          <w:rFonts w:ascii="Arial" w:hAnsi="Arial" w:cs="Arial"/>
          <w:b/>
          <w:color w:val="CC0066"/>
          <w:sz w:val="32"/>
          <w:szCs w:val="32"/>
        </w:rPr>
        <w:t>ssessment of Results</w:t>
      </w:r>
    </w:p>
    <w:p w14:paraId="78D747CE" w14:textId="77777777" w:rsidR="003E0F9A" w:rsidRDefault="00886F08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3E0F9A">
        <w:rPr>
          <w:rFonts w:ascii="Arial" w:hAnsi="Arial" w:cs="Arial"/>
          <w:b/>
          <w:color w:val="CC0066"/>
          <w:sz w:val="32"/>
          <w:szCs w:val="32"/>
        </w:rPr>
        <w:t>P</w:t>
      </w:r>
      <w:r w:rsidR="00F00BC7" w:rsidRPr="003E0F9A">
        <w:rPr>
          <w:rFonts w:ascii="Arial" w:hAnsi="Arial" w:cs="Arial"/>
          <w:b/>
          <w:color w:val="CC0066"/>
          <w:sz w:val="32"/>
          <w:szCs w:val="32"/>
        </w:rPr>
        <w:t>riority Action and Goa</w:t>
      </w:r>
      <w:r w:rsidR="00DD54B7">
        <w:rPr>
          <w:rFonts w:ascii="Arial" w:hAnsi="Arial" w:cs="Arial"/>
          <w:b/>
          <w:color w:val="CC0066"/>
          <w:sz w:val="32"/>
          <w:szCs w:val="32"/>
        </w:rPr>
        <w:t>ls</w:t>
      </w:r>
    </w:p>
    <w:p w14:paraId="75EAB174" w14:textId="77777777" w:rsidR="00AA5A0D" w:rsidRPr="003E0F9A" w:rsidRDefault="00AA5A0D" w:rsidP="003E0F9A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3E0F9A">
        <w:rPr>
          <w:rFonts w:ascii="Arial" w:hAnsi="Arial" w:cs="Arial"/>
          <w:b/>
          <w:color w:val="CC0066"/>
          <w:sz w:val="32"/>
          <w:szCs w:val="32"/>
        </w:rPr>
        <w:t>R</w:t>
      </w:r>
      <w:r w:rsidR="00F00BC7" w:rsidRPr="003E0F9A">
        <w:rPr>
          <w:rFonts w:ascii="Arial" w:hAnsi="Arial" w:cs="Arial"/>
          <w:b/>
          <w:color w:val="CC0066"/>
          <w:sz w:val="32"/>
          <w:szCs w:val="32"/>
        </w:rPr>
        <w:t>eferences and Links</w:t>
      </w:r>
    </w:p>
    <w:p w14:paraId="47A6A6A7" w14:textId="77777777" w:rsidR="008064AE" w:rsidRPr="003E0F9A" w:rsidRDefault="00E42ECF" w:rsidP="00F00BC7">
      <w:pPr>
        <w:rPr>
          <w:rFonts w:ascii="Arial" w:hAnsi="Arial" w:cs="Arial"/>
          <w:szCs w:val="24"/>
        </w:rPr>
      </w:pPr>
      <w:r w:rsidRPr="003E0F9A">
        <w:rPr>
          <w:rFonts w:ascii="Arial" w:hAnsi="Arial" w:cs="Arial"/>
          <w:szCs w:val="24"/>
        </w:rPr>
        <w:t>Disability (Access to Premises – Buildings) Standards, 2010</w:t>
      </w:r>
      <w:r w:rsidRPr="003E0F9A">
        <w:rPr>
          <w:rFonts w:ascii="Arial" w:hAnsi="Arial" w:cs="Arial"/>
          <w:szCs w:val="24"/>
        </w:rPr>
        <w:cr/>
      </w:r>
      <w:r w:rsidRPr="003E0F9A">
        <w:rPr>
          <w:rFonts w:ascii="Arial" w:hAnsi="Arial" w:cs="Arial"/>
          <w:color w:val="0000FF"/>
          <w:szCs w:val="24"/>
          <w:u w:val="single"/>
        </w:rPr>
        <w:t>http://www.ag.gov.au/premisesstandards</w:t>
      </w:r>
      <w:r w:rsidRPr="003E0F9A">
        <w:rPr>
          <w:rFonts w:ascii="Arial" w:hAnsi="Arial" w:cs="Arial"/>
          <w:szCs w:val="24"/>
        </w:rPr>
        <w:cr/>
      </w:r>
    </w:p>
    <w:p w14:paraId="5F5423B7" w14:textId="77777777" w:rsidR="008A2558" w:rsidRPr="003E0F9A" w:rsidRDefault="008A2558" w:rsidP="00F00BC7">
      <w:pPr>
        <w:rPr>
          <w:rFonts w:ascii="Arial" w:hAnsi="Arial" w:cs="Arial"/>
          <w:szCs w:val="24"/>
        </w:rPr>
      </w:pPr>
      <w:r w:rsidRPr="003E0F9A">
        <w:rPr>
          <w:rFonts w:ascii="Arial" w:hAnsi="Arial" w:cs="Arial"/>
          <w:szCs w:val="24"/>
        </w:rPr>
        <w:t>Exhibition display guidelines</w:t>
      </w:r>
    </w:p>
    <w:p w14:paraId="39EB1586" w14:textId="77777777" w:rsidR="008A2558" w:rsidRPr="003E0F9A" w:rsidRDefault="006459EC" w:rsidP="00F00BC7">
      <w:pPr>
        <w:rPr>
          <w:rFonts w:ascii="Arial" w:hAnsi="Arial" w:cs="Arial"/>
          <w:szCs w:val="24"/>
        </w:rPr>
      </w:pPr>
      <w:hyperlink r:id="rId7" w:history="1">
        <w:r w:rsidR="008A2558" w:rsidRPr="003E0F9A">
          <w:rPr>
            <w:rStyle w:val="Hyperlink"/>
            <w:rFonts w:ascii="Arial" w:hAnsi="Arial" w:cs="Arial"/>
            <w:szCs w:val="24"/>
          </w:rPr>
          <w:t>http://accessible.si.edu/pdf/Smithsonian Guidelines for accessible design.pdf</w:t>
        </w:r>
      </w:hyperlink>
    </w:p>
    <w:p w14:paraId="0AA57AB1" w14:textId="77777777" w:rsidR="008A2558" w:rsidRPr="003E0F9A" w:rsidRDefault="008A2558" w:rsidP="00F00BC7">
      <w:pPr>
        <w:rPr>
          <w:rFonts w:ascii="Arial" w:hAnsi="Arial" w:cs="Arial"/>
          <w:szCs w:val="24"/>
        </w:rPr>
      </w:pPr>
    </w:p>
    <w:p w14:paraId="096096F2" w14:textId="77777777" w:rsidR="00E42ECF" w:rsidRPr="003E0F9A" w:rsidRDefault="00F00BC7" w:rsidP="00F00BC7">
      <w:pPr>
        <w:rPr>
          <w:rFonts w:ascii="Arial" w:hAnsi="Arial" w:cs="Arial"/>
          <w:szCs w:val="24"/>
        </w:rPr>
      </w:pPr>
      <w:r w:rsidRPr="003E0F9A">
        <w:rPr>
          <w:rFonts w:ascii="Arial" w:hAnsi="Arial" w:cs="Arial"/>
          <w:szCs w:val="24"/>
        </w:rPr>
        <w:t>Auslan I</w:t>
      </w:r>
      <w:r w:rsidR="00E42ECF" w:rsidRPr="003E0F9A">
        <w:rPr>
          <w:rFonts w:ascii="Arial" w:hAnsi="Arial" w:cs="Arial"/>
          <w:szCs w:val="24"/>
        </w:rPr>
        <w:t>nterpreters – NSW</w:t>
      </w:r>
    </w:p>
    <w:p w14:paraId="598B6FB2" w14:textId="77777777" w:rsidR="00E42ECF" w:rsidRPr="003E0F9A" w:rsidRDefault="00E42ECF" w:rsidP="00F00BC7">
      <w:pPr>
        <w:tabs>
          <w:tab w:val="left" w:pos="426"/>
        </w:tabs>
        <w:rPr>
          <w:rFonts w:ascii="Arial" w:hAnsi="Arial" w:cs="Arial"/>
          <w:szCs w:val="24"/>
        </w:rPr>
      </w:pPr>
      <w:r w:rsidRPr="003E0F9A">
        <w:rPr>
          <w:rFonts w:ascii="Arial" w:hAnsi="Arial" w:cs="Arial"/>
          <w:color w:val="0000FF"/>
          <w:szCs w:val="24"/>
          <w:u w:val="single"/>
        </w:rPr>
        <w:t>http://www.slcommunications.com.au/</w:t>
      </w:r>
      <w:r w:rsidRPr="003E0F9A">
        <w:rPr>
          <w:rFonts w:ascii="Arial" w:hAnsi="Arial" w:cs="Arial"/>
          <w:szCs w:val="24"/>
        </w:rPr>
        <w:cr/>
      </w:r>
      <w:r w:rsidRPr="003E0F9A">
        <w:rPr>
          <w:rFonts w:ascii="Arial" w:hAnsi="Arial" w:cs="Arial"/>
          <w:szCs w:val="24"/>
        </w:rPr>
        <w:cr/>
        <w:t>Audio Description services</w:t>
      </w:r>
      <w:r w:rsidRPr="003E0F9A">
        <w:rPr>
          <w:rFonts w:ascii="Arial" w:hAnsi="Arial" w:cs="Arial"/>
          <w:szCs w:val="24"/>
        </w:rPr>
        <w:cr/>
      </w:r>
      <w:r w:rsidRPr="003E0F9A">
        <w:rPr>
          <w:rFonts w:ascii="Arial" w:hAnsi="Arial" w:cs="Arial"/>
          <w:color w:val="0000FF"/>
          <w:szCs w:val="24"/>
          <w:u w:val="single"/>
        </w:rPr>
        <w:t>http://www.visionaustralia.org.au/info.aspx?page=590</w:t>
      </w:r>
      <w:r w:rsidRPr="003E0F9A">
        <w:rPr>
          <w:rFonts w:ascii="Arial" w:hAnsi="Arial" w:cs="Arial"/>
          <w:szCs w:val="24"/>
        </w:rPr>
        <w:cr/>
      </w:r>
      <w:r w:rsidRPr="003E0F9A">
        <w:rPr>
          <w:rFonts w:ascii="Arial" w:hAnsi="Arial" w:cs="Arial"/>
          <w:szCs w:val="24"/>
        </w:rPr>
        <w:cr/>
        <w:t>Captioning services</w:t>
      </w:r>
      <w:r w:rsidRPr="003E0F9A">
        <w:rPr>
          <w:rFonts w:ascii="Arial" w:hAnsi="Arial" w:cs="Arial"/>
          <w:szCs w:val="24"/>
        </w:rPr>
        <w:cr/>
      </w:r>
      <w:r w:rsidRPr="003E0F9A">
        <w:rPr>
          <w:rFonts w:ascii="Arial" w:hAnsi="Arial" w:cs="Arial"/>
          <w:color w:val="0000FF"/>
          <w:szCs w:val="24"/>
          <w:u w:val="single"/>
        </w:rPr>
        <w:t>http://www.captioningandsubtitling.com/</w:t>
      </w:r>
      <w:r w:rsidRPr="003E0F9A">
        <w:rPr>
          <w:rFonts w:ascii="Arial" w:hAnsi="Arial" w:cs="Arial"/>
          <w:szCs w:val="24"/>
        </w:rPr>
        <w:cr/>
      </w:r>
      <w:r w:rsidRPr="003E0F9A">
        <w:rPr>
          <w:rFonts w:ascii="Arial" w:hAnsi="Arial" w:cs="Arial"/>
          <w:color w:val="0000FF"/>
          <w:szCs w:val="24"/>
          <w:u w:val="single"/>
        </w:rPr>
        <w:t>http://theatrecaptioning.com.au/</w:t>
      </w:r>
      <w:r w:rsidRPr="003E0F9A">
        <w:rPr>
          <w:rFonts w:ascii="Arial" w:hAnsi="Arial" w:cs="Arial"/>
          <w:szCs w:val="24"/>
        </w:rPr>
        <w:cr/>
      </w:r>
      <w:hyperlink r:id="rId8" w:history="1">
        <w:r w:rsidRPr="003E0F9A">
          <w:rPr>
            <w:rStyle w:val="Hyperlink"/>
            <w:rFonts w:ascii="Arial" w:hAnsi="Arial" w:cs="Arial"/>
            <w:szCs w:val="24"/>
          </w:rPr>
          <w:t>http://www.redbeemedia.com/services</w:t>
        </w:r>
      </w:hyperlink>
    </w:p>
    <w:p w14:paraId="5548D8D4" w14:textId="77777777" w:rsidR="00E42ECF" w:rsidRPr="003E0F9A" w:rsidRDefault="00E42ECF" w:rsidP="00F00BC7">
      <w:pPr>
        <w:rPr>
          <w:rFonts w:ascii="Arial" w:hAnsi="Arial" w:cs="Arial"/>
          <w:szCs w:val="24"/>
        </w:rPr>
      </w:pPr>
    </w:p>
    <w:p w14:paraId="66B31CB2" w14:textId="77777777" w:rsidR="008A2558" w:rsidRPr="003E0F9A" w:rsidRDefault="008A2558" w:rsidP="00F00BC7">
      <w:pPr>
        <w:rPr>
          <w:rFonts w:ascii="Arial" w:hAnsi="Arial" w:cs="Arial"/>
          <w:szCs w:val="24"/>
        </w:rPr>
      </w:pPr>
      <w:r w:rsidRPr="003E0F9A">
        <w:rPr>
          <w:rFonts w:ascii="Arial" w:hAnsi="Arial" w:cs="Arial"/>
          <w:szCs w:val="24"/>
        </w:rPr>
        <w:t>Gudielines for Producing Readable Text</w:t>
      </w:r>
    </w:p>
    <w:p w14:paraId="0060D726" w14:textId="77777777" w:rsidR="008A2558" w:rsidRPr="003E0F9A" w:rsidRDefault="006459EC" w:rsidP="00F00BC7">
      <w:pPr>
        <w:rPr>
          <w:rFonts w:ascii="Arial" w:hAnsi="Arial" w:cs="Arial"/>
          <w:szCs w:val="24"/>
        </w:rPr>
      </w:pPr>
      <w:hyperlink r:id="rId9" w:history="1">
        <w:r w:rsidR="008A2558" w:rsidRPr="003E0F9A">
          <w:rPr>
            <w:rStyle w:val="Hyperlink"/>
            <w:rFonts w:ascii="Arial" w:hAnsi="Arial" w:cs="Arial"/>
            <w:szCs w:val="24"/>
          </w:rPr>
          <w:t>http://www.visionaustralia.org/info.aspx?page=1845</w:t>
        </w:r>
      </w:hyperlink>
    </w:p>
    <w:p w14:paraId="1E2A714C" w14:textId="77777777" w:rsidR="008A2558" w:rsidRPr="003E0F9A" w:rsidRDefault="008A2558" w:rsidP="00F00BC7">
      <w:pPr>
        <w:rPr>
          <w:rFonts w:ascii="Arial" w:hAnsi="Arial" w:cs="Arial"/>
          <w:szCs w:val="24"/>
        </w:rPr>
      </w:pPr>
    </w:p>
    <w:p w14:paraId="09BFEBD1" w14:textId="77777777" w:rsidR="00CF7CFE" w:rsidRPr="00520EB3" w:rsidRDefault="00CF7CFE" w:rsidP="00CF7CFE">
      <w:pPr>
        <w:ind w:right="-991"/>
        <w:rPr>
          <w:rStyle w:val="Hyperlink"/>
          <w:rFonts w:ascii="Arial" w:hAnsi="Arial" w:cs="Arial"/>
          <w:color w:val="000000" w:themeColor="text1"/>
          <w:u w:val="none"/>
        </w:rPr>
      </w:pPr>
      <w:r w:rsidRPr="00520EB3">
        <w:rPr>
          <w:rStyle w:val="Hyperlink"/>
          <w:rFonts w:ascii="Arial" w:hAnsi="Arial" w:cs="Arial"/>
          <w:color w:val="000000" w:themeColor="text1"/>
          <w:u w:val="none"/>
        </w:rPr>
        <w:t>Accessible Arts</w:t>
      </w:r>
    </w:p>
    <w:p w14:paraId="22C665C1" w14:textId="77777777" w:rsidR="00CF7CFE" w:rsidRPr="00B45F95" w:rsidRDefault="00CF7CFE" w:rsidP="00CF7CFE">
      <w:pPr>
        <w:ind w:right="-991"/>
        <w:rPr>
          <w:rFonts w:ascii="Arial" w:hAnsi="Arial" w:cs="Arial"/>
        </w:rPr>
      </w:pPr>
      <w:hyperlink r:id="rId10" w:history="1">
        <w:r w:rsidRPr="003F0652">
          <w:rPr>
            <w:rStyle w:val="Hyperlink"/>
            <w:rFonts w:ascii="Arial" w:hAnsi="Arial" w:cs="Arial"/>
          </w:rPr>
          <w:t>http://www.aarts.net.au/resources/</w:t>
        </w:r>
      </w:hyperlink>
    </w:p>
    <w:p w14:paraId="6331794D" w14:textId="008BAEDC" w:rsidR="008064AE" w:rsidRPr="003E0F9A" w:rsidRDefault="008064AE" w:rsidP="00CF7CFE">
      <w:pPr>
        <w:rPr>
          <w:rFonts w:cs="Arial"/>
          <w:szCs w:val="24"/>
        </w:rPr>
      </w:pPr>
      <w:bookmarkStart w:id="0" w:name="_GoBack"/>
      <w:bookmarkEnd w:id="0"/>
    </w:p>
    <w:sectPr w:rsidR="008064AE" w:rsidRPr="003E0F9A" w:rsidSect="003E0F9A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579A" w14:textId="77777777" w:rsidR="006459EC" w:rsidRDefault="006459EC" w:rsidP="000B14C6">
      <w:r>
        <w:separator/>
      </w:r>
    </w:p>
  </w:endnote>
  <w:endnote w:type="continuationSeparator" w:id="0">
    <w:p w14:paraId="37EBCEC0" w14:textId="77777777" w:rsidR="006459EC" w:rsidRDefault="006459EC" w:rsidP="000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72E0" w14:textId="77777777" w:rsidR="008A2558" w:rsidRPr="00944FDB" w:rsidRDefault="008A2558" w:rsidP="003E0F9A">
    <w:pPr>
      <w:pStyle w:val="Footer"/>
      <w:tabs>
        <w:tab w:val="clear" w:pos="8640"/>
        <w:tab w:val="left" w:pos="6379"/>
        <w:tab w:val="right" w:pos="9356"/>
      </w:tabs>
      <w:rPr>
        <w:rFonts w:ascii="Arial" w:hAnsi="Arial" w:cs="Arial"/>
        <w:sz w:val="18"/>
        <w:szCs w:val="18"/>
      </w:rPr>
    </w:pPr>
    <w:r w:rsidRPr="00944FDB">
      <w:rPr>
        <w:rFonts w:ascii="Arial" w:hAnsi="Arial" w:cs="Arial"/>
        <w:sz w:val="18"/>
        <w:szCs w:val="18"/>
      </w:rPr>
      <w:t>Access</w:t>
    </w:r>
    <w:r>
      <w:rPr>
        <w:rFonts w:ascii="Arial" w:hAnsi="Arial" w:cs="Arial"/>
        <w:sz w:val="18"/>
        <w:szCs w:val="18"/>
      </w:rPr>
      <w:t>ibility</w:t>
    </w:r>
    <w:r w:rsidR="00E24F51">
      <w:rPr>
        <w:rFonts w:ascii="Arial" w:hAnsi="Arial" w:cs="Arial"/>
        <w:sz w:val="18"/>
        <w:szCs w:val="18"/>
      </w:rPr>
      <w:t xml:space="preserve"> Resource Kit </w:t>
    </w:r>
    <w:r>
      <w:rPr>
        <w:rFonts w:ascii="Arial" w:hAnsi="Arial" w:cs="Arial"/>
        <w:sz w:val="18"/>
        <w:szCs w:val="18"/>
      </w:rPr>
      <w:t xml:space="preserve"> –</w:t>
    </w:r>
    <w:r w:rsidRPr="00944FDB">
      <w:rPr>
        <w:rFonts w:ascii="Arial" w:hAnsi="Arial" w:cs="Arial"/>
        <w:sz w:val="18"/>
        <w:szCs w:val="18"/>
      </w:rPr>
      <w:t xml:space="preserve"> </w:t>
    </w:r>
    <w:r w:rsidR="00F0041B">
      <w:rPr>
        <w:rFonts w:ascii="Arial" w:hAnsi="Arial"/>
        <w:sz w:val="18"/>
      </w:rPr>
      <w:t xml:space="preserve">Venue Checklist: </w:t>
    </w:r>
    <w:r>
      <w:rPr>
        <w:rFonts w:ascii="Arial" w:hAnsi="Arial" w:cs="Arial"/>
        <w:sz w:val="18"/>
        <w:szCs w:val="18"/>
      </w:rPr>
      <w:t>Exhibit</w:t>
    </w:r>
    <w:r w:rsidR="00E24F51">
      <w:rPr>
        <w:rFonts w:ascii="Arial" w:hAnsi="Arial" w:cs="Arial"/>
        <w:sz w:val="18"/>
        <w:szCs w:val="18"/>
      </w:rPr>
      <w:t>ion</w:t>
    </w:r>
    <w:r w:rsidR="00F0041B">
      <w:rPr>
        <w:rFonts w:ascii="Arial" w:hAnsi="Arial" w:cs="Arial"/>
        <w:sz w:val="18"/>
        <w:szCs w:val="18"/>
      </w:rPr>
      <w:t xml:space="preserve"> Checklist</w:t>
    </w:r>
    <w:r w:rsidR="00F0041B">
      <w:rPr>
        <w:rFonts w:ascii="Arial" w:hAnsi="Arial" w:cs="Arial"/>
        <w:sz w:val="18"/>
        <w:szCs w:val="18"/>
      </w:rPr>
      <w:tab/>
    </w:r>
    <w:hyperlink r:id="rId1" w:history="1">
      <w:r w:rsidRPr="00D8089F">
        <w:rPr>
          <w:rStyle w:val="Hyperlink"/>
          <w:rFonts w:ascii="Arial" w:hAnsi="Arial" w:cs="Arial"/>
          <w:sz w:val="18"/>
          <w:szCs w:val="18"/>
        </w:rPr>
        <w:t>www.aarts.net.au</w:t>
      </w:r>
    </w:hyperlink>
    <w:r>
      <w:rPr>
        <w:rFonts w:ascii="Arial" w:hAnsi="Arial" w:cs="Arial"/>
        <w:sz w:val="18"/>
        <w:szCs w:val="18"/>
      </w:rPr>
      <w:tab/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6459EC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  <w:r w:rsidRPr="00944FDB">
      <w:rPr>
        <w:rStyle w:val="PageNumber"/>
        <w:rFonts w:ascii="Arial" w:hAnsi="Arial" w:cs="Arial"/>
        <w:sz w:val="18"/>
        <w:szCs w:val="18"/>
      </w:rPr>
      <w:t xml:space="preserve"> of </w:t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6459EC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</w:p>
  <w:p w14:paraId="4E99B79E" w14:textId="77777777" w:rsidR="008A2558" w:rsidRPr="003E0F9A" w:rsidRDefault="008A2558">
    <w:pPr>
      <w:pStyle w:val="Footer"/>
      <w:rPr>
        <w:rFonts w:ascii="Arial" w:hAnsi="Arial" w:cs="Arial"/>
        <w:sz w:val="18"/>
        <w:szCs w:val="18"/>
      </w:rPr>
    </w:pPr>
    <w:r w:rsidRPr="00471210">
      <w:rPr>
        <w:rFonts w:ascii="Arial" w:hAnsi="Arial" w:cs="Arial"/>
        <w:b/>
        <w:sz w:val="18"/>
        <w:szCs w:val="18"/>
      </w:rPr>
      <w:t>©</w:t>
    </w:r>
    <w:r w:rsidRPr="00944FDB">
      <w:rPr>
        <w:rFonts w:ascii="Arial" w:hAnsi="Arial" w:cs="Arial"/>
        <w:sz w:val="18"/>
        <w:szCs w:val="18"/>
      </w:rPr>
      <w:t xml:space="preserve"> Accessible Arts</w:t>
    </w:r>
    <w:r>
      <w:rPr>
        <w:rFonts w:ascii="Arial" w:hAnsi="Arial" w:cs="Arial"/>
        <w:sz w:val="18"/>
        <w:szCs w:val="18"/>
      </w:rPr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4AF2" w14:textId="77777777" w:rsidR="006459EC" w:rsidRDefault="006459EC" w:rsidP="000B14C6">
      <w:r>
        <w:separator/>
      </w:r>
    </w:p>
  </w:footnote>
  <w:footnote w:type="continuationSeparator" w:id="0">
    <w:p w14:paraId="0188DC52" w14:textId="77777777" w:rsidR="006459EC" w:rsidRDefault="006459EC" w:rsidP="000B1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11727" w14:textId="77777777" w:rsidR="00DD54B7" w:rsidRDefault="00DD54B7">
    <w:pPr>
      <w:pStyle w:val="Header"/>
    </w:pPr>
    <w:r>
      <w:drawing>
        <wp:inline distT="0" distB="0" distL="0" distR="0" wp14:anchorId="47569DBB" wp14:editId="60EDF296">
          <wp:extent cx="5727700" cy="1337310"/>
          <wp:effectExtent l="0" t="0" r="1270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F0C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0E7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0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A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4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67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C8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A9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6765D"/>
    <w:multiLevelType w:val="hybridMultilevel"/>
    <w:tmpl w:val="29BC5AC4"/>
    <w:lvl w:ilvl="0" w:tplc="0C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B"/>
    <w:rsid w:val="00042B5F"/>
    <w:rsid w:val="00043424"/>
    <w:rsid w:val="00056F16"/>
    <w:rsid w:val="000A5F90"/>
    <w:rsid w:val="000B14C6"/>
    <w:rsid w:val="000D081B"/>
    <w:rsid w:val="000D6B2A"/>
    <w:rsid w:val="000E0BE5"/>
    <w:rsid w:val="00117865"/>
    <w:rsid w:val="00130690"/>
    <w:rsid w:val="00134087"/>
    <w:rsid w:val="00175220"/>
    <w:rsid w:val="001837C3"/>
    <w:rsid w:val="001848E5"/>
    <w:rsid w:val="00196615"/>
    <w:rsid w:val="001C6C1F"/>
    <w:rsid w:val="001D4FC7"/>
    <w:rsid w:val="001E5EA5"/>
    <w:rsid w:val="002008AC"/>
    <w:rsid w:val="00232D68"/>
    <w:rsid w:val="002632A2"/>
    <w:rsid w:val="0026439A"/>
    <w:rsid w:val="00271BF2"/>
    <w:rsid w:val="00276AFD"/>
    <w:rsid w:val="00276E99"/>
    <w:rsid w:val="00282023"/>
    <w:rsid w:val="00282E32"/>
    <w:rsid w:val="002A635C"/>
    <w:rsid w:val="002D3291"/>
    <w:rsid w:val="003240F8"/>
    <w:rsid w:val="00330926"/>
    <w:rsid w:val="00344DC6"/>
    <w:rsid w:val="003C2621"/>
    <w:rsid w:val="003E01FB"/>
    <w:rsid w:val="003E0F9A"/>
    <w:rsid w:val="003E660B"/>
    <w:rsid w:val="003F1502"/>
    <w:rsid w:val="003F332A"/>
    <w:rsid w:val="00407E4F"/>
    <w:rsid w:val="00435E1F"/>
    <w:rsid w:val="00442D3F"/>
    <w:rsid w:val="00493316"/>
    <w:rsid w:val="004B08D2"/>
    <w:rsid w:val="004F1A5A"/>
    <w:rsid w:val="00527790"/>
    <w:rsid w:val="005D045E"/>
    <w:rsid w:val="005D5003"/>
    <w:rsid w:val="005E0B2B"/>
    <w:rsid w:val="00606549"/>
    <w:rsid w:val="00622289"/>
    <w:rsid w:val="006459EC"/>
    <w:rsid w:val="0065241F"/>
    <w:rsid w:val="00670DE3"/>
    <w:rsid w:val="00680DD9"/>
    <w:rsid w:val="00695D2C"/>
    <w:rsid w:val="006A780D"/>
    <w:rsid w:val="006A7DB4"/>
    <w:rsid w:val="00714D54"/>
    <w:rsid w:val="00714D6F"/>
    <w:rsid w:val="00737FA8"/>
    <w:rsid w:val="00773D83"/>
    <w:rsid w:val="00776B56"/>
    <w:rsid w:val="007A668F"/>
    <w:rsid w:val="007B1872"/>
    <w:rsid w:val="007C706B"/>
    <w:rsid w:val="007D153F"/>
    <w:rsid w:val="007F1A16"/>
    <w:rsid w:val="008064AE"/>
    <w:rsid w:val="00807426"/>
    <w:rsid w:val="0081765A"/>
    <w:rsid w:val="008225D9"/>
    <w:rsid w:val="00855D29"/>
    <w:rsid w:val="00872FE6"/>
    <w:rsid w:val="0087586E"/>
    <w:rsid w:val="008772E7"/>
    <w:rsid w:val="00886F08"/>
    <w:rsid w:val="008A2558"/>
    <w:rsid w:val="009027FE"/>
    <w:rsid w:val="00916BE1"/>
    <w:rsid w:val="00923B91"/>
    <w:rsid w:val="009348C4"/>
    <w:rsid w:val="009449A2"/>
    <w:rsid w:val="009556B6"/>
    <w:rsid w:val="0096148B"/>
    <w:rsid w:val="0096375F"/>
    <w:rsid w:val="00974343"/>
    <w:rsid w:val="00990863"/>
    <w:rsid w:val="009B1E35"/>
    <w:rsid w:val="009C0B60"/>
    <w:rsid w:val="009D311B"/>
    <w:rsid w:val="009F407A"/>
    <w:rsid w:val="009F6208"/>
    <w:rsid w:val="00A11321"/>
    <w:rsid w:val="00A30A44"/>
    <w:rsid w:val="00A36E6A"/>
    <w:rsid w:val="00A718FC"/>
    <w:rsid w:val="00A73821"/>
    <w:rsid w:val="00A93C2E"/>
    <w:rsid w:val="00AA5A0D"/>
    <w:rsid w:val="00AC6763"/>
    <w:rsid w:val="00B2565E"/>
    <w:rsid w:val="00B4460C"/>
    <w:rsid w:val="00BD2BF2"/>
    <w:rsid w:val="00BF7039"/>
    <w:rsid w:val="00C258E1"/>
    <w:rsid w:val="00C41728"/>
    <w:rsid w:val="00C46DEA"/>
    <w:rsid w:val="00C61948"/>
    <w:rsid w:val="00C61D6D"/>
    <w:rsid w:val="00C93BAA"/>
    <w:rsid w:val="00CA6DF6"/>
    <w:rsid w:val="00CB2511"/>
    <w:rsid w:val="00CC13A0"/>
    <w:rsid w:val="00CE2E4B"/>
    <w:rsid w:val="00CE3B77"/>
    <w:rsid w:val="00CF7CFE"/>
    <w:rsid w:val="00D12128"/>
    <w:rsid w:val="00D26389"/>
    <w:rsid w:val="00D669D6"/>
    <w:rsid w:val="00D66F3C"/>
    <w:rsid w:val="00D80BEF"/>
    <w:rsid w:val="00DB592C"/>
    <w:rsid w:val="00DC31EE"/>
    <w:rsid w:val="00DD54B7"/>
    <w:rsid w:val="00E104FE"/>
    <w:rsid w:val="00E16429"/>
    <w:rsid w:val="00E23EAF"/>
    <w:rsid w:val="00E24F51"/>
    <w:rsid w:val="00E37EA4"/>
    <w:rsid w:val="00E42ECF"/>
    <w:rsid w:val="00E7492D"/>
    <w:rsid w:val="00E962F3"/>
    <w:rsid w:val="00EA17FB"/>
    <w:rsid w:val="00EB6B44"/>
    <w:rsid w:val="00EB741D"/>
    <w:rsid w:val="00EE791F"/>
    <w:rsid w:val="00F0041B"/>
    <w:rsid w:val="00F00BC7"/>
    <w:rsid w:val="00F2155D"/>
    <w:rsid w:val="00F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CAE0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1B"/>
    <w:rPr>
      <w:rFonts w:ascii="Times" w:eastAsia="Times" w:hAnsi="Times"/>
      <w:noProof/>
      <w:sz w:val="24"/>
    </w:rPr>
  </w:style>
  <w:style w:type="paragraph" w:styleId="Heading1">
    <w:name w:val="heading 1"/>
    <w:aliases w:val="Heading 1 Title Heading,Heading Subheading"/>
    <w:basedOn w:val="Normal"/>
    <w:next w:val="Normal"/>
    <w:link w:val="Heading1Char"/>
    <w:qFormat/>
    <w:rsid w:val="000D081B"/>
    <w:pPr>
      <w:keepNext/>
      <w:spacing w:after="320"/>
      <w:outlineLvl w:val="0"/>
    </w:pPr>
    <w:rPr>
      <w:rFonts w:ascii="Arial" w:hAnsi="Arial"/>
      <w:color w:val="CC006C"/>
      <w:kern w:val="32"/>
      <w:sz w:val="52"/>
    </w:rPr>
  </w:style>
  <w:style w:type="paragraph" w:styleId="Heading2">
    <w:name w:val="heading 2"/>
    <w:aliases w:val="Heading 2 - Subheading"/>
    <w:basedOn w:val="Normal"/>
    <w:next w:val="Normal"/>
    <w:link w:val="Heading2Char"/>
    <w:qFormat/>
    <w:rsid w:val="000D081B"/>
    <w:pPr>
      <w:keepNext/>
      <w:spacing w:after="80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Heading Char,Heading Subheading Char"/>
    <w:link w:val="Heading1"/>
    <w:rsid w:val="000D081B"/>
    <w:rPr>
      <w:rFonts w:ascii="Arial" w:eastAsia="Times" w:hAnsi="Arial" w:cs="Times New Roman"/>
      <w:noProof/>
      <w:color w:val="CC006C"/>
      <w:kern w:val="32"/>
      <w:sz w:val="52"/>
      <w:szCs w:val="20"/>
    </w:rPr>
  </w:style>
  <w:style w:type="character" w:customStyle="1" w:styleId="Heading2Char">
    <w:name w:val="Heading 2 Char"/>
    <w:aliases w:val="Heading 2 - Subheading Char"/>
    <w:link w:val="Heading2"/>
    <w:rsid w:val="000D081B"/>
    <w:rPr>
      <w:rFonts w:ascii="Arial Black" w:eastAsia="Times" w:hAnsi="Arial Black" w:cs="Times New Roman"/>
      <w:noProof/>
      <w:szCs w:val="20"/>
    </w:rPr>
  </w:style>
  <w:style w:type="paragraph" w:styleId="BodyText2">
    <w:name w:val="Body Text 2"/>
    <w:aliases w:val="Body Text AA"/>
    <w:basedOn w:val="Normal"/>
    <w:link w:val="BodyText2Char"/>
    <w:rsid w:val="000D081B"/>
    <w:pPr>
      <w:spacing w:after="40"/>
    </w:pPr>
    <w:rPr>
      <w:rFonts w:ascii="Arial" w:eastAsia="Cambria" w:hAnsi="Arial"/>
    </w:rPr>
  </w:style>
  <w:style w:type="character" w:customStyle="1" w:styleId="BodyText2Char">
    <w:name w:val="Body Text 2 Char"/>
    <w:aliases w:val="Body Text AA Char"/>
    <w:link w:val="BodyText2"/>
    <w:rsid w:val="000D081B"/>
    <w:rPr>
      <w:rFonts w:ascii="Arial" w:eastAsia="Cambria" w:hAnsi="Arial" w:cs="Times New Roman"/>
      <w:noProof/>
      <w:szCs w:val="20"/>
    </w:rPr>
  </w:style>
  <w:style w:type="character" w:styleId="Hyperlink">
    <w:name w:val="Hyperlink"/>
    <w:uiPriority w:val="99"/>
    <w:unhideWhenUsed/>
    <w:rsid w:val="00B44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4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14C6"/>
    <w:rPr>
      <w:rFonts w:ascii="Times" w:eastAsia="Times" w:hAnsi="Times"/>
      <w:noProof/>
      <w:sz w:val="24"/>
    </w:rPr>
  </w:style>
  <w:style w:type="paragraph" w:styleId="Footer">
    <w:name w:val="footer"/>
    <w:basedOn w:val="Normal"/>
    <w:link w:val="FooterChar"/>
    <w:unhideWhenUsed/>
    <w:rsid w:val="000B14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14C6"/>
    <w:rPr>
      <w:rFonts w:ascii="Times" w:eastAsia="Times" w:hAnsi="Times"/>
      <w:noProof/>
      <w:sz w:val="24"/>
    </w:rPr>
  </w:style>
  <w:style w:type="character" w:styleId="PageNumber">
    <w:name w:val="page number"/>
    <w:rsid w:val="000B14C6"/>
  </w:style>
  <w:style w:type="character" w:styleId="FollowedHyperlink">
    <w:name w:val="FollowedHyperlink"/>
    <w:uiPriority w:val="99"/>
    <w:semiHidden/>
    <w:unhideWhenUsed/>
    <w:rsid w:val="00923B91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064AE"/>
    <w:pPr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8064AE"/>
    <w:rPr>
      <w:rFonts w:ascii="Arial" w:eastAsia="Times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ccessible.si.edu/pdf/Smithsonian%20Guidelines%20for%20accessible%20design.pdf" TargetMode="External"/><Relationship Id="rId8" Type="http://schemas.openxmlformats.org/officeDocument/2006/relationships/hyperlink" Target="http://www.redbeemedia.com/services" TargetMode="External"/><Relationship Id="rId9" Type="http://schemas.openxmlformats.org/officeDocument/2006/relationships/hyperlink" Target="http://www.visionaustralia.org/info.aspx?page=1845" TargetMode="External"/><Relationship Id="rId10" Type="http://schemas.openxmlformats.org/officeDocument/2006/relationships/hyperlink" Target="http://www.aarts.net.au/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t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audience members it is more often than not the venue and the management of the venue that leaves a lasting impression</vt:lpstr>
    </vt:vector>
  </TitlesOfParts>
  <Company/>
  <LinksUpToDate>false</LinksUpToDate>
  <CharactersWithSpaces>4908</CharactersWithSpaces>
  <SharedDoc>false</SharedDoc>
  <HLinks>
    <vt:vector size="36" baseType="variant">
      <vt:variant>
        <vt:i4>655471</vt:i4>
      </vt:variant>
      <vt:variant>
        <vt:i4>12</vt:i4>
      </vt:variant>
      <vt:variant>
        <vt:i4>0</vt:i4>
      </vt:variant>
      <vt:variant>
        <vt:i4>5</vt:i4>
      </vt:variant>
      <vt:variant>
        <vt:lpwstr>http://www.aarts.net.au/training/</vt:lpwstr>
      </vt:variant>
      <vt:variant>
        <vt:lpwstr/>
      </vt:variant>
      <vt:variant>
        <vt:i4>8126547</vt:i4>
      </vt:variant>
      <vt:variant>
        <vt:i4>9</vt:i4>
      </vt:variant>
      <vt:variant>
        <vt:i4>0</vt:i4>
      </vt:variant>
      <vt:variant>
        <vt:i4>5</vt:i4>
      </vt:variant>
      <vt:variant>
        <vt:lpwstr>http://www.aarts.net.au/resources/universal-access-symbols/</vt:lpwstr>
      </vt:variant>
      <vt:variant>
        <vt:lpwstr/>
      </vt:variant>
      <vt:variant>
        <vt:i4>2687082</vt:i4>
      </vt:variant>
      <vt:variant>
        <vt:i4>6</vt:i4>
      </vt:variant>
      <vt:variant>
        <vt:i4>0</vt:i4>
      </vt:variant>
      <vt:variant>
        <vt:i4>5</vt:i4>
      </vt:variant>
      <vt:variant>
        <vt:lpwstr>http://www.visionaustralia.org/info.aspx?page=1845</vt:lpwstr>
      </vt:variant>
      <vt:variant>
        <vt:lpwstr/>
      </vt:variant>
      <vt:variant>
        <vt:i4>3342419</vt:i4>
      </vt:variant>
      <vt:variant>
        <vt:i4>3</vt:i4>
      </vt:variant>
      <vt:variant>
        <vt:i4>0</vt:i4>
      </vt:variant>
      <vt:variant>
        <vt:i4>5</vt:i4>
      </vt:variant>
      <vt:variant>
        <vt:lpwstr>http://www.redbeemedia.com/services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http://accessible.si.edu/pdf/Smithsonian Guidelines for accessible design.pdf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http://www.aarts.net.au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audience members it is more often than not the venue and the management of the venue that leaves a lasting impression</dc:title>
  <dc:subject/>
  <dc:creator>Microsoft Office User</dc:creator>
  <cp:keywords/>
  <dc:description/>
  <cp:lastModifiedBy>Microsoft Office User</cp:lastModifiedBy>
  <cp:revision>3</cp:revision>
  <cp:lastPrinted>2012-03-28T01:13:00Z</cp:lastPrinted>
  <dcterms:created xsi:type="dcterms:W3CDTF">2016-05-17T03:25:00Z</dcterms:created>
  <dcterms:modified xsi:type="dcterms:W3CDTF">2016-05-17T03:31:00Z</dcterms:modified>
</cp:coreProperties>
</file>