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7C11D"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Media Release</w:t>
      </w:r>
    </w:p>
    <w:p w14:paraId="1B26979A" w14:textId="10C98465"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Accessible Arts and Bundanon Trust Artist-in-Residence Program</w:t>
      </w:r>
      <w:r w:rsidR="00A272DE">
        <w:rPr>
          <w:rFonts w:ascii="Arial" w:eastAsia="Times New Roman" w:hAnsi="Arial" w:cs="Arial"/>
          <w:bCs/>
          <w:color w:val="000000" w:themeColor="text1"/>
          <w:lang w:val="en-AU" w:eastAsia="en-AU"/>
        </w:rPr>
        <w:t xml:space="preserve"> </w:t>
      </w:r>
      <w:bookmarkStart w:id="0" w:name="_GoBack"/>
      <w:bookmarkEnd w:id="0"/>
      <w:r w:rsidRPr="00A173E8">
        <w:rPr>
          <w:rFonts w:ascii="Arial" w:eastAsia="Times New Roman" w:hAnsi="Arial" w:cs="Arial"/>
          <w:bCs/>
          <w:color w:val="000000" w:themeColor="text1"/>
          <w:lang w:val="en-AU" w:eastAsia="en-AU"/>
        </w:rPr>
        <w:t>is open for applications</w:t>
      </w:r>
    </w:p>
    <w:p w14:paraId="3292B4EE" w14:textId="77777777" w:rsidR="00A173E8" w:rsidRPr="00A173E8" w:rsidRDefault="00A173E8" w:rsidP="00A173E8">
      <w:pPr>
        <w:rPr>
          <w:rFonts w:ascii="Arial" w:eastAsia="Times New Roman" w:hAnsi="Arial" w:cs="Arial"/>
          <w:bCs/>
          <w:color w:val="000000" w:themeColor="text1"/>
          <w:lang w:val="en-AU" w:eastAsia="en-AU"/>
        </w:rPr>
      </w:pPr>
    </w:p>
    <w:p w14:paraId="4133DAF7"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Sydney, NSW, 18 April, 2018: In partnership with Bundanon Trust, up to five places will be available for a week-long residency at the highly regarded Bundanon property from 27 August to 3 September 2018.</w:t>
      </w:r>
    </w:p>
    <w:p w14:paraId="7D63FAA9" w14:textId="77777777" w:rsidR="00A173E8" w:rsidRPr="00A173E8" w:rsidRDefault="00A173E8" w:rsidP="00A173E8">
      <w:pPr>
        <w:rPr>
          <w:rFonts w:ascii="Arial" w:eastAsia="Times New Roman" w:hAnsi="Arial" w:cs="Arial"/>
          <w:bCs/>
          <w:color w:val="000000" w:themeColor="text1"/>
          <w:lang w:val="en-AU" w:eastAsia="en-AU"/>
        </w:rPr>
      </w:pPr>
    </w:p>
    <w:p w14:paraId="7F9429CA" w14:textId="77777777" w:rsidR="00A173E8" w:rsidRPr="00A173E8" w:rsidRDefault="00A173E8" w:rsidP="00A173E8">
      <w:pPr>
        <w:rPr>
          <w:rFonts w:ascii="Arial" w:eastAsia="Times New Roman" w:hAnsi="Arial" w:cs="Arial"/>
          <w:color w:val="000000" w:themeColor="text1"/>
          <w:lang w:val="en-AU" w:eastAsia="en-AU"/>
        </w:rPr>
      </w:pPr>
      <w:r w:rsidRPr="00A173E8">
        <w:rPr>
          <w:rFonts w:ascii="Arial" w:eastAsia="Times New Roman" w:hAnsi="Arial" w:cs="Arial"/>
          <w:bCs/>
          <w:color w:val="000000" w:themeColor="text1"/>
          <w:lang w:val="en-AU" w:eastAsia="en-AU"/>
        </w:rPr>
        <w:t>About Bundanon Trust</w:t>
      </w:r>
    </w:p>
    <w:p w14:paraId="72142915" w14:textId="77777777" w:rsidR="00A173E8" w:rsidRPr="00A173E8" w:rsidRDefault="00A173E8" w:rsidP="00A173E8">
      <w:pPr>
        <w:rPr>
          <w:rFonts w:ascii="Arial" w:eastAsia="Times New Roman" w:hAnsi="Arial" w:cs="Arial"/>
          <w:color w:val="000000" w:themeColor="text1"/>
          <w:lang w:val="en-AU" w:eastAsia="en-AU"/>
        </w:rPr>
      </w:pPr>
      <w:r w:rsidRPr="00A173E8">
        <w:rPr>
          <w:rFonts w:ascii="Arial" w:eastAsia="Times New Roman" w:hAnsi="Arial" w:cs="Arial"/>
          <w:bCs/>
          <w:color w:val="000000" w:themeColor="text1"/>
          <w:lang w:val="en-AU" w:eastAsia="en-AU"/>
        </w:rPr>
        <w:t> </w:t>
      </w:r>
    </w:p>
    <w:p w14:paraId="0A7910D4"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Bundanon Trust is located on the idyllic Shoalhaven River, a thirty-minute drive from Nowra, NSW. It is just shy of a three-hour drive from Sydney.</w:t>
      </w:r>
    </w:p>
    <w:p w14:paraId="618754C7" w14:textId="77777777" w:rsidR="00A173E8" w:rsidRPr="00A173E8" w:rsidRDefault="00A173E8" w:rsidP="00A173E8">
      <w:pPr>
        <w:rPr>
          <w:rFonts w:ascii="Arial" w:eastAsia="Times New Roman" w:hAnsi="Arial" w:cs="Arial"/>
          <w:bCs/>
          <w:color w:val="000000" w:themeColor="text1"/>
          <w:lang w:val="en-AU" w:eastAsia="en-AU"/>
        </w:rPr>
      </w:pPr>
    </w:p>
    <w:p w14:paraId="1FCC463D"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Bundanon Trust is a rural property that supports arts practice and engagement with the arts through its residency, education, exhibition and performance programs.</w:t>
      </w:r>
    </w:p>
    <w:p w14:paraId="7AAF53DE" w14:textId="77777777" w:rsidR="00A173E8" w:rsidRPr="00A173E8" w:rsidRDefault="00A173E8" w:rsidP="00A173E8">
      <w:pPr>
        <w:rPr>
          <w:rFonts w:ascii="Arial" w:eastAsia="Times New Roman" w:hAnsi="Arial" w:cs="Arial"/>
          <w:bCs/>
          <w:color w:val="000000" w:themeColor="text1"/>
          <w:lang w:val="en-AU" w:eastAsia="en-AU"/>
        </w:rPr>
      </w:pPr>
    </w:p>
    <w:p w14:paraId="33317751"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Arthur and Yvonne Boyd</w:t>
      </w:r>
    </w:p>
    <w:p w14:paraId="0BBB2815" w14:textId="77777777" w:rsidR="00A173E8" w:rsidRPr="00A173E8" w:rsidRDefault="00A173E8" w:rsidP="00A173E8">
      <w:pPr>
        <w:rPr>
          <w:rFonts w:ascii="Arial" w:eastAsia="Times New Roman" w:hAnsi="Arial" w:cs="Arial"/>
          <w:bCs/>
          <w:color w:val="000000" w:themeColor="text1"/>
          <w:lang w:val="en-AU" w:eastAsia="en-AU"/>
        </w:rPr>
      </w:pPr>
    </w:p>
    <w:p w14:paraId="25FD7650"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 xml:space="preserve">Arthur and Yvonne Boyd opened the Bundanon complex in 1998 as a gift to the Australian people. Their vision was to provide an inspirational haven for artists of every discipline and in all stages of their careers. </w:t>
      </w:r>
    </w:p>
    <w:p w14:paraId="07B095E3" w14:textId="77777777" w:rsidR="00A173E8" w:rsidRPr="00A173E8" w:rsidRDefault="00A173E8" w:rsidP="00A173E8">
      <w:pPr>
        <w:rPr>
          <w:rFonts w:ascii="Arial" w:eastAsia="Times New Roman" w:hAnsi="Arial" w:cs="Arial"/>
          <w:bCs/>
          <w:color w:val="000000" w:themeColor="text1"/>
          <w:lang w:val="en-AU" w:eastAsia="en-AU"/>
        </w:rPr>
      </w:pPr>
    </w:p>
    <w:p w14:paraId="1C72C922"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About the Artist-in-Residence program</w:t>
      </w:r>
    </w:p>
    <w:p w14:paraId="7A9AE282" w14:textId="77777777" w:rsidR="00A173E8" w:rsidRPr="00A173E8" w:rsidRDefault="00A173E8" w:rsidP="00A173E8">
      <w:pPr>
        <w:rPr>
          <w:rFonts w:ascii="Arial" w:eastAsia="Times New Roman" w:hAnsi="Arial" w:cs="Arial"/>
          <w:bCs/>
          <w:color w:val="000000" w:themeColor="text1"/>
          <w:lang w:val="en-AU" w:eastAsia="en-AU"/>
        </w:rPr>
      </w:pPr>
    </w:p>
    <w:p w14:paraId="22F0882B"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The Bundanon Trust Artist-in-Residence program is the largest program of its kind in Australia. The program welcomes around 350 artists each year from all disciplines and levels of experience, making it highly sought after by artists nationally. A residency experience at the Bundanoon Trust provides artists with the opportunity to develop their art forms in the beautiful surroundings of the residency complex.</w:t>
      </w:r>
    </w:p>
    <w:p w14:paraId="00A4A5AD" w14:textId="77777777" w:rsidR="00A173E8" w:rsidRPr="00A173E8" w:rsidRDefault="00A173E8" w:rsidP="00A173E8">
      <w:pPr>
        <w:rPr>
          <w:rFonts w:ascii="Arial" w:eastAsia="Times New Roman" w:hAnsi="Arial" w:cs="Arial"/>
          <w:bCs/>
          <w:color w:val="000000" w:themeColor="text1"/>
          <w:lang w:val="en-AU" w:eastAsia="en-AU"/>
        </w:rPr>
      </w:pPr>
    </w:p>
    <w:p w14:paraId="47749F56"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Accessible Arts and Bundanon Trust Artist-In-Residence Program</w:t>
      </w:r>
    </w:p>
    <w:p w14:paraId="601176A4" w14:textId="77777777" w:rsidR="00A173E8" w:rsidRPr="00A173E8" w:rsidRDefault="00A173E8" w:rsidP="00A173E8">
      <w:pPr>
        <w:rPr>
          <w:rFonts w:ascii="Arial" w:eastAsia="Times New Roman" w:hAnsi="Arial" w:cs="Arial"/>
          <w:color w:val="000000" w:themeColor="text1"/>
          <w:lang w:val="en-AU" w:eastAsia="en-AU"/>
        </w:rPr>
      </w:pPr>
      <w:r w:rsidRPr="00A173E8">
        <w:rPr>
          <w:rFonts w:ascii="Arial" w:eastAsia="Times New Roman" w:hAnsi="Arial" w:cs="Arial"/>
          <w:bCs/>
          <w:color w:val="000000" w:themeColor="text1"/>
          <w:lang w:val="en-AU" w:eastAsia="en-AU"/>
        </w:rPr>
        <w:t> </w:t>
      </w:r>
    </w:p>
    <w:p w14:paraId="19015310"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Accessible Arts is currently seeking expressions of interest from emerging and mid-career writers (all media), visual artists, and musicians who have a lived experience of disability.</w:t>
      </w:r>
    </w:p>
    <w:p w14:paraId="53B8415F" w14:textId="6C98209F" w:rsidR="00A173E8" w:rsidRPr="00A173E8" w:rsidRDefault="00A173E8" w:rsidP="00A173E8">
      <w:pPr>
        <w:rPr>
          <w:rFonts w:ascii="Arial" w:eastAsia="Times New Roman" w:hAnsi="Arial" w:cs="Arial"/>
          <w:color w:val="000000" w:themeColor="text1"/>
          <w:lang w:val="en-AU" w:eastAsia="en-AU"/>
        </w:rPr>
      </w:pPr>
    </w:p>
    <w:p w14:paraId="5EB0BDB0" w14:textId="77777777" w:rsidR="00A173E8" w:rsidRPr="00A173E8" w:rsidRDefault="00A173E8" w:rsidP="00A173E8">
      <w:pPr>
        <w:rPr>
          <w:rFonts w:ascii="Arial" w:eastAsia="Times New Roman" w:hAnsi="Arial" w:cs="Arial"/>
          <w:color w:val="000000" w:themeColor="text1"/>
          <w:lang w:val="en-AU" w:eastAsia="en-AU"/>
        </w:rPr>
      </w:pPr>
      <w:r w:rsidRPr="00A173E8">
        <w:rPr>
          <w:rFonts w:ascii="Arial" w:eastAsia="Times New Roman" w:hAnsi="Arial" w:cs="Arial"/>
          <w:bCs/>
          <w:color w:val="000000" w:themeColor="text1"/>
          <w:lang w:val="en-AU" w:eastAsia="en-AU"/>
        </w:rPr>
        <w:t>As part of this residency, the successful applicants will be provided with self-catering accommodation and a bursary to cover food and travel. Applicants will be responsible for arranging their own transport to Bundanon and any supports that may be required. </w:t>
      </w:r>
    </w:p>
    <w:p w14:paraId="3D6A0385" w14:textId="77777777" w:rsidR="00A173E8" w:rsidRPr="00A173E8" w:rsidRDefault="00A173E8" w:rsidP="00A173E8">
      <w:pPr>
        <w:rPr>
          <w:rFonts w:ascii="Arial" w:eastAsia="Times New Roman" w:hAnsi="Arial" w:cs="Arial"/>
          <w:bCs/>
          <w:color w:val="000000" w:themeColor="text1"/>
          <w:lang w:val="en-AU" w:eastAsia="en-AU"/>
        </w:rPr>
      </w:pPr>
    </w:p>
    <w:p w14:paraId="2715E574"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Applications will close on 13 June.</w:t>
      </w:r>
    </w:p>
    <w:p w14:paraId="0E104858" w14:textId="77777777" w:rsidR="00A173E8" w:rsidRPr="00A173E8" w:rsidRDefault="00A173E8" w:rsidP="00A173E8">
      <w:pPr>
        <w:rPr>
          <w:rFonts w:ascii="Arial" w:eastAsia="Times New Roman" w:hAnsi="Arial" w:cs="Arial"/>
          <w:bCs/>
          <w:color w:val="000000" w:themeColor="text1"/>
          <w:lang w:val="en-AU" w:eastAsia="en-AU"/>
        </w:rPr>
      </w:pPr>
    </w:p>
    <w:p w14:paraId="21B40A19"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The more information and a link to apply: http://www.aarts.net.au/news/accessible-arts-bundanon-trust-artist-residency/</w:t>
      </w:r>
    </w:p>
    <w:p w14:paraId="12F4286B" w14:textId="77777777" w:rsidR="00A173E8" w:rsidRPr="00A173E8" w:rsidRDefault="00A173E8" w:rsidP="00A173E8">
      <w:pPr>
        <w:rPr>
          <w:rFonts w:ascii="Arial" w:eastAsia="Times New Roman" w:hAnsi="Arial" w:cs="Arial"/>
          <w:bCs/>
          <w:color w:val="000000" w:themeColor="text1"/>
          <w:lang w:val="en-AU" w:eastAsia="en-AU"/>
        </w:rPr>
      </w:pPr>
    </w:p>
    <w:p w14:paraId="333AE12E" w14:textId="77777777" w:rsid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For more information, please contact:</w:t>
      </w:r>
    </w:p>
    <w:p w14:paraId="4695006F" w14:textId="77777777" w:rsidR="00597CCE" w:rsidRPr="00A173E8" w:rsidRDefault="00597CCE" w:rsidP="00A173E8">
      <w:pPr>
        <w:rPr>
          <w:rFonts w:ascii="Arial" w:eastAsia="Times New Roman" w:hAnsi="Arial" w:cs="Arial"/>
          <w:bCs/>
          <w:color w:val="000000" w:themeColor="text1"/>
          <w:lang w:val="en-AU" w:eastAsia="en-AU"/>
        </w:rPr>
      </w:pPr>
    </w:p>
    <w:p w14:paraId="74DD6020"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Wanda Sadowski</w:t>
      </w:r>
    </w:p>
    <w:p w14:paraId="6BBD913A"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Marketing and Communications Manager</w:t>
      </w:r>
    </w:p>
    <w:p w14:paraId="62794399"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lastRenderedPageBreak/>
        <w:t>Accessible Arts | Level 3, The Arts Exchange, 10 Hickson Road, Sydney, NSW 2000</w:t>
      </w:r>
    </w:p>
    <w:p w14:paraId="61232337"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Phone: 02 9251 6499</w:t>
      </w:r>
    </w:p>
    <w:p w14:paraId="1C0ADEA2" w14:textId="77777777" w:rsidR="00A173E8" w:rsidRPr="00A173E8" w:rsidRDefault="00A173E8" w:rsidP="00A173E8">
      <w:pPr>
        <w:rPr>
          <w:rFonts w:ascii="Arial" w:eastAsia="Times New Roman" w:hAnsi="Arial" w:cs="Arial"/>
          <w:bCs/>
          <w:color w:val="000000" w:themeColor="text1"/>
          <w:lang w:val="en-AU" w:eastAsia="en-AU"/>
        </w:rPr>
      </w:pPr>
      <w:r w:rsidRPr="00A173E8">
        <w:rPr>
          <w:rFonts w:ascii="Arial" w:eastAsia="Times New Roman" w:hAnsi="Arial" w:cs="Arial"/>
          <w:bCs/>
          <w:color w:val="000000" w:themeColor="text1"/>
          <w:lang w:val="en-AU" w:eastAsia="en-AU"/>
        </w:rPr>
        <w:t>Web: aarts.net.au</w:t>
      </w:r>
    </w:p>
    <w:p w14:paraId="680BA4AC" w14:textId="77777777" w:rsidR="00A173E8" w:rsidRPr="00A173E8" w:rsidRDefault="00A173E8" w:rsidP="00A173E8">
      <w:pPr>
        <w:rPr>
          <w:rFonts w:ascii="Arial" w:eastAsia="Times New Roman" w:hAnsi="Arial" w:cs="Arial"/>
          <w:bCs/>
          <w:color w:val="000000" w:themeColor="text1"/>
          <w:lang w:val="en-AU" w:eastAsia="en-AU"/>
        </w:rPr>
      </w:pPr>
    </w:p>
    <w:p w14:paraId="6E203B57" w14:textId="77777777" w:rsidR="00A173E8" w:rsidRPr="00A173E8" w:rsidRDefault="00A173E8" w:rsidP="00A173E8">
      <w:pPr>
        <w:rPr>
          <w:rFonts w:ascii="Arial" w:eastAsia="Times New Roman" w:hAnsi="Arial" w:cs="Arial"/>
          <w:color w:val="000000" w:themeColor="text1"/>
          <w:lang w:val="en-AU" w:eastAsia="en-AU"/>
        </w:rPr>
      </w:pPr>
      <w:r w:rsidRPr="00A173E8">
        <w:rPr>
          <w:rFonts w:ascii="Arial" w:hAnsi="Arial" w:cs="Arial"/>
        </w:rPr>
        <w:t>Accessible Arts is proudly funded by the NSW Government in association with Create NSW and Family and Community Services</w:t>
      </w:r>
    </w:p>
    <w:sectPr w:rsidR="00A173E8" w:rsidRPr="00A173E8" w:rsidSect="006B5F1B">
      <w:footerReference w:type="default" r:id="rId4"/>
      <w:pgSz w:w="11900" w:h="16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489B" w14:textId="77777777" w:rsidR="006B5F1B" w:rsidRDefault="00A272D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E8"/>
    <w:rsid w:val="000A7EDE"/>
    <w:rsid w:val="000B015E"/>
    <w:rsid w:val="00395B84"/>
    <w:rsid w:val="00597CCE"/>
    <w:rsid w:val="009A54AC"/>
    <w:rsid w:val="009E06AC"/>
    <w:rsid w:val="00A173E8"/>
    <w:rsid w:val="00A272DE"/>
    <w:rsid w:val="00F8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354C"/>
  <w14:defaultImageDpi w14:val="32767"/>
  <w15:chartTrackingRefBased/>
  <w15:docId w15:val="{626F0CC2-3484-6B47-8916-7E2EEC3F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73E8"/>
    <w:pPr>
      <w:tabs>
        <w:tab w:val="center" w:pos="4513"/>
        <w:tab w:val="right" w:pos="9026"/>
      </w:tabs>
    </w:pPr>
  </w:style>
  <w:style w:type="character" w:customStyle="1" w:styleId="FooterChar">
    <w:name w:val="Footer Char"/>
    <w:basedOn w:val="DefaultParagraphFont"/>
    <w:link w:val="Footer"/>
    <w:uiPriority w:val="99"/>
    <w:rsid w:val="00A1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Wanda Sadowski</cp:lastModifiedBy>
  <cp:revision>4</cp:revision>
  <dcterms:created xsi:type="dcterms:W3CDTF">2018-10-02T01:19:00Z</dcterms:created>
  <dcterms:modified xsi:type="dcterms:W3CDTF">2018-10-02T01:22:00Z</dcterms:modified>
</cp:coreProperties>
</file>