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B8268" w14:textId="77777777" w:rsidR="00DF478F" w:rsidRDefault="00DF478F" w:rsidP="00543824"/>
    <w:p w14:paraId="2896BE01" w14:textId="77777777" w:rsidR="00073C23" w:rsidRPr="00543824" w:rsidRDefault="00073C23" w:rsidP="00543824"/>
    <w:p w14:paraId="3A03E742" w14:textId="77777777" w:rsidR="00DF478F" w:rsidRDefault="00DF478F" w:rsidP="00543824"/>
    <w:p w14:paraId="42CB9FF9" w14:textId="77777777" w:rsidR="00A91092" w:rsidRDefault="00A91092" w:rsidP="00543824"/>
    <w:p w14:paraId="18C4FADC" w14:textId="77777777" w:rsidR="00A91092" w:rsidRPr="00543824" w:rsidRDefault="00A91092" w:rsidP="00543824"/>
    <w:p w14:paraId="57D896DF" w14:textId="77777777" w:rsidR="00DF478F" w:rsidRPr="00543824" w:rsidRDefault="00DF478F" w:rsidP="00543824"/>
    <w:p w14:paraId="2B20D7C2" w14:textId="77777777" w:rsidR="000A72AE" w:rsidRDefault="000A72AE" w:rsidP="00543824">
      <w:pPr>
        <w:rPr>
          <w:rFonts w:ascii="Gotham Book" w:hAnsi="Gotham Book"/>
          <w:sz w:val="32"/>
          <w:szCs w:val="32"/>
        </w:rPr>
      </w:pPr>
    </w:p>
    <w:p w14:paraId="2601F2CA" w14:textId="77777777" w:rsidR="00EC3917" w:rsidRDefault="00A91092" w:rsidP="00543824">
      <w:pPr>
        <w:rPr>
          <w:rFonts w:ascii="Arial" w:hAnsi="Arial"/>
          <w:sz w:val="48"/>
          <w:szCs w:val="48"/>
        </w:rPr>
      </w:pPr>
      <w:r w:rsidRPr="00437CEF">
        <w:rPr>
          <w:rFonts w:ascii="Arial" w:hAnsi="Arial"/>
          <w:noProof/>
          <w:lang w:val="en-US"/>
        </w:rPr>
        <w:drawing>
          <wp:inline distT="0" distB="0" distL="0" distR="0" wp14:anchorId="53BE77FF" wp14:editId="4D0E4BDA">
            <wp:extent cx="1847850" cy="1990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990725"/>
                    </a:xfrm>
                    <a:prstGeom prst="rect">
                      <a:avLst/>
                    </a:prstGeom>
                    <a:noFill/>
                    <a:ln>
                      <a:noFill/>
                    </a:ln>
                  </pic:spPr>
                </pic:pic>
              </a:graphicData>
            </a:graphic>
          </wp:inline>
        </w:drawing>
      </w:r>
    </w:p>
    <w:p w14:paraId="33CBE389" w14:textId="77777777" w:rsidR="00492D5D" w:rsidRPr="00437CEF" w:rsidRDefault="00492D5D" w:rsidP="00543824">
      <w:pPr>
        <w:rPr>
          <w:rFonts w:ascii="Arial" w:hAnsi="Arial"/>
          <w:sz w:val="48"/>
          <w:szCs w:val="48"/>
        </w:rPr>
      </w:pPr>
    </w:p>
    <w:p w14:paraId="2FE4C26E" w14:textId="77777777" w:rsidR="00A91092" w:rsidRPr="00437CEF" w:rsidRDefault="00A91092" w:rsidP="00492D5D">
      <w:pPr>
        <w:tabs>
          <w:tab w:val="left" w:pos="426"/>
        </w:tabs>
        <w:ind w:left="426"/>
        <w:rPr>
          <w:rFonts w:ascii="Arial" w:hAnsi="Arial"/>
          <w:b/>
          <w:sz w:val="24"/>
          <w:szCs w:val="24"/>
        </w:rPr>
      </w:pPr>
      <w:r w:rsidRPr="00437CEF">
        <w:rPr>
          <w:rFonts w:ascii="Arial" w:hAnsi="Arial"/>
          <w:b/>
          <w:sz w:val="24"/>
          <w:szCs w:val="24"/>
        </w:rPr>
        <w:t>A Company Limited by Guarantee</w:t>
      </w:r>
    </w:p>
    <w:p w14:paraId="7603D09F" w14:textId="77777777" w:rsidR="00A91092" w:rsidRPr="00437CEF" w:rsidRDefault="00A91092" w:rsidP="00492D5D">
      <w:pPr>
        <w:tabs>
          <w:tab w:val="left" w:pos="426"/>
        </w:tabs>
        <w:ind w:left="426"/>
        <w:rPr>
          <w:rFonts w:ascii="Arial" w:hAnsi="Arial"/>
          <w:sz w:val="24"/>
          <w:szCs w:val="24"/>
        </w:rPr>
      </w:pPr>
    </w:p>
    <w:p w14:paraId="0B675BBA" w14:textId="77777777" w:rsidR="00A91092" w:rsidRPr="00437CEF" w:rsidRDefault="00A91092" w:rsidP="00492D5D">
      <w:pPr>
        <w:tabs>
          <w:tab w:val="left" w:pos="426"/>
        </w:tabs>
        <w:ind w:left="426"/>
        <w:rPr>
          <w:rFonts w:ascii="Arial" w:hAnsi="Arial"/>
          <w:sz w:val="24"/>
          <w:szCs w:val="24"/>
        </w:rPr>
      </w:pPr>
      <w:r w:rsidRPr="00437CEF">
        <w:rPr>
          <w:rFonts w:ascii="Arial" w:hAnsi="Arial"/>
          <w:sz w:val="24"/>
          <w:szCs w:val="24"/>
        </w:rPr>
        <w:t>(ABN 48 116 402 192)</w:t>
      </w:r>
    </w:p>
    <w:p w14:paraId="17369AB5" w14:textId="77777777" w:rsidR="00A91092" w:rsidRPr="00437CEF" w:rsidRDefault="00A91092" w:rsidP="00492D5D">
      <w:pPr>
        <w:tabs>
          <w:tab w:val="left" w:pos="426"/>
        </w:tabs>
        <w:ind w:left="426"/>
        <w:rPr>
          <w:rFonts w:ascii="Arial" w:hAnsi="Arial"/>
          <w:sz w:val="18"/>
          <w:szCs w:val="18"/>
        </w:rPr>
      </w:pPr>
    </w:p>
    <w:p w14:paraId="24D9C4B5" w14:textId="77777777" w:rsidR="00937454" w:rsidRPr="00437CEF" w:rsidRDefault="00937454" w:rsidP="00492D5D">
      <w:pPr>
        <w:tabs>
          <w:tab w:val="left" w:pos="426"/>
        </w:tabs>
        <w:ind w:left="426"/>
        <w:rPr>
          <w:rFonts w:ascii="Arial" w:hAnsi="Arial"/>
          <w:sz w:val="48"/>
          <w:szCs w:val="48"/>
        </w:rPr>
      </w:pPr>
      <w:r w:rsidRPr="00437CEF">
        <w:rPr>
          <w:rFonts w:ascii="Arial" w:hAnsi="Arial"/>
          <w:sz w:val="48"/>
          <w:szCs w:val="48"/>
        </w:rPr>
        <w:t>Annual Report</w:t>
      </w:r>
    </w:p>
    <w:p w14:paraId="515C1B03" w14:textId="77777777" w:rsidR="00EC3917" w:rsidRPr="00437CEF" w:rsidRDefault="008C7017" w:rsidP="00492D5D">
      <w:pPr>
        <w:tabs>
          <w:tab w:val="left" w:pos="426"/>
        </w:tabs>
        <w:ind w:left="426"/>
        <w:rPr>
          <w:rFonts w:ascii="Arial" w:hAnsi="Arial"/>
          <w:sz w:val="48"/>
          <w:szCs w:val="48"/>
        </w:rPr>
      </w:pPr>
      <w:r w:rsidRPr="00437CEF">
        <w:rPr>
          <w:rFonts w:ascii="Arial" w:hAnsi="Arial"/>
          <w:sz w:val="48"/>
          <w:szCs w:val="48"/>
        </w:rPr>
        <w:t>31 December 2016</w:t>
      </w:r>
    </w:p>
    <w:p w14:paraId="558511F6" w14:textId="77777777" w:rsidR="00317FDF" w:rsidRPr="00437CEF" w:rsidRDefault="00317FDF" w:rsidP="00317FDF">
      <w:pPr>
        <w:rPr>
          <w:rFonts w:ascii="Arial" w:hAnsi="Arial"/>
          <w:sz w:val="28"/>
          <w:szCs w:val="28"/>
        </w:rPr>
      </w:pPr>
    </w:p>
    <w:p w14:paraId="6D0EFC55" w14:textId="77777777" w:rsidR="00317FDF" w:rsidRPr="00437CEF" w:rsidRDefault="00317FDF" w:rsidP="00317FDF">
      <w:pPr>
        <w:rPr>
          <w:rFonts w:ascii="Arial" w:hAnsi="Arial"/>
          <w:sz w:val="28"/>
          <w:szCs w:val="28"/>
        </w:rPr>
      </w:pPr>
    </w:p>
    <w:p w14:paraId="72F32D48" w14:textId="77777777" w:rsidR="00317FDF" w:rsidRPr="00437CEF" w:rsidRDefault="00317FDF" w:rsidP="00317FDF">
      <w:pPr>
        <w:rPr>
          <w:rFonts w:ascii="Arial" w:hAnsi="Arial"/>
          <w:sz w:val="28"/>
          <w:szCs w:val="28"/>
        </w:rPr>
      </w:pPr>
    </w:p>
    <w:p w14:paraId="761D0C47" w14:textId="77777777" w:rsidR="00317FDF" w:rsidRPr="00437CEF" w:rsidRDefault="00317FDF" w:rsidP="00317FDF">
      <w:pPr>
        <w:rPr>
          <w:rFonts w:ascii="Arial" w:hAnsi="Arial"/>
          <w:sz w:val="28"/>
          <w:szCs w:val="28"/>
        </w:rPr>
      </w:pPr>
    </w:p>
    <w:p w14:paraId="536CFA00" w14:textId="77777777" w:rsidR="00317FDF" w:rsidRPr="00437CEF" w:rsidRDefault="00317FDF" w:rsidP="00317FDF">
      <w:pPr>
        <w:rPr>
          <w:rFonts w:ascii="Arial" w:hAnsi="Arial"/>
          <w:sz w:val="28"/>
          <w:szCs w:val="28"/>
        </w:rPr>
      </w:pPr>
    </w:p>
    <w:p w14:paraId="16BFB5BB" w14:textId="77777777" w:rsidR="00317FDF" w:rsidRPr="00437CEF" w:rsidRDefault="00317FDF" w:rsidP="00317FDF">
      <w:pPr>
        <w:rPr>
          <w:rFonts w:ascii="Arial" w:hAnsi="Arial"/>
          <w:sz w:val="28"/>
          <w:szCs w:val="28"/>
        </w:rPr>
      </w:pPr>
    </w:p>
    <w:p w14:paraId="53AB97B5" w14:textId="77777777" w:rsidR="00317FDF" w:rsidRPr="00437CEF" w:rsidRDefault="00317FDF" w:rsidP="00317FDF">
      <w:pPr>
        <w:rPr>
          <w:rFonts w:ascii="Arial" w:hAnsi="Arial"/>
          <w:sz w:val="28"/>
          <w:szCs w:val="28"/>
        </w:rPr>
      </w:pPr>
    </w:p>
    <w:p w14:paraId="78E7CD3F" w14:textId="77777777" w:rsidR="00317FDF" w:rsidRPr="00437CEF" w:rsidRDefault="00317FDF" w:rsidP="00317FDF">
      <w:pPr>
        <w:rPr>
          <w:rFonts w:ascii="Arial" w:hAnsi="Arial"/>
          <w:sz w:val="28"/>
          <w:szCs w:val="28"/>
        </w:rPr>
      </w:pPr>
    </w:p>
    <w:p w14:paraId="6FB9E990" w14:textId="77777777" w:rsidR="00317FDF" w:rsidRPr="00437CEF" w:rsidRDefault="00317FDF" w:rsidP="00317FDF">
      <w:pPr>
        <w:rPr>
          <w:rFonts w:ascii="Arial" w:hAnsi="Arial"/>
          <w:sz w:val="28"/>
          <w:szCs w:val="28"/>
        </w:rPr>
      </w:pPr>
    </w:p>
    <w:p w14:paraId="4A4226EF" w14:textId="77777777" w:rsidR="00937454" w:rsidRPr="00437CEF" w:rsidRDefault="00937454" w:rsidP="00317FDF">
      <w:pPr>
        <w:rPr>
          <w:rFonts w:ascii="Arial" w:hAnsi="Arial"/>
          <w:sz w:val="28"/>
          <w:szCs w:val="28"/>
        </w:rPr>
      </w:pPr>
    </w:p>
    <w:p w14:paraId="66DC6EC5" w14:textId="77777777" w:rsidR="00317FDF" w:rsidRPr="00437CEF" w:rsidRDefault="00317FDF" w:rsidP="00317FDF">
      <w:pPr>
        <w:rPr>
          <w:rFonts w:ascii="Arial" w:hAnsi="Arial"/>
          <w:sz w:val="28"/>
          <w:szCs w:val="28"/>
        </w:rPr>
      </w:pPr>
    </w:p>
    <w:p w14:paraId="31927480" w14:textId="77777777" w:rsidR="00A91092" w:rsidRPr="00437CEF" w:rsidRDefault="00A91092">
      <w:pPr>
        <w:rPr>
          <w:rFonts w:ascii="Arial" w:hAnsi="Arial"/>
          <w:color w:val="595959" w:themeColor="text1" w:themeTint="A6"/>
          <w:sz w:val="52"/>
          <w:szCs w:val="52"/>
        </w:rPr>
      </w:pPr>
      <w:r w:rsidRPr="00437CEF">
        <w:rPr>
          <w:rFonts w:ascii="Arial" w:hAnsi="Arial"/>
          <w:color w:val="595959" w:themeColor="text1" w:themeTint="A6"/>
          <w:sz w:val="52"/>
          <w:szCs w:val="52"/>
        </w:rPr>
        <w:br w:type="page"/>
      </w:r>
    </w:p>
    <w:p w14:paraId="5A8C32C8" w14:textId="77777777" w:rsidR="00082225" w:rsidRPr="00437CEF" w:rsidRDefault="00EA4301" w:rsidP="005F07A1">
      <w:pPr>
        <w:spacing w:after="120"/>
        <w:rPr>
          <w:rFonts w:ascii="Arial" w:hAnsi="Arial"/>
          <w:color w:val="595959" w:themeColor="text1" w:themeTint="A6"/>
        </w:rPr>
      </w:pPr>
      <w:r w:rsidRPr="00437CEF">
        <w:rPr>
          <w:rFonts w:ascii="Arial" w:hAnsi="Arial"/>
          <w:color w:val="595959" w:themeColor="text1" w:themeTint="A6"/>
          <w:sz w:val="52"/>
          <w:szCs w:val="52"/>
        </w:rPr>
        <w:lastRenderedPageBreak/>
        <w:t>Contents</w:t>
      </w:r>
      <w:r w:rsidR="00193DED" w:rsidRPr="00437CEF">
        <w:rPr>
          <w:rFonts w:ascii="Arial" w:hAnsi="Arial"/>
          <w:color w:val="595959" w:themeColor="text1" w:themeTint="A6"/>
        </w:rPr>
        <w:t xml:space="preserve">     </w:t>
      </w:r>
    </w:p>
    <w:p w14:paraId="4F850C28" w14:textId="77777777" w:rsidR="0058134B" w:rsidRPr="00437CEF" w:rsidRDefault="00423FAC" w:rsidP="00543824">
      <w:pPr>
        <w:rPr>
          <w:rFonts w:ascii="Arial" w:hAnsi="Arial"/>
        </w:rPr>
      </w:pPr>
      <w:r w:rsidRPr="00437CEF">
        <w:rPr>
          <w:rFonts w:ascii="Arial" w:hAnsi="Arial"/>
        </w:rPr>
        <w:tab/>
      </w:r>
      <w:r w:rsidRPr="00437CEF">
        <w:rPr>
          <w:rFonts w:ascii="Arial" w:hAnsi="Arial"/>
        </w:rPr>
        <w:tab/>
      </w:r>
      <w:r w:rsidRPr="00437CEF">
        <w:rPr>
          <w:rFonts w:ascii="Arial" w:hAnsi="Arial"/>
        </w:rPr>
        <w:tab/>
      </w:r>
      <w:r w:rsidRPr="00437CEF">
        <w:rPr>
          <w:rFonts w:ascii="Arial" w:hAnsi="Arial"/>
        </w:rPr>
        <w:tab/>
      </w:r>
      <w:r w:rsidRPr="00437CEF">
        <w:rPr>
          <w:rFonts w:ascii="Arial" w:hAnsi="Arial"/>
        </w:rPr>
        <w:tab/>
      </w:r>
      <w:r w:rsidRPr="00437CEF">
        <w:rPr>
          <w:rFonts w:ascii="Arial" w:hAnsi="Arial"/>
        </w:rPr>
        <w:tab/>
      </w:r>
    </w:p>
    <w:p w14:paraId="3E302AC8" w14:textId="77777777" w:rsidR="000C34EC" w:rsidRPr="00492D5D" w:rsidRDefault="00E00948" w:rsidP="00B26081">
      <w:pPr>
        <w:spacing w:after="60"/>
        <w:rPr>
          <w:rFonts w:ascii="Arial" w:hAnsi="Arial"/>
        </w:rPr>
      </w:pPr>
      <w:r w:rsidRPr="00492D5D">
        <w:rPr>
          <w:rFonts w:ascii="Arial" w:hAnsi="Arial"/>
          <w:sz w:val="24"/>
          <w:szCs w:val="24"/>
        </w:rPr>
        <w:t>Accessible Arts</w:t>
      </w:r>
      <w:r w:rsidR="00492D5D">
        <w:rPr>
          <w:rFonts w:ascii="Arial" w:hAnsi="Arial"/>
          <w:sz w:val="24"/>
          <w:szCs w:val="24"/>
        </w:rPr>
        <w:t xml:space="preserve"> Limited</w:t>
      </w:r>
    </w:p>
    <w:bookmarkStart w:id="0" w:name="_Toc298239020" w:displacedByCustomXml="next"/>
    <w:sdt>
      <w:sdtPr>
        <w:rPr>
          <w:rFonts w:ascii="Arial" w:eastAsia="Times New Roman" w:hAnsi="Arial" w:cs="Arial"/>
          <w:b w:val="0"/>
          <w:bCs w:val="0"/>
          <w:color w:val="auto"/>
          <w:sz w:val="24"/>
          <w:szCs w:val="24"/>
          <w:lang w:val="en-AU" w:eastAsia="en-US"/>
        </w:rPr>
        <w:id w:val="756021569"/>
        <w:docPartObj>
          <w:docPartGallery w:val="Table of Contents"/>
          <w:docPartUnique/>
        </w:docPartObj>
      </w:sdtPr>
      <w:sdtEndPr>
        <w:rPr>
          <w:noProof/>
        </w:rPr>
      </w:sdtEndPr>
      <w:sdtContent>
        <w:p w14:paraId="58E602BC" w14:textId="77777777" w:rsidR="00EF182D" w:rsidRPr="00EE5E18" w:rsidRDefault="00EF182D">
          <w:pPr>
            <w:pStyle w:val="TOCHeading"/>
            <w:rPr>
              <w:rFonts w:ascii="Arial" w:hAnsi="Arial" w:cs="Arial"/>
              <w:sz w:val="24"/>
              <w:szCs w:val="24"/>
            </w:rPr>
          </w:pPr>
          <w:r w:rsidRPr="00EE5E18">
            <w:rPr>
              <w:rFonts w:ascii="Arial" w:hAnsi="Arial" w:cs="Arial"/>
              <w:sz w:val="24"/>
              <w:szCs w:val="24"/>
            </w:rPr>
            <w:t>Table of Contents</w:t>
          </w:r>
        </w:p>
        <w:p w14:paraId="0B03DC76" w14:textId="77777777" w:rsidR="00700203" w:rsidRPr="00700203" w:rsidRDefault="00EF182D">
          <w:pPr>
            <w:pStyle w:val="TOC1"/>
            <w:rPr>
              <w:rFonts w:asciiTheme="minorHAnsi" w:eastAsiaTheme="minorEastAsia" w:hAnsiTheme="minorHAnsi" w:cstheme="minorBidi"/>
              <w:noProof/>
              <w:sz w:val="24"/>
              <w:szCs w:val="24"/>
              <w:lang w:val="en-AU" w:eastAsia="en-AU"/>
            </w:rPr>
          </w:pPr>
          <w:r w:rsidRPr="00700203">
            <w:rPr>
              <w:sz w:val="24"/>
              <w:szCs w:val="24"/>
            </w:rPr>
            <w:fldChar w:fldCharType="begin"/>
          </w:r>
          <w:r w:rsidRPr="00700203">
            <w:rPr>
              <w:sz w:val="24"/>
              <w:szCs w:val="24"/>
            </w:rPr>
            <w:instrText xml:space="preserve"> TOC \o "1-3" \h \z \u </w:instrText>
          </w:r>
          <w:r w:rsidRPr="00700203">
            <w:rPr>
              <w:sz w:val="24"/>
              <w:szCs w:val="24"/>
            </w:rPr>
            <w:fldChar w:fldCharType="separate"/>
          </w:r>
          <w:hyperlink w:anchor="_Toc477157076" w:history="1">
            <w:r w:rsidR="00700203" w:rsidRPr="00700203">
              <w:rPr>
                <w:rStyle w:val="Hyperlink"/>
                <w:noProof/>
                <w:sz w:val="24"/>
                <w:szCs w:val="24"/>
              </w:rPr>
              <w:t>Corporate Information</w:t>
            </w:r>
            <w:r w:rsidR="00700203" w:rsidRPr="00700203">
              <w:rPr>
                <w:noProof/>
                <w:webHidden/>
                <w:sz w:val="24"/>
                <w:szCs w:val="24"/>
              </w:rPr>
              <w:tab/>
            </w:r>
            <w:r w:rsidR="00700203" w:rsidRPr="00700203">
              <w:rPr>
                <w:noProof/>
                <w:webHidden/>
                <w:sz w:val="24"/>
                <w:szCs w:val="24"/>
              </w:rPr>
              <w:fldChar w:fldCharType="begin"/>
            </w:r>
            <w:r w:rsidR="00700203" w:rsidRPr="00700203">
              <w:rPr>
                <w:noProof/>
                <w:webHidden/>
                <w:sz w:val="24"/>
                <w:szCs w:val="24"/>
              </w:rPr>
              <w:instrText xml:space="preserve"> PAGEREF _Toc477157076 \h </w:instrText>
            </w:r>
            <w:r w:rsidR="00700203" w:rsidRPr="00700203">
              <w:rPr>
                <w:noProof/>
                <w:webHidden/>
                <w:sz w:val="24"/>
                <w:szCs w:val="24"/>
              </w:rPr>
            </w:r>
            <w:r w:rsidR="00700203" w:rsidRPr="00700203">
              <w:rPr>
                <w:noProof/>
                <w:webHidden/>
                <w:sz w:val="24"/>
                <w:szCs w:val="24"/>
              </w:rPr>
              <w:fldChar w:fldCharType="separate"/>
            </w:r>
            <w:r w:rsidR="00947AE2">
              <w:rPr>
                <w:noProof/>
                <w:webHidden/>
                <w:sz w:val="24"/>
                <w:szCs w:val="24"/>
              </w:rPr>
              <w:t>3</w:t>
            </w:r>
            <w:r w:rsidR="00700203" w:rsidRPr="00700203">
              <w:rPr>
                <w:noProof/>
                <w:webHidden/>
                <w:sz w:val="24"/>
                <w:szCs w:val="24"/>
              </w:rPr>
              <w:fldChar w:fldCharType="end"/>
            </w:r>
          </w:hyperlink>
        </w:p>
        <w:p w14:paraId="2E2D5F81" w14:textId="77777777" w:rsidR="00700203" w:rsidRPr="00700203" w:rsidRDefault="00621979">
          <w:pPr>
            <w:pStyle w:val="TOC1"/>
            <w:rPr>
              <w:rFonts w:asciiTheme="minorHAnsi" w:eastAsiaTheme="minorEastAsia" w:hAnsiTheme="minorHAnsi" w:cstheme="minorBidi"/>
              <w:noProof/>
              <w:sz w:val="24"/>
              <w:szCs w:val="24"/>
              <w:lang w:val="en-AU" w:eastAsia="en-AU"/>
            </w:rPr>
          </w:pPr>
          <w:hyperlink w:anchor="_Toc477157077" w:history="1">
            <w:r w:rsidR="00700203" w:rsidRPr="00700203">
              <w:rPr>
                <w:rStyle w:val="Hyperlink"/>
                <w:noProof/>
                <w:sz w:val="24"/>
                <w:szCs w:val="24"/>
              </w:rPr>
              <w:t>Directors’ Report</w:t>
            </w:r>
            <w:r w:rsidR="00700203" w:rsidRPr="00700203">
              <w:rPr>
                <w:noProof/>
                <w:webHidden/>
                <w:sz w:val="24"/>
                <w:szCs w:val="24"/>
              </w:rPr>
              <w:tab/>
            </w:r>
            <w:r w:rsidR="00700203" w:rsidRPr="00700203">
              <w:rPr>
                <w:noProof/>
                <w:webHidden/>
                <w:sz w:val="24"/>
                <w:szCs w:val="24"/>
              </w:rPr>
              <w:fldChar w:fldCharType="begin"/>
            </w:r>
            <w:r w:rsidR="00700203" w:rsidRPr="00700203">
              <w:rPr>
                <w:noProof/>
                <w:webHidden/>
                <w:sz w:val="24"/>
                <w:szCs w:val="24"/>
              </w:rPr>
              <w:instrText xml:space="preserve"> PAGEREF _Toc477157077 \h </w:instrText>
            </w:r>
            <w:r w:rsidR="00700203" w:rsidRPr="00700203">
              <w:rPr>
                <w:noProof/>
                <w:webHidden/>
                <w:sz w:val="24"/>
                <w:szCs w:val="24"/>
              </w:rPr>
            </w:r>
            <w:r w:rsidR="00700203" w:rsidRPr="00700203">
              <w:rPr>
                <w:noProof/>
                <w:webHidden/>
                <w:sz w:val="24"/>
                <w:szCs w:val="24"/>
              </w:rPr>
              <w:fldChar w:fldCharType="separate"/>
            </w:r>
            <w:r w:rsidR="00947AE2">
              <w:rPr>
                <w:noProof/>
                <w:webHidden/>
                <w:sz w:val="24"/>
                <w:szCs w:val="24"/>
              </w:rPr>
              <w:t>4</w:t>
            </w:r>
            <w:r w:rsidR="00700203" w:rsidRPr="00700203">
              <w:rPr>
                <w:noProof/>
                <w:webHidden/>
                <w:sz w:val="24"/>
                <w:szCs w:val="24"/>
              </w:rPr>
              <w:fldChar w:fldCharType="end"/>
            </w:r>
          </w:hyperlink>
        </w:p>
        <w:p w14:paraId="1DB59A07" w14:textId="77777777" w:rsidR="00700203" w:rsidRPr="00700203" w:rsidRDefault="00621979">
          <w:pPr>
            <w:pStyle w:val="TOC1"/>
            <w:rPr>
              <w:rFonts w:asciiTheme="minorHAnsi" w:eastAsiaTheme="minorEastAsia" w:hAnsiTheme="minorHAnsi" w:cstheme="minorBidi"/>
              <w:noProof/>
              <w:sz w:val="24"/>
              <w:szCs w:val="24"/>
              <w:lang w:val="en-AU" w:eastAsia="en-AU"/>
            </w:rPr>
          </w:pPr>
          <w:hyperlink w:anchor="_Toc477157078" w:history="1">
            <w:r w:rsidR="00700203" w:rsidRPr="00700203">
              <w:rPr>
                <w:rStyle w:val="Hyperlink"/>
                <w:noProof/>
                <w:sz w:val="24"/>
                <w:szCs w:val="24"/>
              </w:rPr>
              <w:t>Auditor’s Independence Declaration</w:t>
            </w:r>
            <w:r w:rsidR="00700203" w:rsidRPr="00700203">
              <w:rPr>
                <w:noProof/>
                <w:webHidden/>
                <w:sz w:val="24"/>
                <w:szCs w:val="24"/>
              </w:rPr>
              <w:tab/>
            </w:r>
            <w:r w:rsidR="00700203" w:rsidRPr="00700203">
              <w:rPr>
                <w:noProof/>
                <w:webHidden/>
                <w:sz w:val="24"/>
                <w:szCs w:val="24"/>
              </w:rPr>
              <w:fldChar w:fldCharType="begin"/>
            </w:r>
            <w:r w:rsidR="00700203" w:rsidRPr="00700203">
              <w:rPr>
                <w:noProof/>
                <w:webHidden/>
                <w:sz w:val="24"/>
                <w:szCs w:val="24"/>
              </w:rPr>
              <w:instrText xml:space="preserve"> PAGEREF _Toc477157078 \h </w:instrText>
            </w:r>
            <w:r w:rsidR="00700203" w:rsidRPr="00700203">
              <w:rPr>
                <w:noProof/>
                <w:webHidden/>
                <w:sz w:val="24"/>
                <w:szCs w:val="24"/>
              </w:rPr>
            </w:r>
            <w:r w:rsidR="00700203" w:rsidRPr="00700203">
              <w:rPr>
                <w:noProof/>
                <w:webHidden/>
                <w:sz w:val="24"/>
                <w:szCs w:val="24"/>
              </w:rPr>
              <w:fldChar w:fldCharType="separate"/>
            </w:r>
            <w:r w:rsidR="00947AE2">
              <w:rPr>
                <w:noProof/>
                <w:webHidden/>
                <w:sz w:val="24"/>
                <w:szCs w:val="24"/>
              </w:rPr>
              <w:t>11</w:t>
            </w:r>
            <w:r w:rsidR="00700203" w:rsidRPr="00700203">
              <w:rPr>
                <w:noProof/>
                <w:webHidden/>
                <w:sz w:val="24"/>
                <w:szCs w:val="24"/>
              </w:rPr>
              <w:fldChar w:fldCharType="end"/>
            </w:r>
          </w:hyperlink>
        </w:p>
        <w:p w14:paraId="5AE2C0EE" w14:textId="77777777" w:rsidR="00700203" w:rsidRPr="00700203" w:rsidRDefault="00621979">
          <w:pPr>
            <w:pStyle w:val="TOC1"/>
            <w:rPr>
              <w:rFonts w:asciiTheme="minorHAnsi" w:eastAsiaTheme="minorEastAsia" w:hAnsiTheme="minorHAnsi" w:cstheme="minorBidi"/>
              <w:noProof/>
              <w:sz w:val="24"/>
              <w:szCs w:val="24"/>
              <w:lang w:val="en-AU" w:eastAsia="en-AU"/>
            </w:rPr>
          </w:pPr>
          <w:hyperlink w:anchor="_Toc477157079" w:history="1">
            <w:r w:rsidR="00700203" w:rsidRPr="00700203">
              <w:rPr>
                <w:rStyle w:val="Hyperlink"/>
                <w:noProof/>
                <w:sz w:val="24"/>
                <w:szCs w:val="24"/>
              </w:rPr>
              <w:t>Statement of Surplus or Deficit and Other Comprehensive Income</w:t>
            </w:r>
            <w:r w:rsidR="00700203" w:rsidRPr="00700203">
              <w:rPr>
                <w:noProof/>
                <w:webHidden/>
                <w:sz w:val="24"/>
                <w:szCs w:val="24"/>
              </w:rPr>
              <w:tab/>
            </w:r>
            <w:r w:rsidR="00700203" w:rsidRPr="00700203">
              <w:rPr>
                <w:noProof/>
                <w:webHidden/>
                <w:sz w:val="24"/>
                <w:szCs w:val="24"/>
              </w:rPr>
              <w:fldChar w:fldCharType="begin"/>
            </w:r>
            <w:r w:rsidR="00700203" w:rsidRPr="00700203">
              <w:rPr>
                <w:noProof/>
                <w:webHidden/>
                <w:sz w:val="24"/>
                <w:szCs w:val="24"/>
              </w:rPr>
              <w:instrText xml:space="preserve"> PAGEREF _Toc477157079 \h </w:instrText>
            </w:r>
            <w:r w:rsidR="00700203" w:rsidRPr="00700203">
              <w:rPr>
                <w:noProof/>
                <w:webHidden/>
                <w:sz w:val="24"/>
                <w:szCs w:val="24"/>
              </w:rPr>
            </w:r>
            <w:r w:rsidR="00700203" w:rsidRPr="00700203">
              <w:rPr>
                <w:noProof/>
                <w:webHidden/>
                <w:sz w:val="24"/>
                <w:szCs w:val="24"/>
              </w:rPr>
              <w:fldChar w:fldCharType="separate"/>
            </w:r>
            <w:r w:rsidR="00947AE2">
              <w:rPr>
                <w:noProof/>
                <w:webHidden/>
                <w:sz w:val="24"/>
                <w:szCs w:val="24"/>
              </w:rPr>
              <w:t>12</w:t>
            </w:r>
            <w:r w:rsidR="00700203" w:rsidRPr="00700203">
              <w:rPr>
                <w:noProof/>
                <w:webHidden/>
                <w:sz w:val="24"/>
                <w:szCs w:val="24"/>
              </w:rPr>
              <w:fldChar w:fldCharType="end"/>
            </w:r>
          </w:hyperlink>
        </w:p>
        <w:p w14:paraId="481041C1" w14:textId="77777777" w:rsidR="00700203" w:rsidRPr="00700203" w:rsidRDefault="00621979">
          <w:pPr>
            <w:pStyle w:val="TOC1"/>
            <w:rPr>
              <w:rFonts w:asciiTheme="minorHAnsi" w:eastAsiaTheme="minorEastAsia" w:hAnsiTheme="minorHAnsi" w:cstheme="minorBidi"/>
              <w:noProof/>
              <w:sz w:val="24"/>
              <w:szCs w:val="24"/>
              <w:lang w:val="en-AU" w:eastAsia="en-AU"/>
            </w:rPr>
          </w:pPr>
          <w:hyperlink w:anchor="_Toc477157080" w:history="1">
            <w:r w:rsidR="00700203" w:rsidRPr="00700203">
              <w:rPr>
                <w:rStyle w:val="Hyperlink"/>
                <w:noProof/>
                <w:sz w:val="24"/>
                <w:szCs w:val="24"/>
              </w:rPr>
              <w:t>Statement of Financial Position</w:t>
            </w:r>
            <w:r w:rsidR="00700203" w:rsidRPr="00700203">
              <w:rPr>
                <w:noProof/>
                <w:webHidden/>
                <w:sz w:val="24"/>
                <w:szCs w:val="24"/>
              </w:rPr>
              <w:tab/>
            </w:r>
            <w:r w:rsidR="00700203" w:rsidRPr="00700203">
              <w:rPr>
                <w:noProof/>
                <w:webHidden/>
                <w:sz w:val="24"/>
                <w:szCs w:val="24"/>
              </w:rPr>
              <w:fldChar w:fldCharType="begin"/>
            </w:r>
            <w:r w:rsidR="00700203" w:rsidRPr="00700203">
              <w:rPr>
                <w:noProof/>
                <w:webHidden/>
                <w:sz w:val="24"/>
                <w:szCs w:val="24"/>
              </w:rPr>
              <w:instrText xml:space="preserve"> PAGEREF _Toc477157080 \h </w:instrText>
            </w:r>
            <w:r w:rsidR="00700203" w:rsidRPr="00700203">
              <w:rPr>
                <w:noProof/>
                <w:webHidden/>
                <w:sz w:val="24"/>
                <w:szCs w:val="24"/>
              </w:rPr>
            </w:r>
            <w:r w:rsidR="00700203" w:rsidRPr="00700203">
              <w:rPr>
                <w:noProof/>
                <w:webHidden/>
                <w:sz w:val="24"/>
                <w:szCs w:val="24"/>
              </w:rPr>
              <w:fldChar w:fldCharType="separate"/>
            </w:r>
            <w:r w:rsidR="00947AE2">
              <w:rPr>
                <w:noProof/>
                <w:webHidden/>
                <w:sz w:val="24"/>
                <w:szCs w:val="24"/>
              </w:rPr>
              <w:t>13</w:t>
            </w:r>
            <w:r w:rsidR="00700203" w:rsidRPr="00700203">
              <w:rPr>
                <w:noProof/>
                <w:webHidden/>
                <w:sz w:val="24"/>
                <w:szCs w:val="24"/>
              </w:rPr>
              <w:fldChar w:fldCharType="end"/>
            </w:r>
          </w:hyperlink>
        </w:p>
        <w:p w14:paraId="32B7540B" w14:textId="77777777" w:rsidR="00700203" w:rsidRPr="00700203" w:rsidRDefault="00621979">
          <w:pPr>
            <w:pStyle w:val="TOC1"/>
            <w:rPr>
              <w:rFonts w:asciiTheme="minorHAnsi" w:eastAsiaTheme="minorEastAsia" w:hAnsiTheme="minorHAnsi" w:cstheme="minorBidi"/>
              <w:noProof/>
              <w:sz w:val="24"/>
              <w:szCs w:val="24"/>
              <w:lang w:val="en-AU" w:eastAsia="en-AU"/>
            </w:rPr>
          </w:pPr>
          <w:hyperlink w:anchor="_Toc477157081" w:history="1">
            <w:r w:rsidR="00700203" w:rsidRPr="00700203">
              <w:rPr>
                <w:rStyle w:val="Hyperlink"/>
                <w:noProof/>
                <w:sz w:val="24"/>
                <w:szCs w:val="24"/>
              </w:rPr>
              <w:t>Statement of Changes in Equity</w:t>
            </w:r>
            <w:r w:rsidR="00700203" w:rsidRPr="00700203">
              <w:rPr>
                <w:noProof/>
                <w:webHidden/>
                <w:sz w:val="24"/>
                <w:szCs w:val="24"/>
              </w:rPr>
              <w:tab/>
            </w:r>
            <w:r w:rsidR="00700203" w:rsidRPr="00700203">
              <w:rPr>
                <w:noProof/>
                <w:webHidden/>
                <w:sz w:val="24"/>
                <w:szCs w:val="24"/>
              </w:rPr>
              <w:fldChar w:fldCharType="begin"/>
            </w:r>
            <w:r w:rsidR="00700203" w:rsidRPr="00700203">
              <w:rPr>
                <w:noProof/>
                <w:webHidden/>
                <w:sz w:val="24"/>
                <w:szCs w:val="24"/>
              </w:rPr>
              <w:instrText xml:space="preserve"> PAGEREF _Toc477157081 \h </w:instrText>
            </w:r>
            <w:r w:rsidR="00700203" w:rsidRPr="00700203">
              <w:rPr>
                <w:noProof/>
                <w:webHidden/>
                <w:sz w:val="24"/>
                <w:szCs w:val="24"/>
              </w:rPr>
            </w:r>
            <w:r w:rsidR="00700203" w:rsidRPr="00700203">
              <w:rPr>
                <w:noProof/>
                <w:webHidden/>
                <w:sz w:val="24"/>
                <w:szCs w:val="24"/>
              </w:rPr>
              <w:fldChar w:fldCharType="separate"/>
            </w:r>
            <w:r w:rsidR="00947AE2">
              <w:rPr>
                <w:noProof/>
                <w:webHidden/>
                <w:sz w:val="24"/>
                <w:szCs w:val="24"/>
              </w:rPr>
              <w:t>14</w:t>
            </w:r>
            <w:r w:rsidR="00700203" w:rsidRPr="00700203">
              <w:rPr>
                <w:noProof/>
                <w:webHidden/>
                <w:sz w:val="24"/>
                <w:szCs w:val="24"/>
              </w:rPr>
              <w:fldChar w:fldCharType="end"/>
            </w:r>
          </w:hyperlink>
        </w:p>
        <w:p w14:paraId="3E1FF60C" w14:textId="77777777" w:rsidR="00700203" w:rsidRPr="00700203" w:rsidRDefault="00621979">
          <w:pPr>
            <w:pStyle w:val="TOC1"/>
            <w:rPr>
              <w:rFonts w:asciiTheme="minorHAnsi" w:eastAsiaTheme="minorEastAsia" w:hAnsiTheme="minorHAnsi" w:cstheme="minorBidi"/>
              <w:noProof/>
              <w:sz w:val="24"/>
              <w:szCs w:val="24"/>
              <w:lang w:val="en-AU" w:eastAsia="en-AU"/>
            </w:rPr>
          </w:pPr>
          <w:hyperlink w:anchor="_Toc477157082" w:history="1">
            <w:r w:rsidR="00700203" w:rsidRPr="00700203">
              <w:rPr>
                <w:rStyle w:val="Hyperlink"/>
                <w:noProof/>
                <w:sz w:val="24"/>
                <w:szCs w:val="24"/>
              </w:rPr>
              <w:t>Statement of Cash Flows</w:t>
            </w:r>
            <w:r w:rsidR="00700203" w:rsidRPr="00700203">
              <w:rPr>
                <w:noProof/>
                <w:webHidden/>
                <w:sz w:val="24"/>
                <w:szCs w:val="24"/>
              </w:rPr>
              <w:tab/>
            </w:r>
            <w:r w:rsidR="00700203" w:rsidRPr="00700203">
              <w:rPr>
                <w:noProof/>
                <w:webHidden/>
                <w:sz w:val="24"/>
                <w:szCs w:val="24"/>
              </w:rPr>
              <w:fldChar w:fldCharType="begin"/>
            </w:r>
            <w:r w:rsidR="00700203" w:rsidRPr="00700203">
              <w:rPr>
                <w:noProof/>
                <w:webHidden/>
                <w:sz w:val="24"/>
                <w:szCs w:val="24"/>
              </w:rPr>
              <w:instrText xml:space="preserve"> PAGEREF _Toc477157082 \h </w:instrText>
            </w:r>
            <w:r w:rsidR="00700203" w:rsidRPr="00700203">
              <w:rPr>
                <w:noProof/>
                <w:webHidden/>
                <w:sz w:val="24"/>
                <w:szCs w:val="24"/>
              </w:rPr>
            </w:r>
            <w:r w:rsidR="00700203" w:rsidRPr="00700203">
              <w:rPr>
                <w:noProof/>
                <w:webHidden/>
                <w:sz w:val="24"/>
                <w:szCs w:val="24"/>
              </w:rPr>
              <w:fldChar w:fldCharType="separate"/>
            </w:r>
            <w:r w:rsidR="00947AE2">
              <w:rPr>
                <w:noProof/>
                <w:webHidden/>
                <w:sz w:val="24"/>
                <w:szCs w:val="24"/>
              </w:rPr>
              <w:t>15</w:t>
            </w:r>
            <w:r w:rsidR="00700203" w:rsidRPr="00700203">
              <w:rPr>
                <w:noProof/>
                <w:webHidden/>
                <w:sz w:val="24"/>
                <w:szCs w:val="24"/>
              </w:rPr>
              <w:fldChar w:fldCharType="end"/>
            </w:r>
          </w:hyperlink>
        </w:p>
        <w:p w14:paraId="6B2F1235" w14:textId="77777777" w:rsidR="00700203" w:rsidRPr="00700203" w:rsidRDefault="00621979">
          <w:pPr>
            <w:pStyle w:val="TOC1"/>
            <w:rPr>
              <w:rFonts w:asciiTheme="minorHAnsi" w:eastAsiaTheme="minorEastAsia" w:hAnsiTheme="minorHAnsi" w:cstheme="minorBidi"/>
              <w:noProof/>
              <w:sz w:val="24"/>
              <w:szCs w:val="24"/>
              <w:lang w:val="en-AU" w:eastAsia="en-AU"/>
            </w:rPr>
          </w:pPr>
          <w:hyperlink w:anchor="_Toc477157083" w:history="1">
            <w:r w:rsidR="00700203" w:rsidRPr="00700203">
              <w:rPr>
                <w:rStyle w:val="Hyperlink"/>
                <w:noProof/>
                <w:sz w:val="24"/>
                <w:szCs w:val="24"/>
              </w:rPr>
              <w:t>Notes to the Financial Statements</w:t>
            </w:r>
            <w:r w:rsidR="00700203" w:rsidRPr="00700203">
              <w:rPr>
                <w:noProof/>
                <w:webHidden/>
                <w:sz w:val="24"/>
                <w:szCs w:val="24"/>
              </w:rPr>
              <w:tab/>
            </w:r>
          </w:hyperlink>
        </w:p>
        <w:p w14:paraId="07DA7205" w14:textId="77777777" w:rsidR="00700203" w:rsidRPr="00700203" w:rsidRDefault="00621979">
          <w:pPr>
            <w:pStyle w:val="TOC2"/>
            <w:rPr>
              <w:rFonts w:asciiTheme="minorHAnsi" w:eastAsiaTheme="minorEastAsia" w:hAnsiTheme="minorHAnsi" w:cstheme="minorBidi"/>
              <w:noProof/>
              <w:sz w:val="24"/>
              <w:lang w:val="en-AU" w:eastAsia="en-AU"/>
            </w:rPr>
          </w:pPr>
          <w:hyperlink w:anchor="_Toc477157084" w:history="1">
            <w:r w:rsidR="00700203" w:rsidRPr="00700203">
              <w:rPr>
                <w:rStyle w:val="Hyperlink"/>
                <w:bCs/>
                <w:noProof/>
                <w:sz w:val="24"/>
              </w:rPr>
              <w:t>1</w:t>
            </w:r>
            <w:r w:rsidR="00700203" w:rsidRPr="00700203">
              <w:rPr>
                <w:rFonts w:asciiTheme="minorHAnsi" w:eastAsiaTheme="minorEastAsia" w:hAnsiTheme="minorHAnsi" w:cstheme="minorBidi"/>
                <w:noProof/>
                <w:sz w:val="24"/>
                <w:lang w:val="en-AU" w:eastAsia="en-AU"/>
              </w:rPr>
              <w:tab/>
            </w:r>
            <w:r w:rsidR="00700203" w:rsidRPr="00700203">
              <w:rPr>
                <w:rStyle w:val="Hyperlink"/>
                <w:bCs/>
                <w:noProof/>
                <w:sz w:val="24"/>
              </w:rPr>
              <w:t>General information and statement of compliance</w:t>
            </w:r>
            <w:r w:rsidR="00700203" w:rsidRPr="00700203">
              <w:rPr>
                <w:noProof/>
                <w:webHidden/>
                <w:sz w:val="24"/>
              </w:rPr>
              <w:tab/>
            </w:r>
            <w:r w:rsidR="00700203" w:rsidRPr="00700203">
              <w:rPr>
                <w:noProof/>
                <w:webHidden/>
                <w:sz w:val="24"/>
              </w:rPr>
              <w:fldChar w:fldCharType="begin"/>
            </w:r>
            <w:r w:rsidR="00700203" w:rsidRPr="00700203">
              <w:rPr>
                <w:noProof/>
                <w:webHidden/>
                <w:sz w:val="24"/>
              </w:rPr>
              <w:instrText xml:space="preserve"> PAGEREF _Toc477157084 \h </w:instrText>
            </w:r>
            <w:r w:rsidR="00700203" w:rsidRPr="00700203">
              <w:rPr>
                <w:noProof/>
                <w:webHidden/>
                <w:sz w:val="24"/>
              </w:rPr>
            </w:r>
            <w:r w:rsidR="00700203" w:rsidRPr="00700203">
              <w:rPr>
                <w:noProof/>
                <w:webHidden/>
                <w:sz w:val="24"/>
              </w:rPr>
              <w:fldChar w:fldCharType="separate"/>
            </w:r>
            <w:r w:rsidR="00947AE2">
              <w:rPr>
                <w:noProof/>
                <w:webHidden/>
                <w:sz w:val="24"/>
              </w:rPr>
              <w:t>16</w:t>
            </w:r>
            <w:r w:rsidR="00700203" w:rsidRPr="00700203">
              <w:rPr>
                <w:noProof/>
                <w:webHidden/>
                <w:sz w:val="24"/>
              </w:rPr>
              <w:fldChar w:fldCharType="end"/>
            </w:r>
          </w:hyperlink>
        </w:p>
        <w:p w14:paraId="6254D98B" w14:textId="77777777" w:rsidR="00700203" w:rsidRPr="00700203" w:rsidRDefault="00621979">
          <w:pPr>
            <w:pStyle w:val="TOC2"/>
            <w:rPr>
              <w:rFonts w:asciiTheme="minorHAnsi" w:eastAsiaTheme="minorEastAsia" w:hAnsiTheme="minorHAnsi" w:cstheme="minorBidi"/>
              <w:noProof/>
              <w:sz w:val="24"/>
              <w:lang w:val="en-AU" w:eastAsia="en-AU"/>
            </w:rPr>
          </w:pPr>
          <w:hyperlink w:anchor="_Toc477157085" w:history="1">
            <w:r w:rsidR="00700203" w:rsidRPr="00700203">
              <w:rPr>
                <w:rStyle w:val="Hyperlink"/>
                <w:bCs/>
                <w:noProof/>
                <w:sz w:val="24"/>
              </w:rPr>
              <w:t>2</w:t>
            </w:r>
            <w:r w:rsidR="00700203" w:rsidRPr="00700203">
              <w:rPr>
                <w:rFonts w:asciiTheme="minorHAnsi" w:eastAsiaTheme="minorEastAsia" w:hAnsiTheme="minorHAnsi" w:cstheme="minorBidi"/>
                <w:noProof/>
                <w:sz w:val="24"/>
                <w:lang w:val="en-AU" w:eastAsia="en-AU"/>
              </w:rPr>
              <w:tab/>
            </w:r>
            <w:r w:rsidR="00700203" w:rsidRPr="00700203">
              <w:rPr>
                <w:rStyle w:val="Hyperlink"/>
                <w:bCs/>
                <w:noProof/>
                <w:sz w:val="24"/>
              </w:rPr>
              <w:t>Changes in accounting policies</w:t>
            </w:r>
            <w:r w:rsidR="00700203" w:rsidRPr="00700203">
              <w:rPr>
                <w:noProof/>
                <w:webHidden/>
                <w:sz w:val="24"/>
              </w:rPr>
              <w:tab/>
            </w:r>
            <w:r w:rsidR="00700203" w:rsidRPr="00700203">
              <w:rPr>
                <w:noProof/>
                <w:webHidden/>
                <w:sz w:val="24"/>
              </w:rPr>
              <w:fldChar w:fldCharType="begin"/>
            </w:r>
            <w:r w:rsidR="00700203" w:rsidRPr="00700203">
              <w:rPr>
                <w:noProof/>
                <w:webHidden/>
                <w:sz w:val="24"/>
              </w:rPr>
              <w:instrText xml:space="preserve"> PAGEREF _Toc477157085 \h </w:instrText>
            </w:r>
            <w:r w:rsidR="00700203" w:rsidRPr="00700203">
              <w:rPr>
                <w:noProof/>
                <w:webHidden/>
                <w:sz w:val="24"/>
              </w:rPr>
            </w:r>
            <w:r w:rsidR="00700203" w:rsidRPr="00700203">
              <w:rPr>
                <w:noProof/>
                <w:webHidden/>
                <w:sz w:val="24"/>
              </w:rPr>
              <w:fldChar w:fldCharType="separate"/>
            </w:r>
            <w:r w:rsidR="00947AE2">
              <w:rPr>
                <w:noProof/>
                <w:webHidden/>
                <w:sz w:val="24"/>
              </w:rPr>
              <w:t>16</w:t>
            </w:r>
            <w:r w:rsidR="00700203" w:rsidRPr="00700203">
              <w:rPr>
                <w:noProof/>
                <w:webHidden/>
                <w:sz w:val="24"/>
              </w:rPr>
              <w:fldChar w:fldCharType="end"/>
            </w:r>
          </w:hyperlink>
        </w:p>
        <w:p w14:paraId="6C2A9E62" w14:textId="77777777" w:rsidR="00700203" w:rsidRPr="00700203" w:rsidRDefault="00621979">
          <w:pPr>
            <w:pStyle w:val="TOC2"/>
            <w:rPr>
              <w:rFonts w:asciiTheme="minorHAnsi" w:eastAsiaTheme="minorEastAsia" w:hAnsiTheme="minorHAnsi" w:cstheme="minorBidi"/>
              <w:noProof/>
              <w:sz w:val="24"/>
              <w:lang w:val="en-AU" w:eastAsia="en-AU"/>
            </w:rPr>
          </w:pPr>
          <w:hyperlink w:anchor="_Toc477157086" w:history="1">
            <w:r w:rsidR="00700203" w:rsidRPr="00700203">
              <w:rPr>
                <w:rStyle w:val="Hyperlink"/>
                <w:bCs/>
                <w:noProof/>
                <w:sz w:val="24"/>
              </w:rPr>
              <w:t>3</w:t>
            </w:r>
            <w:r w:rsidR="00700203" w:rsidRPr="00700203">
              <w:rPr>
                <w:rFonts w:asciiTheme="minorHAnsi" w:eastAsiaTheme="minorEastAsia" w:hAnsiTheme="minorHAnsi" w:cstheme="minorBidi"/>
                <w:noProof/>
                <w:sz w:val="24"/>
                <w:lang w:val="en-AU" w:eastAsia="en-AU"/>
              </w:rPr>
              <w:tab/>
            </w:r>
            <w:r w:rsidR="00700203" w:rsidRPr="00700203">
              <w:rPr>
                <w:rStyle w:val="Hyperlink"/>
                <w:bCs/>
                <w:noProof/>
                <w:sz w:val="24"/>
              </w:rPr>
              <w:t>Summary of accounting policies</w:t>
            </w:r>
            <w:r w:rsidR="00700203" w:rsidRPr="00700203">
              <w:rPr>
                <w:noProof/>
                <w:webHidden/>
                <w:sz w:val="24"/>
              </w:rPr>
              <w:tab/>
            </w:r>
            <w:r w:rsidR="00700203" w:rsidRPr="00700203">
              <w:rPr>
                <w:noProof/>
                <w:webHidden/>
                <w:sz w:val="24"/>
              </w:rPr>
              <w:fldChar w:fldCharType="begin"/>
            </w:r>
            <w:r w:rsidR="00700203" w:rsidRPr="00700203">
              <w:rPr>
                <w:noProof/>
                <w:webHidden/>
                <w:sz w:val="24"/>
              </w:rPr>
              <w:instrText xml:space="preserve"> PAGEREF _Toc477157086 \h </w:instrText>
            </w:r>
            <w:r w:rsidR="00700203" w:rsidRPr="00700203">
              <w:rPr>
                <w:noProof/>
                <w:webHidden/>
                <w:sz w:val="24"/>
              </w:rPr>
            </w:r>
            <w:r w:rsidR="00700203" w:rsidRPr="00700203">
              <w:rPr>
                <w:noProof/>
                <w:webHidden/>
                <w:sz w:val="24"/>
              </w:rPr>
              <w:fldChar w:fldCharType="separate"/>
            </w:r>
            <w:r w:rsidR="00947AE2">
              <w:rPr>
                <w:noProof/>
                <w:webHidden/>
                <w:sz w:val="24"/>
              </w:rPr>
              <w:t>16</w:t>
            </w:r>
            <w:r w:rsidR="00700203" w:rsidRPr="00700203">
              <w:rPr>
                <w:noProof/>
                <w:webHidden/>
                <w:sz w:val="24"/>
              </w:rPr>
              <w:fldChar w:fldCharType="end"/>
            </w:r>
          </w:hyperlink>
        </w:p>
        <w:p w14:paraId="3A0AFD3A" w14:textId="77777777" w:rsidR="00700203" w:rsidRPr="00700203" w:rsidRDefault="00621979">
          <w:pPr>
            <w:pStyle w:val="TOC2"/>
            <w:rPr>
              <w:rFonts w:asciiTheme="minorHAnsi" w:eastAsiaTheme="minorEastAsia" w:hAnsiTheme="minorHAnsi" w:cstheme="minorBidi"/>
              <w:noProof/>
              <w:sz w:val="24"/>
              <w:lang w:val="en-AU" w:eastAsia="en-AU"/>
            </w:rPr>
          </w:pPr>
          <w:hyperlink w:anchor="_Toc477157087" w:history="1">
            <w:r w:rsidR="00700203" w:rsidRPr="00700203">
              <w:rPr>
                <w:rStyle w:val="Hyperlink"/>
                <w:bCs/>
                <w:noProof/>
                <w:sz w:val="24"/>
              </w:rPr>
              <w:t>4</w:t>
            </w:r>
            <w:r w:rsidR="00700203" w:rsidRPr="00700203">
              <w:rPr>
                <w:rFonts w:asciiTheme="minorHAnsi" w:eastAsiaTheme="minorEastAsia" w:hAnsiTheme="minorHAnsi" w:cstheme="minorBidi"/>
                <w:noProof/>
                <w:sz w:val="24"/>
                <w:lang w:val="en-AU" w:eastAsia="en-AU"/>
              </w:rPr>
              <w:tab/>
            </w:r>
            <w:r w:rsidR="00700203" w:rsidRPr="00700203">
              <w:rPr>
                <w:rStyle w:val="Hyperlink"/>
                <w:bCs/>
                <w:noProof/>
                <w:sz w:val="24"/>
              </w:rPr>
              <w:t>Revenue</w:t>
            </w:r>
            <w:r w:rsidR="00700203" w:rsidRPr="00700203">
              <w:rPr>
                <w:noProof/>
                <w:webHidden/>
                <w:sz w:val="24"/>
              </w:rPr>
              <w:tab/>
            </w:r>
            <w:r w:rsidR="00700203" w:rsidRPr="00700203">
              <w:rPr>
                <w:noProof/>
                <w:webHidden/>
                <w:sz w:val="24"/>
              </w:rPr>
              <w:fldChar w:fldCharType="begin"/>
            </w:r>
            <w:r w:rsidR="00700203" w:rsidRPr="00700203">
              <w:rPr>
                <w:noProof/>
                <w:webHidden/>
                <w:sz w:val="24"/>
              </w:rPr>
              <w:instrText xml:space="preserve"> PAGEREF _Toc477157087 \h </w:instrText>
            </w:r>
            <w:r w:rsidR="00700203" w:rsidRPr="00700203">
              <w:rPr>
                <w:noProof/>
                <w:webHidden/>
                <w:sz w:val="24"/>
              </w:rPr>
            </w:r>
            <w:r w:rsidR="00700203" w:rsidRPr="00700203">
              <w:rPr>
                <w:noProof/>
                <w:webHidden/>
                <w:sz w:val="24"/>
              </w:rPr>
              <w:fldChar w:fldCharType="separate"/>
            </w:r>
            <w:r w:rsidR="00947AE2">
              <w:rPr>
                <w:noProof/>
                <w:webHidden/>
                <w:sz w:val="24"/>
              </w:rPr>
              <w:t>25</w:t>
            </w:r>
            <w:r w:rsidR="00700203" w:rsidRPr="00700203">
              <w:rPr>
                <w:noProof/>
                <w:webHidden/>
                <w:sz w:val="24"/>
              </w:rPr>
              <w:fldChar w:fldCharType="end"/>
            </w:r>
          </w:hyperlink>
        </w:p>
        <w:p w14:paraId="52A17C00" w14:textId="77777777" w:rsidR="00700203" w:rsidRPr="00700203" w:rsidRDefault="00621979">
          <w:pPr>
            <w:pStyle w:val="TOC2"/>
            <w:rPr>
              <w:rFonts w:asciiTheme="minorHAnsi" w:eastAsiaTheme="minorEastAsia" w:hAnsiTheme="minorHAnsi" w:cstheme="minorBidi"/>
              <w:noProof/>
              <w:sz w:val="24"/>
              <w:lang w:val="en-AU" w:eastAsia="en-AU"/>
            </w:rPr>
          </w:pPr>
          <w:hyperlink w:anchor="_Toc477157088" w:history="1">
            <w:r w:rsidR="00700203" w:rsidRPr="00700203">
              <w:rPr>
                <w:rStyle w:val="Hyperlink"/>
                <w:bCs/>
                <w:noProof/>
                <w:sz w:val="24"/>
              </w:rPr>
              <w:t>5</w:t>
            </w:r>
            <w:r w:rsidR="00700203" w:rsidRPr="00700203">
              <w:rPr>
                <w:rFonts w:asciiTheme="minorHAnsi" w:eastAsiaTheme="minorEastAsia" w:hAnsiTheme="minorHAnsi" w:cstheme="minorBidi"/>
                <w:noProof/>
                <w:sz w:val="24"/>
                <w:lang w:val="en-AU" w:eastAsia="en-AU"/>
              </w:rPr>
              <w:tab/>
            </w:r>
            <w:r w:rsidR="00700203" w:rsidRPr="00700203">
              <w:rPr>
                <w:rStyle w:val="Hyperlink"/>
                <w:bCs/>
                <w:noProof/>
                <w:sz w:val="24"/>
              </w:rPr>
              <w:t>Cash and cash equivalents</w:t>
            </w:r>
            <w:r w:rsidR="00700203" w:rsidRPr="00700203">
              <w:rPr>
                <w:noProof/>
                <w:webHidden/>
                <w:sz w:val="24"/>
              </w:rPr>
              <w:tab/>
            </w:r>
            <w:r w:rsidR="00700203" w:rsidRPr="00700203">
              <w:rPr>
                <w:noProof/>
                <w:webHidden/>
                <w:sz w:val="24"/>
              </w:rPr>
              <w:fldChar w:fldCharType="begin"/>
            </w:r>
            <w:r w:rsidR="00700203" w:rsidRPr="00700203">
              <w:rPr>
                <w:noProof/>
                <w:webHidden/>
                <w:sz w:val="24"/>
              </w:rPr>
              <w:instrText xml:space="preserve"> PAGEREF _Toc477157088 \h </w:instrText>
            </w:r>
            <w:r w:rsidR="00700203" w:rsidRPr="00700203">
              <w:rPr>
                <w:noProof/>
                <w:webHidden/>
                <w:sz w:val="24"/>
              </w:rPr>
            </w:r>
            <w:r w:rsidR="00700203" w:rsidRPr="00700203">
              <w:rPr>
                <w:noProof/>
                <w:webHidden/>
                <w:sz w:val="24"/>
              </w:rPr>
              <w:fldChar w:fldCharType="separate"/>
            </w:r>
            <w:r w:rsidR="00947AE2">
              <w:rPr>
                <w:noProof/>
                <w:webHidden/>
                <w:sz w:val="24"/>
              </w:rPr>
              <w:t>28</w:t>
            </w:r>
            <w:r w:rsidR="00700203" w:rsidRPr="00700203">
              <w:rPr>
                <w:noProof/>
                <w:webHidden/>
                <w:sz w:val="24"/>
              </w:rPr>
              <w:fldChar w:fldCharType="end"/>
            </w:r>
          </w:hyperlink>
        </w:p>
        <w:p w14:paraId="181EF55A" w14:textId="77777777" w:rsidR="00700203" w:rsidRPr="00700203" w:rsidRDefault="00621979">
          <w:pPr>
            <w:pStyle w:val="TOC2"/>
            <w:rPr>
              <w:rFonts w:asciiTheme="minorHAnsi" w:eastAsiaTheme="minorEastAsia" w:hAnsiTheme="minorHAnsi" w:cstheme="minorBidi"/>
              <w:noProof/>
              <w:sz w:val="24"/>
              <w:lang w:val="en-AU" w:eastAsia="en-AU"/>
            </w:rPr>
          </w:pPr>
          <w:hyperlink w:anchor="_Toc477157089" w:history="1">
            <w:r w:rsidR="00700203" w:rsidRPr="00700203">
              <w:rPr>
                <w:rStyle w:val="Hyperlink"/>
                <w:bCs/>
                <w:noProof/>
                <w:sz w:val="24"/>
              </w:rPr>
              <w:t>6</w:t>
            </w:r>
            <w:r w:rsidR="00700203" w:rsidRPr="00700203">
              <w:rPr>
                <w:rFonts w:asciiTheme="minorHAnsi" w:eastAsiaTheme="minorEastAsia" w:hAnsiTheme="minorHAnsi" w:cstheme="minorBidi"/>
                <w:noProof/>
                <w:sz w:val="24"/>
                <w:lang w:val="en-AU" w:eastAsia="en-AU"/>
              </w:rPr>
              <w:tab/>
            </w:r>
            <w:r w:rsidR="00700203" w:rsidRPr="00700203">
              <w:rPr>
                <w:rStyle w:val="Hyperlink"/>
                <w:bCs/>
                <w:noProof/>
                <w:sz w:val="24"/>
              </w:rPr>
              <w:t>Trade and other receivables</w:t>
            </w:r>
            <w:r w:rsidR="00700203" w:rsidRPr="00700203">
              <w:rPr>
                <w:noProof/>
                <w:webHidden/>
                <w:sz w:val="24"/>
              </w:rPr>
              <w:tab/>
            </w:r>
            <w:r w:rsidR="00700203" w:rsidRPr="00700203">
              <w:rPr>
                <w:noProof/>
                <w:webHidden/>
                <w:sz w:val="24"/>
              </w:rPr>
              <w:fldChar w:fldCharType="begin"/>
            </w:r>
            <w:r w:rsidR="00700203" w:rsidRPr="00700203">
              <w:rPr>
                <w:noProof/>
                <w:webHidden/>
                <w:sz w:val="24"/>
              </w:rPr>
              <w:instrText xml:space="preserve"> PAGEREF _Toc477157089 \h </w:instrText>
            </w:r>
            <w:r w:rsidR="00700203" w:rsidRPr="00700203">
              <w:rPr>
                <w:noProof/>
                <w:webHidden/>
                <w:sz w:val="24"/>
              </w:rPr>
            </w:r>
            <w:r w:rsidR="00700203" w:rsidRPr="00700203">
              <w:rPr>
                <w:noProof/>
                <w:webHidden/>
                <w:sz w:val="24"/>
              </w:rPr>
              <w:fldChar w:fldCharType="separate"/>
            </w:r>
            <w:r w:rsidR="00947AE2">
              <w:rPr>
                <w:noProof/>
                <w:webHidden/>
                <w:sz w:val="24"/>
              </w:rPr>
              <w:t>29</w:t>
            </w:r>
            <w:r w:rsidR="00700203" w:rsidRPr="00700203">
              <w:rPr>
                <w:noProof/>
                <w:webHidden/>
                <w:sz w:val="24"/>
              </w:rPr>
              <w:fldChar w:fldCharType="end"/>
            </w:r>
          </w:hyperlink>
        </w:p>
        <w:p w14:paraId="76B74001" w14:textId="77777777" w:rsidR="00700203" w:rsidRPr="00700203" w:rsidRDefault="00621979">
          <w:pPr>
            <w:pStyle w:val="TOC2"/>
            <w:rPr>
              <w:rFonts w:asciiTheme="minorHAnsi" w:eastAsiaTheme="minorEastAsia" w:hAnsiTheme="minorHAnsi" w:cstheme="minorBidi"/>
              <w:noProof/>
              <w:sz w:val="24"/>
              <w:lang w:val="en-AU" w:eastAsia="en-AU"/>
            </w:rPr>
          </w:pPr>
          <w:hyperlink w:anchor="_Toc477157090" w:history="1">
            <w:r w:rsidR="00700203" w:rsidRPr="00700203">
              <w:rPr>
                <w:rStyle w:val="Hyperlink"/>
                <w:bCs/>
                <w:noProof/>
                <w:sz w:val="24"/>
              </w:rPr>
              <w:t>7</w:t>
            </w:r>
            <w:r w:rsidR="00700203" w:rsidRPr="00700203">
              <w:rPr>
                <w:rFonts w:asciiTheme="minorHAnsi" w:eastAsiaTheme="minorEastAsia" w:hAnsiTheme="minorHAnsi" w:cstheme="minorBidi"/>
                <w:noProof/>
                <w:sz w:val="24"/>
                <w:lang w:val="en-AU" w:eastAsia="en-AU"/>
              </w:rPr>
              <w:tab/>
            </w:r>
            <w:r w:rsidR="00700203" w:rsidRPr="00700203">
              <w:rPr>
                <w:rStyle w:val="Hyperlink"/>
                <w:bCs/>
                <w:noProof/>
                <w:sz w:val="24"/>
              </w:rPr>
              <w:t>Financial assets and liabilities</w:t>
            </w:r>
            <w:r w:rsidR="00700203" w:rsidRPr="00700203">
              <w:rPr>
                <w:noProof/>
                <w:webHidden/>
                <w:sz w:val="24"/>
              </w:rPr>
              <w:tab/>
            </w:r>
            <w:r w:rsidR="00700203" w:rsidRPr="00700203">
              <w:rPr>
                <w:noProof/>
                <w:webHidden/>
                <w:sz w:val="24"/>
              </w:rPr>
              <w:fldChar w:fldCharType="begin"/>
            </w:r>
            <w:r w:rsidR="00700203" w:rsidRPr="00700203">
              <w:rPr>
                <w:noProof/>
                <w:webHidden/>
                <w:sz w:val="24"/>
              </w:rPr>
              <w:instrText xml:space="preserve"> PAGEREF _Toc477157090 \h </w:instrText>
            </w:r>
            <w:r w:rsidR="00700203" w:rsidRPr="00700203">
              <w:rPr>
                <w:noProof/>
                <w:webHidden/>
                <w:sz w:val="24"/>
              </w:rPr>
            </w:r>
            <w:r w:rsidR="00700203" w:rsidRPr="00700203">
              <w:rPr>
                <w:noProof/>
                <w:webHidden/>
                <w:sz w:val="24"/>
              </w:rPr>
              <w:fldChar w:fldCharType="separate"/>
            </w:r>
            <w:r w:rsidR="00947AE2">
              <w:rPr>
                <w:noProof/>
                <w:webHidden/>
                <w:sz w:val="24"/>
              </w:rPr>
              <w:t>29</w:t>
            </w:r>
            <w:r w:rsidR="00700203" w:rsidRPr="00700203">
              <w:rPr>
                <w:noProof/>
                <w:webHidden/>
                <w:sz w:val="24"/>
              </w:rPr>
              <w:fldChar w:fldCharType="end"/>
            </w:r>
          </w:hyperlink>
        </w:p>
        <w:p w14:paraId="6F1F5D0C" w14:textId="77777777" w:rsidR="00700203" w:rsidRPr="00700203" w:rsidRDefault="00621979">
          <w:pPr>
            <w:pStyle w:val="TOC2"/>
            <w:rPr>
              <w:rFonts w:asciiTheme="minorHAnsi" w:eastAsiaTheme="minorEastAsia" w:hAnsiTheme="minorHAnsi" w:cstheme="minorBidi"/>
              <w:noProof/>
              <w:sz w:val="24"/>
              <w:lang w:val="en-AU" w:eastAsia="en-AU"/>
            </w:rPr>
          </w:pPr>
          <w:hyperlink w:anchor="_Toc477157091" w:history="1">
            <w:r w:rsidR="00700203" w:rsidRPr="00700203">
              <w:rPr>
                <w:rStyle w:val="Hyperlink"/>
                <w:bCs/>
                <w:noProof/>
                <w:sz w:val="24"/>
              </w:rPr>
              <w:t>8</w:t>
            </w:r>
            <w:r w:rsidR="00700203" w:rsidRPr="00700203">
              <w:rPr>
                <w:rFonts w:asciiTheme="minorHAnsi" w:eastAsiaTheme="minorEastAsia" w:hAnsiTheme="minorHAnsi" w:cstheme="minorBidi"/>
                <w:noProof/>
                <w:sz w:val="24"/>
                <w:lang w:val="en-AU" w:eastAsia="en-AU"/>
              </w:rPr>
              <w:tab/>
            </w:r>
            <w:r w:rsidR="00700203" w:rsidRPr="00700203">
              <w:rPr>
                <w:rStyle w:val="Hyperlink"/>
                <w:bCs/>
                <w:noProof/>
                <w:sz w:val="24"/>
              </w:rPr>
              <w:t>Other assets</w:t>
            </w:r>
            <w:r w:rsidR="00700203" w:rsidRPr="00700203">
              <w:rPr>
                <w:noProof/>
                <w:webHidden/>
                <w:sz w:val="24"/>
              </w:rPr>
              <w:tab/>
            </w:r>
            <w:r w:rsidR="00700203" w:rsidRPr="00700203">
              <w:rPr>
                <w:noProof/>
                <w:webHidden/>
                <w:sz w:val="24"/>
              </w:rPr>
              <w:fldChar w:fldCharType="begin"/>
            </w:r>
            <w:r w:rsidR="00700203" w:rsidRPr="00700203">
              <w:rPr>
                <w:noProof/>
                <w:webHidden/>
                <w:sz w:val="24"/>
              </w:rPr>
              <w:instrText xml:space="preserve"> PAGEREF _Toc477157091 \h </w:instrText>
            </w:r>
            <w:r w:rsidR="00700203" w:rsidRPr="00700203">
              <w:rPr>
                <w:noProof/>
                <w:webHidden/>
                <w:sz w:val="24"/>
              </w:rPr>
            </w:r>
            <w:r w:rsidR="00700203" w:rsidRPr="00700203">
              <w:rPr>
                <w:noProof/>
                <w:webHidden/>
                <w:sz w:val="24"/>
              </w:rPr>
              <w:fldChar w:fldCharType="separate"/>
            </w:r>
            <w:r w:rsidR="00947AE2">
              <w:rPr>
                <w:noProof/>
                <w:webHidden/>
                <w:sz w:val="24"/>
              </w:rPr>
              <w:t>30</w:t>
            </w:r>
            <w:r w:rsidR="00700203" w:rsidRPr="00700203">
              <w:rPr>
                <w:noProof/>
                <w:webHidden/>
                <w:sz w:val="24"/>
              </w:rPr>
              <w:fldChar w:fldCharType="end"/>
            </w:r>
          </w:hyperlink>
        </w:p>
        <w:p w14:paraId="21418AC6" w14:textId="77777777" w:rsidR="00700203" w:rsidRPr="00700203" w:rsidRDefault="00621979">
          <w:pPr>
            <w:pStyle w:val="TOC2"/>
            <w:rPr>
              <w:rFonts w:asciiTheme="minorHAnsi" w:eastAsiaTheme="minorEastAsia" w:hAnsiTheme="minorHAnsi" w:cstheme="minorBidi"/>
              <w:noProof/>
              <w:sz w:val="24"/>
              <w:lang w:val="en-AU" w:eastAsia="en-AU"/>
            </w:rPr>
          </w:pPr>
          <w:hyperlink w:anchor="_Toc477157092" w:history="1">
            <w:r w:rsidR="00700203" w:rsidRPr="00700203">
              <w:rPr>
                <w:rStyle w:val="Hyperlink"/>
                <w:bCs/>
                <w:noProof/>
                <w:sz w:val="24"/>
              </w:rPr>
              <w:t>9</w:t>
            </w:r>
            <w:r w:rsidR="00700203" w:rsidRPr="00700203">
              <w:rPr>
                <w:rFonts w:asciiTheme="minorHAnsi" w:eastAsiaTheme="minorEastAsia" w:hAnsiTheme="minorHAnsi" w:cstheme="minorBidi"/>
                <w:noProof/>
                <w:sz w:val="24"/>
                <w:lang w:val="en-AU" w:eastAsia="en-AU"/>
              </w:rPr>
              <w:tab/>
            </w:r>
            <w:r w:rsidR="00700203" w:rsidRPr="00700203">
              <w:rPr>
                <w:rStyle w:val="Hyperlink"/>
                <w:bCs/>
                <w:noProof/>
                <w:sz w:val="24"/>
              </w:rPr>
              <w:t>Plant and equipment</w:t>
            </w:r>
            <w:r w:rsidR="00700203" w:rsidRPr="00700203">
              <w:rPr>
                <w:noProof/>
                <w:webHidden/>
                <w:sz w:val="24"/>
              </w:rPr>
              <w:tab/>
            </w:r>
            <w:r w:rsidR="00700203" w:rsidRPr="00700203">
              <w:rPr>
                <w:noProof/>
                <w:webHidden/>
                <w:sz w:val="24"/>
              </w:rPr>
              <w:fldChar w:fldCharType="begin"/>
            </w:r>
            <w:r w:rsidR="00700203" w:rsidRPr="00700203">
              <w:rPr>
                <w:noProof/>
                <w:webHidden/>
                <w:sz w:val="24"/>
              </w:rPr>
              <w:instrText xml:space="preserve"> PAGEREF _Toc477157092 \h </w:instrText>
            </w:r>
            <w:r w:rsidR="00700203" w:rsidRPr="00700203">
              <w:rPr>
                <w:noProof/>
                <w:webHidden/>
                <w:sz w:val="24"/>
              </w:rPr>
            </w:r>
            <w:r w:rsidR="00700203" w:rsidRPr="00700203">
              <w:rPr>
                <w:noProof/>
                <w:webHidden/>
                <w:sz w:val="24"/>
              </w:rPr>
              <w:fldChar w:fldCharType="separate"/>
            </w:r>
            <w:r w:rsidR="00947AE2">
              <w:rPr>
                <w:noProof/>
                <w:webHidden/>
                <w:sz w:val="24"/>
              </w:rPr>
              <w:t>30</w:t>
            </w:r>
            <w:r w:rsidR="00700203" w:rsidRPr="00700203">
              <w:rPr>
                <w:noProof/>
                <w:webHidden/>
                <w:sz w:val="24"/>
              </w:rPr>
              <w:fldChar w:fldCharType="end"/>
            </w:r>
          </w:hyperlink>
        </w:p>
        <w:p w14:paraId="6A7599AE" w14:textId="77777777" w:rsidR="00700203" w:rsidRPr="00700203" w:rsidRDefault="00621979">
          <w:pPr>
            <w:pStyle w:val="TOC2"/>
            <w:rPr>
              <w:rFonts w:asciiTheme="minorHAnsi" w:eastAsiaTheme="minorEastAsia" w:hAnsiTheme="minorHAnsi" w:cstheme="minorBidi"/>
              <w:noProof/>
              <w:sz w:val="24"/>
              <w:lang w:val="en-AU" w:eastAsia="en-AU"/>
            </w:rPr>
          </w:pPr>
          <w:hyperlink w:anchor="_Toc477157093" w:history="1">
            <w:r w:rsidR="00700203" w:rsidRPr="00700203">
              <w:rPr>
                <w:rStyle w:val="Hyperlink"/>
                <w:bCs/>
                <w:noProof/>
                <w:sz w:val="24"/>
              </w:rPr>
              <w:t>10</w:t>
            </w:r>
            <w:r w:rsidR="00700203" w:rsidRPr="00700203">
              <w:rPr>
                <w:rFonts w:asciiTheme="minorHAnsi" w:eastAsiaTheme="minorEastAsia" w:hAnsiTheme="minorHAnsi" w:cstheme="minorBidi"/>
                <w:noProof/>
                <w:sz w:val="24"/>
                <w:lang w:val="en-AU" w:eastAsia="en-AU"/>
              </w:rPr>
              <w:tab/>
            </w:r>
            <w:r w:rsidR="00700203" w:rsidRPr="00700203">
              <w:rPr>
                <w:rStyle w:val="Hyperlink"/>
                <w:bCs/>
                <w:noProof/>
                <w:sz w:val="24"/>
              </w:rPr>
              <w:t>Intangible assets</w:t>
            </w:r>
            <w:r w:rsidR="00700203" w:rsidRPr="00700203">
              <w:rPr>
                <w:noProof/>
                <w:webHidden/>
                <w:sz w:val="24"/>
              </w:rPr>
              <w:tab/>
            </w:r>
            <w:r w:rsidR="00700203" w:rsidRPr="00700203">
              <w:rPr>
                <w:noProof/>
                <w:webHidden/>
                <w:sz w:val="24"/>
              </w:rPr>
              <w:fldChar w:fldCharType="begin"/>
            </w:r>
            <w:r w:rsidR="00700203" w:rsidRPr="00700203">
              <w:rPr>
                <w:noProof/>
                <w:webHidden/>
                <w:sz w:val="24"/>
              </w:rPr>
              <w:instrText xml:space="preserve"> PAGEREF _Toc477157093 \h </w:instrText>
            </w:r>
            <w:r w:rsidR="00700203" w:rsidRPr="00700203">
              <w:rPr>
                <w:noProof/>
                <w:webHidden/>
                <w:sz w:val="24"/>
              </w:rPr>
            </w:r>
            <w:r w:rsidR="00700203" w:rsidRPr="00700203">
              <w:rPr>
                <w:noProof/>
                <w:webHidden/>
                <w:sz w:val="24"/>
              </w:rPr>
              <w:fldChar w:fldCharType="separate"/>
            </w:r>
            <w:r w:rsidR="00947AE2">
              <w:rPr>
                <w:noProof/>
                <w:webHidden/>
                <w:sz w:val="24"/>
              </w:rPr>
              <w:t>31</w:t>
            </w:r>
            <w:r w:rsidR="00700203" w:rsidRPr="00700203">
              <w:rPr>
                <w:noProof/>
                <w:webHidden/>
                <w:sz w:val="24"/>
              </w:rPr>
              <w:fldChar w:fldCharType="end"/>
            </w:r>
          </w:hyperlink>
        </w:p>
        <w:p w14:paraId="3C959A8D" w14:textId="77777777" w:rsidR="00700203" w:rsidRPr="00700203" w:rsidRDefault="00621979">
          <w:pPr>
            <w:pStyle w:val="TOC2"/>
            <w:rPr>
              <w:rFonts w:asciiTheme="minorHAnsi" w:eastAsiaTheme="minorEastAsia" w:hAnsiTheme="minorHAnsi" w:cstheme="minorBidi"/>
              <w:noProof/>
              <w:sz w:val="24"/>
              <w:lang w:val="en-AU" w:eastAsia="en-AU"/>
            </w:rPr>
          </w:pPr>
          <w:hyperlink w:anchor="_Toc477157094" w:history="1">
            <w:r w:rsidR="00700203" w:rsidRPr="00700203">
              <w:rPr>
                <w:rStyle w:val="Hyperlink"/>
                <w:bCs/>
                <w:noProof/>
                <w:sz w:val="24"/>
              </w:rPr>
              <w:t>11</w:t>
            </w:r>
            <w:r w:rsidR="00700203" w:rsidRPr="00700203">
              <w:rPr>
                <w:rFonts w:asciiTheme="minorHAnsi" w:eastAsiaTheme="minorEastAsia" w:hAnsiTheme="minorHAnsi" w:cstheme="minorBidi"/>
                <w:noProof/>
                <w:sz w:val="24"/>
                <w:lang w:val="en-AU" w:eastAsia="en-AU"/>
              </w:rPr>
              <w:tab/>
            </w:r>
            <w:r w:rsidR="00700203" w:rsidRPr="00700203">
              <w:rPr>
                <w:rStyle w:val="Hyperlink"/>
                <w:bCs/>
                <w:noProof/>
                <w:sz w:val="24"/>
              </w:rPr>
              <w:t>Trade and other payables</w:t>
            </w:r>
            <w:r w:rsidR="00700203" w:rsidRPr="00700203">
              <w:rPr>
                <w:noProof/>
                <w:webHidden/>
                <w:sz w:val="24"/>
              </w:rPr>
              <w:tab/>
            </w:r>
            <w:r w:rsidR="00700203" w:rsidRPr="00700203">
              <w:rPr>
                <w:noProof/>
                <w:webHidden/>
                <w:sz w:val="24"/>
              </w:rPr>
              <w:fldChar w:fldCharType="begin"/>
            </w:r>
            <w:r w:rsidR="00700203" w:rsidRPr="00700203">
              <w:rPr>
                <w:noProof/>
                <w:webHidden/>
                <w:sz w:val="24"/>
              </w:rPr>
              <w:instrText xml:space="preserve"> PAGEREF _Toc477157094 \h </w:instrText>
            </w:r>
            <w:r w:rsidR="00700203" w:rsidRPr="00700203">
              <w:rPr>
                <w:noProof/>
                <w:webHidden/>
                <w:sz w:val="24"/>
              </w:rPr>
            </w:r>
            <w:r w:rsidR="00700203" w:rsidRPr="00700203">
              <w:rPr>
                <w:noProof/>
                <w:webHidden/>
                <w:sz w:val="24"/>
              </w:rPr>
              <w:fldChar w:fldCharType="separate"/>
            </w:r>
            <w:r w:rsidR="00947AE2">
              <w:rPr>
                <w:noProof/>
                <w:webHidden/>
                <w:sz w:val="24"/>
              </w:rPr>
              <w:t>32</w:t>
            </w:r>
            <w:r w:rsidR="00700203" w:rsidRPr="00700203">
              <w:rPr>
                <w:noProof/>
                <w:webHidden/>
                <w:sz w:val="24"/>
              </w:rPr>
              <w:fldChar w:fldCharType="end"/>
            </w:r>
          </w:hyperlink>
        </w:p>
        <w:p w14:paraId="5256F41B" w14:textId="77777777" w:rsidR="00700203" w:rsidRPr="00700203" w:rsidRDefault="00621979">
          <w:pPr>
            <w:pStyle w:val="TOC2"/>
            <w:rPr>
              <w:rFonts w:asciiTheme="minorHAnsi" w:eastAsiaTheme="minorEastAsia" w:hAnsiTheme="minorHAnsi" w:cstheme="minorBidi"/>
              <w:noProof/>
              <w:sz w:val="24"/>
              <w:lang w:val="en-AU" w:eastAsia="en-AU"/>
            </w:rPr>
          </w:pPr>
          <w:hyperlink w:anchor="_Toc477157095" w:history="1">
            <w:r w:rsidR="00700203" w:rsidRPr="00700203">
              <w:rPr>
                <w:rStyle w:val="Hyperlink"/>
                <w:bCs/>
                <w:noProof/>
                <w:sz w:val="24"/>
              </w:rPr>
              <w:t>12</w:t>
            </w:r>
            <w:r w:rsidR="00700203" w:rsidRPr="00700203">
              <w:rPr>
                <w:rFonts w:asciiTheme="minorHAnsi" w:eastAsiaTheme="minorEastAsia" w:hAnsiTheme="minorHAnsi" w:cstheme="minorBidi"/>
                <w:noProof/>
                <w:sz w:val="24"/>
                <w:lang w:val="en-AU" w:eastAsia="en-AU"/>
              </w:rPr>
              <w:tab/>
            </w:r>
            <w:r w:rsidR="00700203" w:rsidRPr="00700203">
              <w:rPr>
                <w:rStyle w:val="Hyperlink"/>
                <w:bCs/>
                <w:noProof/>
                <w:sz w:val="24"/>
              </w:rPr>
              <w:t>Employee remuneration</w:t>
            </w:r>
            <w:r w:rsidR="00700203" w:rsidRPr="00700203">
              <w:rPr>
                <w:noProof/>
                <w:webHidden/>
                <w:sz w:val="24"/>
              </w:rPr>
              <w:tab/>
            </w:r>
            <w:r w:rsidR="00700203" w:rsidRPr="00700203">
              <w:rPr>
                <w:noProof/>
                <w:webHidden/>
                <w:sz w:val="24"/>
              </w:rPr>
              <w:fldChar w:fldCharType="begin"/>
            </w:r>
            <w:r w:rsidR="00700203" w:rsidRPr="00700203">
              <w:rPr>
                <w:noProof/>
                <w:webHidden/>
                <w:sz w:val="24"/>
              </w:rPr>
              <w:instrText xml:space="preserve"> PAGEREF _Toc477157095 \h </w:instrText>
            </w:r>
            <w:r w:rsidR="00700203" w:rsidRPr="00700203">
              <w:rPr>
                <w:noProof/>
                <w:webHidden/>
                <w:sz w:val="24"/>
              </w:rPr>
            </w:r>
            <w:r w:rsidR="00700203" w:rsidRPr="00700203">
              <w:rPr>
                <w:noProof/>
                <w:webHidden/>
                <w:sz w:val="24"/>
              </w:rPr>
              <w:fldChar w:fldCharType="separate"/>
            </w:r>
            <w:r w:rsidR="00947AE2">
              <w:rPr>
                <w:noProof/>
                <w:webHidden/>
                <w:sz w:val="24"/>
              </w:rPr>
              <w:t>32</w:t>
            </w:r>
            <w:r w:rsidR="00700203" w:rsidRPr="00700203">
              <w:rPr>
                <w:noProof/>
                <w:webHidden/>
                <w:sz w:val="24"/>
              </w:rPr>
              <w:fldChar w:fldCharType="end"/>
            </w:r>
          </w:hyperlink>
        </w:p>
        <w:p w14:paraId="6CDF8453" w14:textId="77777777" w:rsidR="00700203" w:rsidRPr="00700203" w:rsidRDefault="00621979">
          <w:pPr>
            <w:pStyle w:val="TOC2"/>
            <w:rPr>
              <w:rFonts w:asciiTheme="minorHAnsi" w:eastAsiaTheme="minorEastAsia" w:hAnsiTheme="minorHAnsi" w:cstheme="minorBidi"/>
              <w:noProof/>
              <w:sz w:val="24"/>
              <w:lang w:val="en-AU" w:eastAsia="en-AU"/>
            </w:rPr>
          </w:pPr>
          <w:hyperlink w:anchor="_Toc477157096" w:history="1">
            <w:r w:rsidR="00700203" w:rsidRPr="00700203">
              <w:rPr>
                <w:rStyle w:val="Hyperlink"/>
                <w:bCs/>
                <w:noProof/>
                <w:sz w:val="24"/>
              </w:rPr>
              <w:t>13</w:t>
            </w:r>
            <w:r w:rsidR="00700203" w:rsidRPr="00700203">
              <w:rPr>
                <w:rFonts w:asciiTheme="minorHAnsi" w:eastAsiaTheme="minorEastAsia" w:hAnsiTheme="minorHAnsi" w:cstheme="minorBidi"/>
                <w:noProof/>
                <w:sz w:val="24"/>
                <w:lang w:val="en-AU" w:eastAsia="en-AU"/>
              </w:rPr>
              <w:tab/>
            </w:r>
            <w:r w:rsidR="00700203" w:rsidRPr="00700203">
              <w:rPr>
                <w:rStyle w:val="Hyperlink"/>
                <w:bCs/>
                <w:noProof/>
                <w:sz w:val="24"/>
              </w:rPr>
              <w:t>Other liabilities</w:t>
            </w:r>
            <w:r w:rsidR="00700203" w:rsidRPr="00700203">
              <w:rPr>
                <w:noProof/>
                <w:webHidden/>
                <w:sz w:val="24"/>
              </w:rPr>
              <w:tab/>
            </w:r>
            <w:r w:rsidR="00700203" w:rsidRPr="00700203">
              <w:rPr>
                <w:noProof/>
                <w:webHidden/>
                <w:sz w:val="24"/>
              </w:rPr>
              <w:fldChar w:fldCharType="begin"/>
            </w:r>
            <w:r w:rsidR="00700203" w:rsidRPr="00700203">
              <w:rPr>
                <w:noProof/>
                <w:webHidden/>
                <w:sz w:val="24"/>
              </w:rPr>
              <w:instrText xml:space="preserve"> PAGEREF _Toc477157096 \h </w:instrText>
            </w:r>
            <w:r w:rsidR="00700203" w:rsidRPr="00700203">
              <w:rPr>
                <w:noProof/>
                <w:webHidden/>
                <w:sz w:val="24"/>
              </w:rPr>
            </w:r>
            <w:r w:rsidR="00700203" w:rsidRPr="00700203">
              <w:rPr>
                <w:noProof/>
                <w:webHidden/>
                <w:sz w:val="24"/>
              </w:rPr>
              <w:fldChar w:fldCharType="separate"/>
            </w:r>
            <w:r w:rsidR="00947AE2">
              <w:rPr>
                <w:noProof/>
                <w:webHidden/>
                <w:sz w:val="24"/>
              </w:rPr>
              <w:t>33</w:t>
            </w:r>
            <w:r w:rsidR="00700203" w:rsidRPr="00700203">
              <w:rPr>
                <w:noProof/>
                <w:webHidden/>
                <w:sz w:val="24"/>
              </w:rPr>
              <w:fldChar w:fldCharType="end"/>
            </w:r>
          </w:hyperlink>
        </w:p>
        <w:p w14:paraId="55E46028" w14:textId="77777777" w:rsidR="00700203" w:rsidRPr="00700203" w:rsidRDefault="00621979">
          <w:pPr>
            <w:pStyle w:val="TOC2"/>
            <w:rPr>
              <w:rFonts w:asciiTheme="minorHAnsi" w:eastAsiaTheme="minorEastAsia" w:hAnsiTheme="minorHAnsi" w:cstheme="minorBidi"/>
              <w:noProof/>
              <w:sz w:val="24"/>
              <w:lang w:val="en-AU" w:eastAsia="en-AU"/>
            </w:rPr>
          </w:pPr>
          <w:hyperlink w:anchor="_Toc477157097" w:history="1">
            <w:r w:rsidR="00700203" w:rsidRPr="00700203">
              <w:rPr>
                <w:rStyle w:val="Hyperlink"/>
                <w:bCs/>
                <w:noProof/>
                <w:sz w:val="24"/>
              </w:rPr>
              <w:t>14</w:t>
            </w:r>
            <w:r w:rsidR="00700203" w:rsidRPr="00700203">
              <w:rPr>
                <w:rFonts w:asciiTheme="minorHAnsi" w:eastAsiaTheme="minorEastAsia" w:hAnsiTheme="minorHAnsi" w:cstheme="minorBidi"/>
                <w:noProof/>
                <w:sz w:val="24"/>
                <w:lang w:val="en-AU" w:eastAsia="en-AU"/>
              </w:rPr>
              <w:tab/>
            </w:r>
            <w:r w:rsidR="00700203" w:rsidRPr="00700203">
              <w:rPr>
                <w:rStyle w:val="Hyperlink"/>
                <w:bCs/>
                <w:noProof/>
                <w:sz w:val="24"/>
              </w:rPr>
              <w:t>Contingent liabilities</w:t>
            </w:r>
            <w:r w:rsidR="00700203" w:rsidRPr="00700203">
              <w:rPr>
                <w:noProof/>
                <w:webHidden/>
                <w:sz w:val="24"/>
              </w:rPr>
              <w:tab/>
            </w:r>
            <w:r w:rsidR="00700203" w:rsidRPr="00700203">
              <w:rPr>
                <w:noProof/>
                <w:webHidden/>
                <w:sz w:val="24"/>
              </w:rPr>
              <w:fldChar w:fldCharType="begin"/>
            </w:r>
            <w:r w:rsidR="00700203" w:rsidRPr="00700203">
              <w:rPr>
                <w:noProof/>
                <w:webHidden/>
                <w:sz w:val="24"/>
              </w:rPr>
              <w:instrText xml:space="preserve"> PAGEREF _Toc477157097 \h </w:instrText>
            </w:r>
            <w:r w:rsidR="00700203" w:rsidRPr="00700203">
              <w:rPr>
                <w:noProof/>
                <w:webHidden/>
                <w:sz w:val="24"/>
              </w:rPr>
            </w:r>
            <w:r w:rsidR="00700203" w:rsidRPr="00700203">
              <w:rPr>
                <w:noProof/>
                <w:webHidden/>
                <w:sz w:val="24"/>
              </w:rPr>
              <w:fldChar w:fldCharType="separate"/>
            </w:r>
            <w:r w:rsidR="00947AE2">
              <w:rPr>
                <w:noProof/>
                <w:webHidden/>
                <w:sz w:val="24"/>
              </w:rPr>
              <w:t>33</w:t>
            </w:r>
            <w:r w:rsidR="00700203" w:rsidRPr="00700203">
              <w:rPr>
                <w:noProof/>
                <w:webHidden/>
                <w:sz w:val="24"/>
              </w:rPr>
              <w:fldChar w:fldCharType="end"/>
            </w:r>
          </w:hyperlink>
        </w:p>
        <w:p w14:paraId="3549D00C" w14:textId="77777777" w:rsidR="00700203" w:rsidRPr="00700203" w:rsidRDefault="00621979">
          <w:pPr>
            <w:pStyle w:val="TOC2"/>
            <w:rPr>
              <w:rFonts w:asciiTheme="minorHAnsi" w:eastAsiaTheme="minorEastAsia" w:hAnsiTheme="minorHAnsi" w:cstheme="minorBidi"/>
              <w:noProof/>
              <w:sz w:val="24"/>
              <w:lang w:val="en-AU" w:eastAsia="en-AU"/>
            </w:rPr>
          </w:pPr>
          <w:hyperlink w:anchor="_Toc477157098" w:history="1">
            <w:r w:rsidR="00700203" w:rsidRPr="00700203">
              <w:rPr>
                <w:rStyle w:val="Hyperlink"/>
                <w:bCs/>
                <w:noProof/>
                <w:sz w:val="24"/>
              </w:rPr>
              <w:t>15</w:t>
            </w:r>
            <w:r w:rsidR="00700203" w:rsidRPr="00700203">
              <w:rPr>
                <w:rFonts w:asciiTheme="minorHAnsi" w:eastAsiaTheme="minorEastAsia" w:hAnsiTheme="minorHAnsi" w:cstheme="minorBidi"/>
                <w:noProof/>
                <w:sz w:val="24"/>
                <w:lang w:val="en-AU" w:eastAsia="en-AU"/>
              </w:rPr>
              <w:tab/>
            </w:r>
            <w:r w:rsidR="00700203" w:rsidRPr="00700203">
              <w:rPr>
                <w:rStyle w:val="Hyperlink"/>
                <w:bCs/>
                <w:noProof/>
                <w:sz w:val="24"/>
              </w:rPr>
              <w:t>Post-reporting date events</w:t>
            </w:r>
            <w:r w:rsidR="00700203" w:rsidRPr="00700203">
              <w:rPr>
                <w:noProof/>
                <w:webHidden/>
                <w:sz w:val="24"/>
              </w:rPr>
              <w:tab/>
            </w:r>
            <w:r w:rsidR="00700203" w:rsidRPr="00700203">
              <w:rPr>
                <w:noProof/>
                <w:webHidden/>
                <w:sz w:val="24"/>
              </w:rPr>
              <w:fldChar w:fldCharType="begin"/>
            </w:r>
            <w:r w:rsidR="00700203" w:rsidRPr="00700203">
              <w:rPr>
                <w:noProof/>
                <w:webHidden/>
                <w:sz w:val="24"/>
              </w:rPr>
              <w:instrText xml:space="preserve"> PAGEREF _Toc477157098 \h </w:instrText>
            </w:r>
            <w:r w:rsidR="00700203" w:rsidRPr="00700203">
              <w:rPr>
                <w:noProof/>
                <w:webHidden/>
                <w:sz w:val="24"/>
              </w:rPr>
            </w:r>
            <w:r w:rsidR="00700203" w:rsidRPr="00700203">
              <w:rPr>
                <w:noProof/>
                <w:webHidden/>
                <w:sz w:val="24"/>
              </w:rPr>
              <w:fldChar w:fldCharType="separate"/>
            </w:r>
            <w:r w:rsidR="00947AE2">
              <w:rPr>
                <w:noProof/>
                <w:webHidden/>
                <w:sz w:val="24"/>
              </w:rPr>
              <w:t>33</w:t>
            </w:r>
            <w:r w:rsidR="00700203" w:rsidRPr="00700203">
              <w:rPr>
                <w:noProof/>
                <w:webHidden/>
                <w:sz w:val="24"/>
              </w:rPr>
              <w:fldChar w:fldCharType="end"/>
            </w:r>
          </w:hyperlink>
        </w:p>
        <w:p w14:paraId="6BBF3D50" w14:textId="77777777" w:rsidR="00700203" w:rsidRPr="00700203" w:rsidRDefault="00621979">
          <w:pPr>
            <w:pStyle w:val="TOC2"/>
            <w:rPr>
              <w:rFonts w:asciiTheme="minorHAnsi" w:eastAsiaTheme="minorEastAsia" w:hAnsiTheme="minorHAnsi" w:cstheme="minorBidi"/>
              <w:noProof/>
              <w:sz w:val="24"/>
              <w:lang w:val="en-AU" w:eastAsia="en-AU"/>
            </w:rPr>
          </w:pPr>
          <w:hyperlink w:anchor="_Toc477157099" w:history="1">
            <w:r w:rsidR="00700203" w:rsidRPr="00700203">
              <w:rPr>
                <w:rStyle w:val="Hyperlink"/>
                <w:bCs/>
                <w:noProof/>
                <w:sz w:val="24"/>
              </w:rPr>
              <w:t>16</w:t>
            </w:r>
            <w:r w:rsidR="00700203" w:rsidRPr="00700203">
              <w:rPr>
                <w:rFonts w:asciiTheme="minorHAnsi" w:eastAsiaTheme="minorEastAsia" w:hAnsiTheme="minorHAnsi" w:cstheme="minorBidi"/>
                <w:noProof/>
                <w:sz w:val="24"/>
                <w:lang w:val="en-AU" w:eastAsia="en-AU"/>
              </w:rPr>
              <w:tab/>
            </w:r>
            <w:r w:rsidR="00700203" w:rsidRPr="00700203">
              <w:rPr>
                <w:rStyle w:val="Hyperlink"/>
                <w:bCs/>
                <w:noProof/>
                <w:sz w:val="24"/>
              </w:rPr>
              <w:t>Member’s guarantee</w:t>
            </w:r>
            <w:r w:rsidR="00700203" w:rsidRPr="00700203">
              <w:rPr>
                <w:noProof/>
                <w:webHidden/>
                <w:sz w:val="24"/>
              </w:rPr>
              <w:tab/>
            </w:r>
            <w:r w:rsidR="00700203" w:rsidRPr="00700203">
              <w:rPr>
                <w:noProof/>
                <w:webHidden/>
                <w:sz w:val="24"/>
              </w:rPr>
              <w:fldChar w:fldCharType="begin"/>
            </w:r>
            <w:r w:rsidR="00700203" w:rsidRPr="00700203">
              <w:rPr>
                <w:noProof/>
                <w:webHidden/>
                <w:sz w:val="24"/>
              </w:rPr>
              <w:instrText xml:space="preserve"> PAGEREF _Toc477157099 \h </w:instrText>
            </w:r>
            <w:r w:rsidR="00700203" w:rsidRPr="00700203">
              <w:rPr>
                <w:noProof/>
                <w:webHidden/>
                <w:sz w:val="24"/>
              </w:rPr>
            </w:r>
            <w:r w:rsidR="00700203" w:rsidRPr="00700203">
              <w:rPr>
                <w:noProof/>
                <w:webHidden/>
                <w:sz w:val="24"/>
              </w:rPr>
              <w:fldChar w:fldCharType="separate"/>
            </w:r>
            <w:r w:rsidR="00947AE2">
              <w:rPr>
                <w:noProof/>
                <w:webHidden/>
                <w:sz w:val="24"/>
              </w:rPr>
              <w:t>33</w:t>
            </w:r>
            <w:r w:rsidR="00700203" w:rsidRPr="00700203">
              <w:rPr>
                <w:noProof/>
                <w:webHidden/>
                <w:sz w:val="24"/>
              </w:rPr>
              <w:fldChar w:fldCharType="end"/>
            </w:r>
          </w:hyperlink>
        </w:p>
        <w:p w14:paraId="22A027EA" w14:textId="77777777" w:rsidR="00700203" w:rsidRPr="00700203" w:rsidRDefault="00621979">
          <w:pPr>
            <w:pStyle w:val="TOC2"/>
            <w:rPr>
              <w:rFonts w:asciiTheme="minorHAnsi" w:eastAsiaTheme="minorEastAsia" w:hAnsiTheme="minorHAnsi" w:cstheme="minorBidi"/>
              <w:noProof/>
              <w:sz w:val="24"/>
              <w:lang w:val="en-AU" w:eastAsia="en-AU"/>
            </w:rPr>
          </w:pPr>
          <w:hyperlink w:anchor="_Toc477157100" w:history="1">
            <w:r w:rsidR="00700203" w:rsidRPr="00700203">
              <w:rPr>
                <w:rStyle w:val="Hyperlink"/>
                <w:bCs/>
                <w:noProof/>
                <w:sz w:val="24"/>
              </w:rPr>
              <w:t>17</w:t>
            </w:r>
            <w:r w:rsidR="00700203" w:rsidRPr="00700203">
              <w:rPr>
                <w:rFonts w:asciiTheme="minorHAnsi" w:eastAsiaTheme="minorEastAsia" w:hAnsiTheme="minorHAnsi" w:cstheme="minorBidi"/>
                <w:noProof/>
                <w:sz w:val="24"/>
                <w:lang w:val="en-AU" w:eastAsia="en-AU"/>
              </w:rPr>
              <w:tab/>
            </w:r>
            <w:r w:rsidR="00700203" w:rsidRPr="00700203">
              <w:rPr>
                <w:rStyle w:val="Hyperlink"/>
                <w:bCs/>
                <w:noProof/>
                <w:sz w:val="24"/>
              </w:rPr>
              <w:t>Related party transactions</w:t>
            </w:r>
            <w:r w:rsidR="00700203" w:rsidRPr="00700203">
              <w:rPr>
                <w:noProof/>
                <w:webHidden/>
                <w:sz w:val="24"/>
              </w:rPr>
              <w:tab/>
            </w:r>
            <w:r w:rsidR="00700203" w:rsidRPr="00700203">
              <w:rPr>
                <w:noProof/>
                <w:webHidden/>
                <w:sz w:val="24"/>
              </w:rPr>
              <w:fldChar w:fldCharType="begin"/>
            </w:r>
            <w:r w:rsidR="00700203" w:rsidRPr="00700203">
              <w:rPr>
                <w:noProof/>
                <w:webHidden/>
                <w:sz w:val="24"/>
              </w:rPr>
              <w:instrText xml:space="preserve"> PAGEREF _Toc477157100 \h </w:instrText>
            </w:r>
            <w:r w:rsidR="00700203" w:rsidRPr="00700203">
              <w:rPr>
                <w:noProof/>
                <w:webHidden/>
                <w:sz w:val="24"/>
              </w:rPr>
            </w:r>
            <w:r w:rsidR="00700203" w:rsidRPr="00700203">
              <w:rPr>
                <w:noProof/>
                <w:webHidden/>
                <w:sz w:val="24"/>
              </w:rPr>
              <w:fldChar w:fldCharType="separate"/>
            </w:r>
            <w:r w:rsidR="00947AE2">
              <w:rPr>
                <w:noProof/>
                <w:webHidden/>
                <w:sz w:val="24"/>
              </w:rPr>
              <w:t>33</w:t>
            </w:r>
            <w:r w:rsidR="00700203" w:rsidRPr="00700203">
              <w:rPr>
                <w:noProof/>
                <w:webHidden/>
                <w:sz w:val="24"/>
              </w:rPr>
              <w:fldChar w:fldCharType="end"/>
            </w:r>
          </w:hyperlink>
        </w:p>
        <w:p w14:paraId="75280D9A" w14:textId="77777777" w:rsidR="00700203" w:rsidRPr="00700203" w:rsidRDefault="00621979">
          <w:pPr>
            <w:pStyle w:val="TOC2"/>
            <w:rPr>
              <w:rFonts w:asciiTheme="minorHAnsi" w:eastAsiaTheme="minorEastAsia" w:hAnsiTheme="minorHAnsi" w:cstheme="minorBidi"/>
              <w:noProof/>
              <w:sz w:val="24"/>
              <w:lang w:val="en-AU" w:eastAsia="en-AU"/>
            </w:rPr>
          </w:pPr>
          <w:hyperlink w:anchor="_Toc477157101" w:history="1">
            <w:r w:rsidR="00700203" w:rsidRPr="00700203">
              <w:rPr>
                <w:rStyle w:val="Hyperlink"/>
                <w:bCs/>
                <w:noProof/>
                <w:sz w:val="24"/>
              </w:rPr>
              <w:t>18</w:t>
            </w:r>
            <w:r w:rsidR="00700203" w:rsidRPr="00700203">
              <w:rPr>
                <w:rFonts w:asciiTheme="minorHAnsi" w:eastAsiaTheme="minorEastAsia" w:hAnsiTheme="minorHAnsi" w:cstheme="minorBidi"/>
                <w:noProof/>
                <w:sz w:val="24"/>
                <w:lang w:val="en-AU" w:eastAsia="en-AU"/>
              </w:rPr>
              <w:tab/>
            </w:r>
            <w:r w:rsidR="00700203" w:rsidRPr="00700203">
              <w:rPr>
                <w:rStyle w:val="Hyperlink"/>
                <w:bCs/>
                <w:noProof/>
                <w:sz w:val="24"/>
              </w:rPr>
              <w:t>Leases</w:t>
            </w:r>
            <w:r w:rsidR="00700203" w:rsidRPr="00700203">
              <w:rPr>
                <w:noProof/>
                <w:webHidden/>
                <w:sz w:val="24"/>
              </w:rPr>
              <w:tab/>
            </w:r>
            <w:r w:rsidR="00700203" w:rsidRPr="00700203">
              <w:rPr>
                <w:noProof/>
                <w:webHidden/>
                <w:sz w:val="24"/>
              </w:rPr>
              <w:fldChar w:fldCharType="begin"/>
            </w:r>
            <w:r w:rsidR="00700203" w:rsidRPr="00700203">
              <w:rPr>
                <w:noProof/>
                <w:webHidden/>
                <w:sz w:val="24"/>
              </w:rPr>
              <w:instrText xml:space="preserve"> PAGEREF _Toc477157101 \h </w:instrText>
            </w:r>
            <w:r w:rsidR="00700203" w:rsidRPr="00700203">
              <w:rPr>
                <w:noProof/>
                <w:webHidden/>
                <w:sz w:val="24"/>
              </w:rPr>
            </w:r>
            <w:r w:rsidR="00700203" w:rsidRPr="00700203">
              <w:rPr>
                <w:noProof/>
                <w:webHidden/>
                <w:sz w:val="24"/>
              </w:rPr>
              <w:fldChar w:fldCharType="separate"/>
            </w:r>
            <w:r w:rsidR="00947AE2">
              <w:rPr>
                <w:noProof/>
                <w:webHidden/>
                <w:sz w:val="24"/>
              </w:rPr>
              <w:t>34</w:t>
            </w:r>
            <w:r w:rsidR="00700203" w:rsidRPr="00700203">
              <w:rPr>
                <w:noProof/>
                <w:webHidden/>
                <w:sz w:val="24"/>
              </w:rPr>
              <w:fldChar w:fldCharType="end"/>
            </w:r>
          </w:hyperlink>
        </w:p>
        <w:p w14:paraId="1C9EC5BB" w14:textId="77777777" w:rsidR="00700203" w:rsidRPr="00700203" w:rsidRDefault="00621979">
          <w:pPr>
            <w:pStyle w:val="TOC2"/>
            <w:rPr>
              <w:rFonts w:asciiTheme="minorHAnsi" w:eastAsiaTheme="minorEastAsia" w:hAnsiTheme="minorHAnsi" w:cstheme="minorBidi"/>
              <w:noProof/>
              <w:sz w:val="24"/>
              <w:lang w:val="en-AU" w:eastAsia="en-AU"/>
            </w:rPr>
          </w:pPr>
          <w:hyperlink w:anchor="_Toc477157102" w:history="1">
            <w:r w:rsidR="00700203" w:rsidRPr="00700203">
              <w:rPr>
                <w:rStyle w:val="Hyperlink"/>
                <w:bCs/>
                <w:noProof/>
                <w:sz w:val="24"/>
              </w:rPr>
              <w:t>19</w:t>
            </w:r>
            <w:r w:rsidR="00700203" w:rsidRPr="00700203">
              <w:rPr>
                <w:rFonts w:asciiTheme="minorHAnsi" w:eastAsiaTheme="minorEastAsia" w:hAnsiTheme="minorHAnsi" w:cstheme="minorBidi"/>
                <w:noProof/>
                <w:sz w:val="24"/>
                <w:lang w:val="en-AU" w:eastAsia="en-AU"/>
              </w:rPr>
              <w:tab/>
            </w:r>
            <w:r w:rsidR="00700203" w:rsidRPr="00700203">
              <w:rPr>
                <w:rStyle w:val="Hyperlink"/>
                <w:bCs/>
                <w:noProof/>
                <w:sz w:val="24"/>
              </w:rPr>
              <w:t>Capital commitments</w:t>
            </w:r>
            <w:r w:rsidR="00700203" w:rsidRPr="00700203">
              <w:rPr>
                <w:noProof/>
                <w:webHidden/>
                <w:sz w:val="24"/>
              </w:rPr>
              <w:tab/>
            </w:r>
            <w:r w:rsidR="00700203" w:rsidRPr="00700203">
              <w:rPr>
                <w:noProof/>
                <w:webHidden/>
                <w:sz w:val="24"/>
              </w:rPr>
              <w:fldChar w:fldCharType="begin"/>
            </w:r>
            <w:r w:rsidR="00700203" w:rsidRPr="00700203">
              <w:rPr>
                <w:noProof/>
                <w:webHidden/>
                <w:sz w:val="24"/>
              </w:rPr>
              <w:instrText xml:space="preserve"> PAGEREF _Toc477157102 \h </w:instrText>
            </w:r>
            <w:r w:rsidR="00700203" w:rsidRPr="00700203">
              <w:rPr>
                <w:noProof/>
                <w:webHidden/>
                <w:sz w:val="24"/>
              </w:rPr>
            </w:r>
            <w:r w:rsidR="00700203" w:rsidRPr="00700203">
              <w:rPr>
                <w:noProof/>
                <w:webHidden/>
                <w:sz w:val="24"/>
              </w:rPr>
              <w:fldChar w:fldCharType="separate"/>
            </w:r>
            <w:r w:rsidR="00947AE2">
              <w:rPr>
                <w:noProof/>
                <w:webHidden/>
                <w:sz w:val="24"/>
              </w:rPr>
              <w:t>34</w:t>
            </w:r>
            <w:r w:rsidR="00700203" w:rsidRPr="00700203">
              <w:rPr>
                <w:noProof/>
                <w:webHidden/>
                <w:sz w:val="24"/>
              </w:rPr>
              <w:fldChar w:fldCharType="end"/>
            </w:r>
          </w:hyperlink>
        </w:p>
        <w:p w14:paraId="12146948" w14:textId="77777777" w:rsidR="00700203" w:rsidRPr="00700203" w:rsidRDefault="00621979">
          <w:pPr>
            <w:pStyle w:val="TOC1"/>
            <w:rPr>
              <w:rFonts w:asciiTheme="minorHAnsi" w:eastAsiaTheme="minorEastAsia" w:hAnsiTheme="minorHAnsi" w:cstheme="minorBidi"/>
              <w:noProof/>
              <w:sz w:val="24"/>
              <w:szCs w:val="24"/>
              <w:lang w:val="en-AU" w:eastAsia="en-AU"/>
            </w:rPr>
          </w:pPr>
          <w:hyperlink w:anchor="_Toc477157103" w:history="1">
            <w:r w:rsidR="00700203" w:rsidRPr="00700203">
              <w:rPr>
                <w:rStyle w:val="Hyperlink"/>
                <w:noProof/>
                <w:sz w:val="24"/>
                <w:szCs w:val="24"/>
              </w:rPr>
              <w:t>Directors’ Declaration</w:t>
            </w:r>
            <w:r w:rsidR="00700203" w:rsidRPr="00700203">
              <w:rPr>
                <w:noProof/>
                <w:webHidden/>
                <w:sz w:val="24"/>
                <w:szCs w:val="24"/>
              </w:rPr>
              <w:tab/>
            </w:r>
            <w:r w:rsidR="00700203" w:rsidRPr="00700203">
              <w:rPr>
                <w:noProof/>
                <w:webHidden/>
                <w:sz w:val="24"/>
                <w:szCs w:val="24"/>
              </w:rPr>
              <w:fldChar w:fldCharType="begin"/>
            </w:r>
            <w:r w:rsidR="00700203" w:rsidRPr="00700203">
              <w:rPr>
                <w:noProof/>
                <w:webHidden/>
                <w:sz w:val="24"/>
                <w:szCs w:val="24"/>
              </w:rPr>
              <w:instrText xml:space="preserve"> PAGEREF _Toc477157103 \h </w:instrText>
            </w:r>
            <w:r w:rsidR="00700203" w:rsidRPr="00700203">
              <w:rPr>
                <w:noProof/>
                <w:webHidden/>
                <w:sz w:val="24"/>
                <w:szCs w:val="24"/>
              </w:rPr>
            </w:r>
            <w:r w:rsidR="00700203" w:rsidRPr="00700203">
              <w:rPr>
                <w:noProof/>
                <w:webHidden/>
                <w:sz w:val="24"/>
                <w:szCs w:val="24"/>
              </w:rPr>
              <w:fldChar w:fldCharType="separate"/>
            </w:r>
            <w:r w:rsidR="00947AE2">
              <w:rPr>
                <w:noProof/>
                <w:webHidden/>
                <w:sz w:val="24"/>
                <w:szCs w:val="24"/>
              </w:rPr>
              <w:t>35</w:t>
            </w:r>
            <w:r w:rsidR="00700203" w:rsidRPr="00700203">
              <w:rPr>
                <w:noProof/>
                <w:webHidden/>
                <w:sz w:val="24"/>
                <w:szCs w:val="24"/>
              </w:rPr>
              <w:fldChar w:fldCharType="end"/>
            </w:r>
          </w:hyperlink>
        </w:p>
        <w:p w14:paraId="3417BA89" w14:textId="77777777" w:rsidR="00700203" w:rsidRPr="00700203" w:rsidRDefault="00621979">
          <w:pPr>
            <w:pStyle w:val="TOC1"/>
            <w:rPr>
              <w:rFonts w:asciiTheme="minorHAnsi" w:eastAsiaTheme="minorEastAsia" w:hAnsiTheme="minorHAnsi" w:cstheme="minorBidi"/>
              <w:noProof/>
              <w:sz w:val="24"/>
              <w:szCs w:val="24"/>
              <w:lang w:val="en-AU" w:eastAsia="en-AU"/>
            </w:rPr>
          </w:pPr>
          <w:hyperlink w:anchor="_Toc477157104" w:history="1">
            <w:r w:rsidR="00700203" w:rsidRPr="00700203">
              <w:rPr>
                <w:rStyle w:val="Hyperlink"/>
                <w:noProof/>
                <w:sz w:val="24"/>
                <w:szCs w:val="24"/>
              </w:rPr>
              <w:t>Independent Auditor’s Report</w:t>
            </w:r>
            <w:r w:rsidR="00700203" w:rsidRPr="00700203">
              <w:rPr>
                <w:noProof/>
                <w:webHidden/>
                <w:sz w:val="24"/>
                <w:szCs w:val="24"/>
              </w:rPr>
              <w:tab/>
            </w:r>
            <w:r w:rsidR="00700203" w:rsidRPr="00700203">
              <w:rPr>
                <w:noProof/>
                <w:webHidden/>
                <w:sz w:val="24"/>
                <w:szCs w:val="24"/>
              </w:rPr>
              <w:fldChar w:fldCharType="begin"/>
            </w:r>
            <w:r w:rsidR="00700203" w:rsidRPr="00700203">
              <w:rPr>
                <w:noProof/>
                <w:webHidden/>
                <w:sz w:val="24"/>
                <w:szCs w:val="24"/>
              </w:rPr>
              <w:instrText xml:space="preserve"> PAGEREF _Toc477157104 \h </w:instrText>
            </w:r>
            <w:r w:rsidR="00700203" w:rsidRPr="00700203">
              <w:rPr>
                <w:noProof/>
                <w:webHidden/>
                <w:sz w:val="24"/>
                <w:szCs w:val="24"/>
              </w:rPr>
            </w:r>
            <w:r w:rsidR="00700203" w:rsidRPr="00700203">
              <w:rPr>
                <w:noProof/>
                <w:webHidden/>
                <w:sz w:val="24"/>
                <w:szCs w:val="24"/>
              </w:rPr>
              <w:fldChar w:fldCharType="separate"/>
            </w:r>
            <w:r w:rsidR="00947AE2">
              <w:rPr>
                <w:noProof/>
                <w:webHidden/>
                <w:sz w:val="24"/>
                <w:szCs w:val="24"/>
              </w:rPr>
              <w:t>36</w:t>
            </w:r>
            <w:r w:rsidR="00700203" w:rsidRPr="00700203">
              <w:rPr>
                <w:noProof/>
                <w:webHidden/>
                <w:sz w:val="24"/>
                <w:szCs w:val="24"/>
              </w:rPr>
              <w:fldChar w:fldCharType="end"/>
            </w:r>
          </w:hyperlink>
        </w:p>
        <w:p w14:paraId="0D5BE946" w14:textId="77777777" w:rsidR="00700203" w:rsidRPr="00700203" w:rsidRDefault="00621979">
          <w:pPr>
            <w:pStyle w:val="TOC1"/>
            <w:rPr>
              <w:rFonts w:asciiTheme="minorHAnsi" w:eastAsiaTheme="minorEastAsia" w:hAnsiTheme="minorHAnsi" w:cstheme="minorBidi"/>
              <w:noProof/>
              <w:sz w:val="24"/>
              <w:szCs w:val="24"/>
              <w:lang w:val="en-AU" w:eastAsia="en-AU"/>
            </w:rPr>
          </w:pPr>
          <w:hyperlink w:anchor="_Toc477157105" w:history="1">
            <w:r w:rsidR="00700203" w:rsidRPr="00700203">
              <w:rPr>
                <w:rStyle w:val="Hyperlink"/>
                <w:noProof/>
                <w:sz w:val="24"/>
                <w:szCs w:val="24"/>
              </w:rPr>
              <w:t>Additional Financial Information Disclaimer</w:t>
            </w:r>
            <w:r w:rsidR="00700203" w:rsidRPr="00700203">
              <w:rPr>
                <w:noProof/>
                <w:webHidden/>
                <w:sz w:val="24"/>
                <w:szCs w:val="24"/>
              </w:rPr>
              <w:tab/>
            </w:r>
            <w:r w:rsidR="00700203" w:rsidRPr="00700203">
              <w:rPr>
                <w:noProof/>
                <w:webHidden/>
                <w:sz w:val="24"/>
                <w:szCs w:val="24"/>
              </w:rPr>
              <w:fldChar w:fldCharType="begin"/>
            </w:r>
            <w:r w:rsidR="00700203" w:rsidRPr="00700203">
              <w:rPr>
                <w:noProof/>
                <w:webHidden/>
                <w:sz w:val="24"/>
                <w:szCs w:val="24"/>
              </w:rPr>
              <w:instrText xml:space="preserve"> PAGEREF _Toc477157105 \h </w:instrText>
            </w:r>
            <w:r w:rsidR="00700203" w:rsidRPr="00700203">
              <w:rPr>
                <w:noProof/>
                <w:webHidden/>
                <w:sz w:val="24"/>
                <w:szCs w:val="24"/>
              </w:rPr>
            </w:r>
            <w:r w:rsidR="00700203" w:rsidRPr="00700203">
              <w:rPr>
                <w:noProof/>
                <w:webHidden/>
                <w:sz w:val="24"/>
                <w:szCs w:val="24"/>
              </w:rPr>
              <w:fldChar w:fldCharType="separate"/>
            </w:r>
            <w:r w:rsidR="00947AE2">
              <w:rPr>
                <w:noProof/>
                <w:webHidden/>
                <w:sz w:val="24"/>
                <w:szCs w:val="24"/>
              </w:rPr>
              <w:t>39</w:t>
            </w:r>
            <w:r w:rsidR="00700203" w:rsidRPr="00700203">
              <w:rPr>
                <w:noProof/>
                <w:webHidden/>
                <w:sz w:val="24"/>
                <w:szCs w:val="24"/>
              </w:rPr>
              <w:fldChar w:fldCharType="end"/>
            </w:r>
          </w:hyperlink>
        </w:p>
        <w:p w14:paraId="1A10CB31" w14:textId="77777777" w:rsidR="00700203" w:rsidRPr="00700203" w:rsidRDefault="00621979">
          <w:pPr>
            <w:pStyle w:val="TOC1"/>
            <w:rPr>
              <w:rFonts w:asciiTheme="minorHAnsi" w:eastAsiaTheme="minorEastAsia" w:hAnsiTheme="minorHAnsi" w:cstheme="minorBidi"/>
              <w:noProof/>
              <w:sz w:val="24"/>
              <w:szCs w:val="24"/>
              <w:lang w:val="en-AU" w:eastAsia="en-AU"/>
            </w:rPr>
          </w:pPr>
          <w:hyperlink w:anchor="_Toc477157106" w:history="1">
            <w:r w:rsidR="00700203" w:rsidRPr="00700203">
              <w:rPr>
                <w:rStyle w:val="Hyperlink"/>
                <w:noProof/>
                <w:sz w:val="24"/>
                <w:szCs w:val="24"/>
              </w:rPr>
              <w:t>Detailed Statements of Surplus or Deficit</w:t>
            </w:r>
            <w:r w:rsidR="00700203" w:rsidRPr="00700203">
              <w:rPr>
                <w:noProof/>
                <w:webHidden/>
                <w:sz w:val="24"/>
                <w:szCs w:val="24"/>
              </w:rPr>
              <w:tab/>
            </w:r>
            <w:r w:rsidR="00700203" w:rsidRPr="00700203">
              <w:rPr>
                <w:noProof/>
                <w:webHidden/>
                <w:sz w:val="24"/>
                <w:szCs w:val="24"/>
              </w:rPr>
              <w:fldChar w:fldCharType="begin"/>
            </w:r>
            <w:r w:rsidR="00700203" w:rsidRPr="00700203">
              <w:rPr>
                <w:noProof/>
                <w:webHidden/>
                <w:sz w:val="24"/>
                <w:szCs w:val="24"/>
              </w:rPr>
              <w:instrText xml:space="preserve"> PAGEREF _Toc477157106 \h </w:instrText>
            </w:r>
            <w:r w:rsidR="00700203" w:rsidRPr="00700203">
              <w:rPr>
                <w:noProof/>
                <w:webHidden/>
                <w:sz w:val="24"/>
                <w:szCs w:val="24"/>
              </w:rPr>
            </w:r>
            <w:r w:rsidR="00700203" w:rsidRPr="00700203">
              <w:rPr>
                <w:noProof/>
                <w:webHidden/>
                <w:sz w:val="24"/>
                <w:szCs w:val="24"/>
              </w:rPr>
              <w:fldChar w:fldCharType="separate"/>
            </w:r>
            <w:r w:rsidR="00947AE2">
              <w:rPr>
                <w:noProof/>
                <w:webHidden/>
                <w:sz w:val="24"/>
                <w:szCs w:val="24"/>
              </w:rPr>
              <w:t>40</w:t>
            </w:r>
            <w:r w:rsidR="00700203" w:rsidRPr="00700203">
              <w:rPr>
                <w:noProof/>
                <w:webHidden/>
                <w:sz w:val="24"/>
                <w:szCs w:val="24"/>
              </w:rPr>
              <w:fldChar w:fldCharType="end"/>
            </w:r>
          </w:hyperlink>
        </w:p>
        <w:p w14:paraId="114FE973" w14:textId="77777777" w:rsidR="00EF182D" w:rsidRPr="00437CEF" w:rsidRDefault="00EF182D">
          <w:pPr>
            <w:rPr>
              <w:rFonts w:ascii="Arial" w:hAnsi="Arial"/>
            </w:rPr>
          </w:pPr>
          <w:r w:rsidRPr="00700203">
            <w:rPr>
              <w:rFonts w:ascii="Arial" w:hAnsi="Arial"/>
              <w:b/>
              <w:bCs/>
              <w:noProof/>
              <w:sz w:val="24"/>
              <w:szCs w:val="24"/>
            </w:rPr>
            <w:fldChar w:fldCharType="end"/>
          </w:r>
        </w:p>
      </w:sdtContent>
    </w:sdt>
    <w:p w14:paraId="41BBA1AA" w14:textId="77777777" w:rsidR="000C34EC" w:rsidRPr="00437CEF" w:rsidRDefault="000C34EC" w:rsidP="005F07A1">
      <w:pPr>
        <w:pStyle w:val="Header"/>
        <w:rPr>
          <w:rFonts w:ascii="Arial" w:hAnsi="Arial"/>
        </w:rPr>
      </w:pPr>
      <w:bookmarkStart w:id="1" w:name="_Toc477157076"/>
      <w:r w:rsidRPr="00437CEF">
        <w:rPr>
          <w:rFonts w:ascii="Arial" w:hAnsi="Arial"/>
        </w:rPr>
        <w:lastRenderedPageBreak/>
        <w:t>Corporate Information</w:t>
      </w:r>
      <w:bookmarkEnd w:id="1"/>
    </w:p>
    <w:p w14:paraId="5635DC22" w14:textId="77777777" w:rsidR="00112B3B" w:rsidRPr="004F4502" w:rsidRDefault="00E00948" w:rsidP="00112B3B">
      <w:pPr>
        <w:spacing w:after="60"/>
        <w:rPr>
          <w:rFonts w:ascii="Arial" w:hAnsi="Arial"/>
          <w:sz w:val="24"/>
          <w:szCs w:val="24"/>
        </w:rPr>
      </w:pPr>
      <w:r w:rsidRPr="004F4502">
        <w:rPr>
          <w:rFonts w:ascii="Arial" w:hAnsi="Arial"/>
          <w:sz w:val="24"/>
          <w:szCs w:val="24"/>
        </w:rPr>
        <w:t>Accessible Arts</w:t>
      </w:r>
      <w:r w:rsidR="00492D5D">
        <w:rPr>
          <w:rFonts w:ascii="Arial" w:hAnsi="Arial"/>
          <w:sz w:val="24"/>
          <w:szCs w:val="24"/>
        </w:rPr>
        <w:t xml:space="preserve"> Limited</w:t>
      </w:r>
    </w:p>
    <w:p w14:paraId="6B4AFB56" w14:textId="77777777" w:rsidR="000C34EC" w:rsidRPr="00437CEF" w:rsidRDefault="000C34EC" w:rsidP="00543824">
      <w:pPr>
        <w:rPr>
          <w:rFonts w:ascii="Arial" w:hAnsi="Arial"/>
        </w:rPr>
      </w:pPr>
    </w:p>
    <w:p w14:paraId="3698FD2A" w14:textId="77777777" w:rsidR="00CE7B89" w:rsidRPr="00437CEF" w:rsidRDefault="00CE7B89" w:rsidP="00543824">
      <w:pPr>
        <w:rPr>
          <w:rFonts w:ascii="Arial" w:hAnsi="Arial"/>
        </w:rPr>
      </w:pPr>
    </w:p>
    <w:tbl>
      <w:tblPr>
        <w:tblpPr w:leftFromText="180" w:rightFromText="180" w:vertAnchor="page" w:horzAnchor="margin" w:tblpY="2446"/>
        <w:tblW w:w="9696" w:type="dxa"/>
        <w:tblBorders>
          <w:top w:val="single" w:sz="4" w:space="0" w:color="4F2D7F"/>
          <w:left w:val="single" w:sz="4" w:space="0" w:color="4F2D7F"/>
          <w:bottom w:val="single" w:sz="4" w:space="0" w:color="4F2D7F"/>
          <w:right w:val="single" w:sz="4" w:space="0" w:color="4F2D7F"/>
          <w:insideV w:val="dotted" w:sz="4" w:space="0" w:color="4F2D7F"/>
        </w:tblBorders>
        <w:tblLayout w:type="fixed"/>
        <w:tblCellMar>
          <w:top w:w="28" w:type="dxa"/>
          <w:left w:w="57" w:type="dxa"/>
          <w:bottom w:w="28" w:type="dxa"/>
          <w:right w:w="57" w:type="dxa"/>
        </w:tblCellMar>
        <w:tblLook w:val="01E0" w:firstRow="1" w:lastRow="1" w:firstColumn="1" w:lastColumn="1" w:noHBand="0" w:noVBand="0"/>
      </w:tblPr>
      <w:tblGrid>
        <w:gridCol w:w="3034"/>
        <w:gridCol w:w="3260"/>
        <w:gridCol w:w="3402"/>
      </w:tblGrid>
      <w:tr w:rsidR="00CE7B89" w:rsidRPr="00437CEF" w14:paraId="29D59F2E" w14:textId="77777777" w:rsidTr="00CE7B89">
        <w:trPr>
          <w:trHeight w:val="175"/>
        </w:trPr>
        <w:tc>
          <w:tcPr>
            <w:tcW w:w="3034" w:type="dxa"/>
            <w:tcBorders>
              <w:top w:val="single" w:sz="8" w:space="0" w:color="4F2D7F"/>
              <w:bottom w:val="single" w:sz="8" w:space="0" w:color="4F2D7F"/>
            </w:tcBorders>
          </w:tcPr>
          <w:p w14:paraId="263515E4" w14:textId="77777777" w:rsidR="00CE7B89" w:rsidRPr="00437CEF" w:rsidRDefault="00CE7B89" w:rsidP="00CE7B89">
            <w:pPr>
              <w:rPr>
                <w:rFonts w:ascii="Arial" w:hAnsi="Arial"/>
                <w:b/>
                <w:sz w:val="24"/>
                <w:szCs w:val="24"/>
              </w:rPr>
            </w:pPr>
          </w:p>
        </w:tc>
        <w:tc>
          <w:tcPr>
            <w:tcW w:w="3260" w:type="dxa"/>
            <w:tcBorders>
              <w:top w:val="single" w:sz="8" w:space="0" w:color="4F2D7F"/>
              <w:bottom w:val="single" w:sz="8" w:space="0" w:color="4F2D7F"/>
            </w:tcBorders>
          </w:tcPr>
          <w:p w14:paraId="5D95994D" w14:textId="77777777" w:rsidR="00CE7B89" w:rsidRPr="00437CEF" w:rsidRDefault="00CE7B89" w:rsidP="00CE7B89">
            <w:pPr>
              <w:rPr>
                <w:rFonts w:ascii="Arial" w:hAnsi="Arial"/>
                <w:sz w:val="24"/>
                <w:szCs w:val="24"/>
              </w:rPr>
            </w:pPr>
            <w:r w:rsidRPr="00437CEF">
              <w:rPr>
                <w:rFonts w:ascii="Arial" w:hAnsi="Arial"/>
                <w:b/>
                <w:sz w:val="24"/>
                <w:szCs w:val="24"/>
              </w:rPr>
              <w:t>Name</w:t>
            </w:r>
          </w:p>
        </w:tc>
        <w:tc>
          <w:tcPr>
            <w:tcW w:w="3402" w:type="dxa"/>
            <w:tcBorders>
              <w:top w:val="single" w:sz="8" w:space="0" w:color="4F2D7F"/>
              <w:bottom w:val="single" w:sz="8" w:space="0" w:color="4F2D7F"/>
            </w:tcBorders>
          </w:tcPr>
          <w:p w14:paraId="4F271822" w14:textId="77777777" w:rsidR="00CE7B89" w:rsidRPr="00437CEF" w:rsidRDefault="00CE7B89" w:rsidP="00CE7B89">
            <w:pPr>
              <w:rPr>
                <w:rFonts w:ascii="Arial" w:hAnsi="Arial"/>
                <w:sz w:val="24"/>
                <w:szCs w:val="24"/>
              </w:rPr>
            </w:pPr>
            <w:r w:rsidRPr="00437CEF">
              <w:rPr>
                <w:rFonts w:ascii="Arial" w:hAnsi="Arial"/>
                <w:b/>
                <w:sz w:val="24"/>
                <w:szCs w:val="24"/>
              </w:rPr>
              <w:t>Special Responsibilities</w:t>
            </w:r>
          </w:p>
        </w:tc>
      </w:tr>
      <w:tr w:rsidR="00E33D2A" w:rsidRPr="00437CEF" w14:paraId="67826373" w14:textId="77777777" w:rsidTr="00CE7B89">
        <w:trPr>
          <w:trHeight w:val="175"/>
        </w:trPr>
        <w:tc>
          <w:tcPr>
            <w:tcW w:w="3034" w:type="dxa"/>
            <w:tcBorders>
              <w:top w:val="single" w:sz="8" w:space="0" w:color="4F2D7F"/>
              <w:bottom w:val="nil"/>
            </w:tcBorders>
          </w:tcPr>
          <w:p w14:paraId="03485E7D" w14:textId="77777777" w:rsidR="00E33D2A" w:rsidRPr="00437CEF" w:rsidRDefault="00E33D2A" w:rsidP="00E33D2A">
            <w:pPr>
              <w:rPr>
                <w:rFonts w:ascii="Arial" w:hAnsi="Arial"/>
                <w:b/>
                <w:sz w:val="24"/>
                <w:szCs w:val="24"/>
              </w:rPr>
            </w:pPr>
            <w:r>
              <w:rPr>
                <w:rFonts w:ascii="Arial" w:hAnsi="Arial"/>
                <w:b/>
                <w:sz w:val="24"/>
                <w:szCs w:val="24"/>
              </w:rPr>
              <w:t>Directors</w:t>
            </w:r>
          </w:p>
        </w:tc>
        <w:tc>
          <w:tcPr>
            <w:tcW w:w="3260" w:type="dxa"/>
            <w:tcBorders>
              <w:top w:val="single" w:sz="8" w:space="0" w:color="4F2D7F"/>
              <w:bottom w:val="nil"/>
            </w:tcBorders>
          </w:tcPr>
          <w:p w14:paraId="0A5D8C6C" w14:textId="77777777" w:rsidR="00E33D2A" w:rsidRPr="00437CEF" w:rsidRDefault="00E33D2A" w:rsidP="00E33D2A">
            <w:pPr>
              <w:rPr>
                <w:rFonts w:ascii="Arial" w:hAnsi="Arial"/>
                <w:sz w:val="24"/>
                <w:szCs w:val="24"/>
              </w:rPr>
            </w:pPr>
            <w:r w:rsidRPr="00437CEF">
              <w:rPr>
                <w:rFonts w:ascii="Arial" w:hAnsi="Arial"/>
                <w:sz w:val="24"/>
                <w:szCs w:val="24"/>
              </w:rPr>
              <w:t>Andrew Buchanan</w:t>
            </w:r>
          </w:p>
        </w:tc>
        <w:tc>
          <w:tcPr>
            <w:tcW w:w="3402" w:type="dxa"/>
            <w:tcBorders>
              <w:top w:val="single" w:sz="8" w:space="0" w:color="4F2D7F"/>
              <w:bottom w:val="nil"/>
            </w:tcBorders>
          </w:tcPr>
          <w:p w14:paraId="41E0C8C1" w14:textId="77777777" w:rsidR="00E33D2A" w:rsidRPr="00437CEF" w:rsidRDefault="00E33D2A" w:rsidP="00E33D2A">
            <w:pPr>
              <w:rPr>
                <w:rFonts w:ascii="Arial" w:hAnsi="Arial"/>
                <w:sz w:val="24"/>
                <w:szCs w:val="24"/>
              </w:rPr>
            </w:pPr>
            <w:r w:rsidRPr="00437CEF">
              <w:rPr>
                <w:rFonts w:ascii="Arial" w:hAnsi="Arial"/>
                <w:sz w:val="24"/>
                <w:szCs w:val="24"/>
              </w:rPr>
              <w:t>Deputy Chair</w:t>
            </w:r>
          </w:p>
        </w:tc>
      </w:tr>
      <w:tr w:rsidR="00E33D2A" w:rsidRPr="00437CEF" w14:paraId="4286BE3F" w14:textId="77777777" w:rsidTr="00CE7B89">
        <w:trPr>
          <w:trHeight w:val="249"/>
        </w:trPr>
        <w:tc>
          <w:tcPr>
            <w:tcW w:w="3034" w:type="dxa"/>
            <w:tcBorders>
              <w:top w:val="nil"/>
              <w:bottom w:val="nil"/>
            </w:tcBorders>
          </w:tcPr>
          <w:p w14:paraId="102E3169" w14:textId="77777777" w:rsidR="00E33D2A" w:rsidRPr="00437CEF" w:rsidRDefault="00E33D2A" w:rsidP="00E33D2A">
            <w:pPr>
              <w:rPr>
                <w:rFonts w:ascii="Arial" w:hAnsi="Arial"/>
                <w:b/>
                <w:sz w:val="24"/>
                <w:szCs w:val="24"/>
              </w:rPr>
            </w:pPr>
          </w:p>
        </w:tc>
        <w:tc>
          <w:tcPr>
            <w:tcW w:w="3260" w:type="dxa"/>
            <w:tcBorders>
              <w:top w:val="nil"/>
              <w:bottom w:val="nil"/>
            </w:tcBorders>
          </w:tcPr>
          <w:p w14:paraId="572A3B92" w14:textId="77777777" w:rsidR="00E33D2A" w:rsidRPr="00437CEF" w:rsidRDefault="00E33D2A" w:rsidP="00E33D2A">
            <w:pPr>
              <w:rPr>
                <w:rFonts w:ascii="Arial" w:hAnsi="Arial"/>
                <w:sz w:val="24"/>
                <w:szCs w:val="24"/>
              </w:rPr>
            </w:pPr>
            <w:r w:rsidRPr="00437CEF">
              <w:rPr>
                <w:rFonts w:ascii="Arial" w:hAnsi="Arial"/>
                <w:sz w:val="24"/>
                <w:szCs w:val="24"/>
              </w:rPr>
              <w:t>Alexander Jones</w:t>
            </w:r>
          </w:p>
        </w:tc>
        <w:tc>
          <w:tcPr>
            <w:tcW w:w="3402" w:type="dxa"/>
            <w:tcBorders>
              <w:top w:val="nil"/>
              <w:bottom w:val="nil"/>
            </w:tcBorders>
          </w:tcPr>
          <w:p w14:paraId="0A3C333F" w14:textId="77777777" w:rsidR="00E33D2A" w:rsidRPr="00437CEF" w:rsidRDefault="00E33D2A" w:rsidP="00E33D2A">
            <w:pPr>
              <w:rPr>
                <w:rFonts w:ascii="Arial" w:hAnsi="Arial"/>
                <w:sz w:val="24"/>
                <w:szCs w:val="24"/>
              </w:rPr>
            </w:pPr>
          </w:p>
        </w:tc>
      </w:tr>
      <w:tr w:rsidR="00E33D2A" w:rsidRPr="00437CEF" w14:paraId="77ACA19C" w14:textId="77777777" w:rsidTr="00CE7B89">
        <w:trPr>
          <w:trHeight w:val="234"/>
        </w:trPr>
        <w:tc>
          <w:tcPr>
            <w:tcW w:w="3034" w:type="dxa"/>
            <w:tcBorders>
              <w:top w:val="nil"/>
              <w:bottom w:val="nil"/>
            </w:tcBorders>
          </w:tcPr>
          <w:p w14:paraId="463D3FDE" w14:textId="77777777" w:rsidR="00E33D2A" w:rsidRPr="00437CEF" w:rsidRDefault="00E33D2A" w:rsidP="00E33D2A">
            <w:pPr>
              <w:rPr>
                <w:rFonts w:ascii="Arial" w:hAnsi="Arial"/>
                <w:b/>
                <w:sz w:val="24"/>
                <w:szCs w:val="24"/>
              </w:rPr>
            </w:pPr>
          </w:p>
        </w:tc>
        <w:tc>
          <w:tcPr>
            <w:tcW w:w="3260" w:type="dxa"/>
            <w:tcBorders>
              <w:top w:val="nil"/>
              <w:bottom w:val="nil"/>
            </w:tcBorders>
          </w:tcPr>
          <w:p w14:paraId="36C7FE57" w14:textId="77777777" w:rsidR="00E33D2A" w:rsidRPr="00437CEF" w:rsidRDefault="00E33D2A" w:rsidP="00E33D2A">
            <w:pPr>
              <w:rPr>
                <w:rFonts w:ascii="Arial" w:hAnsi="Arial"/>
                <w:sz w:val="24"/>
                <w:szCs w:val="24"/>
              </w:rPr>
            </w:pPr>
            <w:r w:rsidRPr="00437CEF">
              <w:rPr>
                <w:rFonts w:ascii="Arial" w:hAnsi="Arial"/>
                <w:sz w:val="24"/>
                <w:szCs w:val="24"/>
              </w:rPr>
              <w:t>Kate Lidbetter</w:t>
            </w:r>
          </w:p>
        </w:tc>
        <w:tc>
          <w:tcPr>
            <w:tcW w:w="3402" w:type="dxa"/>
            <w:tcBorders>
              <w:top w:val="nil"/>
              <w:bottom w:val="nil"/>
            </w:tcBorders>
          </w:tcPr>
          <w:p w14:paraId="31752F84" w14:textId="77777777" w:rsidR="00E33D2A" w:rsidRPr="00437CEF" w:rsidRDefault="00E33D2A" w:rsidP="00E33D2A">
            <w:pPr>
              <w:rPr>
                <w:rFonts w:ascii="Arial" w:hAnsi="Arial"/>
                <w:sz w:val="24"/>
                <w:szCs w:val="24"/>
              </w:rPr>
            </w:pPr>
          </w:p>
        </w:tc>
      </w:tr>
      <w:tr w:rsidR="00E33D2A" w:rsidRPr="00437CEF" w14:paraId="13A70AC0" w14:textId="77777777" w:rsidTr="00CE7B89">
        <w:trPr>
          <w:trHeight w:val="249"/>
        </w:trPr>
        <w:tc>
          <w:tcPr>
            <w:tcW w:w="3034" w:type="dxa"/>
            <w:tcBorders>
              <w:top w:val="nil"/>
              <w:bottom w:val="nil"/>
            </w:tcBorders>
          </w:tcPr>
          <w:p w14:paraId="34C0C287" w14:textId="77777777" w:rsidR="00E33D2A" w:rsidRPr="00437CEF" w:rsidRDefault="00E33D2A" w:rsidP="00E33D2A">
            <w:pPr>
              <w:rPr>
                <w:rFonts w:ascii="Arial" w:hAnsi="Arial"/>
                <w:b/>
                <w:sz w:val="24"/>
                <w:szCs w:val="24"/>
              </w:rPr>
            </w:pPr>
          </w:p>
        </w:tc>
        <w:tc>
          <w:tcPr>
            <w:tcW w:w="3260" w:type="dxa"/>
            <w:tcBorders>
              <w:top w:val="nil"/>
              <w:bottom w:val="nil"/>
            </w:tcBorders>
          </w:tcPr>
          <w:p w14:paraId="61F37B66" w14:textId="77777777" w:rsidR="00E33D2A" w:rsidRPr="00437CEF" w:rsidRDefault="00E33D2A" w:rsidP="00E33D2A">
            <w:pPr>
              <w:rPr>
                <w:rFonts w:ascii="Arial" w:hAnsi="Arial"/>
                <w:sz w:val="24"/>
                <w:szCs w:val="24"/>
              </w:rPr>
            </w:pPr>
            <w:r w:rsidRPr="00437CEF">
              <w:rPr>
                <w:rFonts w:ascii="Arial" w:hAnsi="Arial"/>
                <w:sz w:val="24"/>
                <w:szCs w:val="24"/>
              </w:rPr>
              <w:t>William Thorne</w:t>
            </w:r>
          </w:p>
        </w:tc>
        <w:tc>
          <w:tcPr>
            <w:tcW w:w="3402" w:type="dxa"/>
            <w:tcBorders>
              <w:top w:val="nil"/>
              <w:bottom w:val="nil"/>
            </w:tcBorders>
          </w:tcPr>
          <w:p w14:paraId="54D1E766" w14:textId="77777777" w:rsidR="00E33D2A" w:rsidRPr="00437CEF" w:rsidRDefault="00E33D2A" w:rsidP="00E33D2A">
            <w:pPr>
              <w:rPr>
                <w:rFonts w:ascii="Arial" w:hAnsi="Arial"/>
                <w:sz w:val="24"/>
                <w:szCs w:val="24"/>
              </w:rPr>
            </w:pPr>
            <w:r w:rsidRPr="00437CEF">
              <w:rPr>
                <w:rFonts w:ascii="Arial" w:hAnsi="Arial"/>
                <w:sz w:val="24"/>
                <w:szCs w:val="24"/>
              </w:rPr>
              <w:t>Treasurer</w:t>
            </w:r>
          </w:p>
        </w:tc>
      </w:tr>
      <w:tr w:rsidR="00E33D2A" w:rsidRPr="00437CEF" w14:paraId="730A7427" w14:textId="77777777" w:rsidTr="00CE7B89">
        <w:trPr>
          <w:trHeight w:val="249"/>
        </w:trPr>
        <w:tc>
          <w:tcPr>
            <w:tcW w:w="3034" w:type="dxa"/>
            <w:tcBorders>
              <w:top w:val="nil"/>
              <w:bottom w:val="nil"/>
            </w:tcBorders>
          </w:tcPr>
          <w:p w14:paraId="0A54214C" w14:textId="77777777" w:rsidR="00E33D2A" w:rsidRPr="00437CEF" w:rsidRDefault="00E33D2A" w:rsidP="00E33D2A">
            <w:pPr>
              <w:rPr>
                <w:rFonts w:ascii="Arial" w:hAnsi="Arial"/>
                <w:b/>
                <w:sz w:val="24"/>
                <w:szCs w:val="24"/>
              </w:rPr>
            </w:pPr>
          </w:p>
        </w:tc>
        <w:tc>
          <w:tcPr>
            <w:tcW w:w="3260" w:type="dxa"/>
            <w:tcBorders>
              <w:top w:val="nil"/>
              <w:bottom w:val="nil"/>
            </w:tcBorders>
          </w:tcPr>
          <w:p w14:paraId="588E2744" w14:textId="77777777" w:rsidR="00E33D2A" w:rsidRPr="00437CEF" w:rsidRDefault="00E33D2A" w:rsidP="00E33D2A">
            <w:pPr>
              <w:rPr>
                <w:rFonts w:ascii="Arial" w:hAnsi="Arial"/>
                <w:sz w:val="24"/>
                <w:szCs w:val="24"/>
              </w:rPr>
            </w:pPr>
            <w:r w:rsidRPr="00437CEF">
              <w:rPr>
                <w:rFonts w:ascii="Arial" w:hAnsi="Arial"/>
                <w:sz w:val="24"/>
                <w:szCs w:val="24"/>
              </w:rPr>
              <w:t>Sharman Pretty</w:t>
            </w:r>
          </w:p>
        </w:tc>
        <w:tc>
          <w:tcPr>
            <w:tcW w:w="3402" w:type="dxa"/>
            <w:tcBorders>
              <w:top w:val="nil"/>
              <w:bottom w:val="nil"/>
            </w:tcBorders>
          </w:tcPr>
          <w:p w14:paraId="6085408E" w14:textId="77777777" w:rsidR="00E33D2A" w:rsidRPr="00437CEF" w:rsidRDefault="00E33D2A" w:rsidP="00E33D2A">
            <w:pPr>
              <w:rPr>
                <w:rFonts w:ascii="Arial" w:hAnsi="Arial"/>
                <w:sz w:val="24"/>
                <w:szCs w:val="24"/>
              </w:rPr>
            </w:pPr>
            <w:r w:rsidRPr="00437CEF">
              <w:rPr>
                <w:rFonts w:ascii="Arial" w:hAnsi="Arial"/>
                <w:sz w:val="24"/>
                <w:szCs w:val="24"/>
              </w:rPr>
              <w:t>Chair</w:t>
            </w:r>
          </w:p>
        </w:tc>
      </w:tr>
      <w:tr w:rsidR="00E33D2A" w:rsidRPr="00437CEF" w14:paraId="4E35E5CE" w14:textId="77777777" w:rsidTr="00CE7B89">
        <w:trPr>
          <w:trHeight w:val="249"/>
        </w:trPr>
        <w:tc>
          <w:tcPr>
            <w:tcW w:w="3034" w:type="dxa"/>
            <w:tcBorders>
              <w:top w:val="nil"/>
              <w:bottom w:val="nil"/>
            </w:tcBorders>
          </w:tcPr>
          <w:p w14:paraId="731703EF" w14:textId="77777777" w:rsidR="00E33D2A" w:rsidRPr="00437CEF" w:rsidRDefault="00E33D2A" w:rsidP="00E33D2A">
            <w:pPr>
              <w:rPr>
                <w:rFonts w:ascii="Arial" w:hAnsi="Arial"/>
                <w:b/>
                <w:sz w:val="24"/>
                <w:szCs w:val="24"/>
              </w:rPr>
            </w:pPr>
          </w:p>
        </w:tc>
        <w:tc>
          <w:tcPr>
            <w:tcW w:w="3260" w:type="dxa"/>
            <w:tcBorders>
              <w:top w:val="nil"/>
              <w:bottom w:val="nil"/>
            </w:tcBorders>
          </w:tcPr>
          <w:p w14:paraId="54FEED1F" w14:textId="77777777" w:rsidR="00E33D2A" w:rsidRPr="00437CEF" w:rsidRDefault="00E33D2A" w:rsidP="00E33D2A">
            <w:pPr>
              <w:rPr>
                <w:rFonts w:ascii="Arial" w:hAnsi="Arial"/>
                <w:sz w:val="24"/>
                <w:szCs w:val="24"/>
              </w:rPr>
            </w:pPr>
            <w:r w:rsidRPr="00437CEF">
              <w:rPr>
                <w:rFonts w:ascii="Arial" w:hAnsi="Arial"/>
                <w:sz w:val="24"/>
                <w:szCs w:val="24"/>
              </w:rPr>
              <w:t>Mark Walton OAM</w:t>
            </w:r>
          </w:p>
        </w:tc>
        <w:tc>
          <w:tcPr>
            <w:tcW w:w="3402" w:type="dxa"/>
            <w:tcBorders>
              <w:top w:val="nil"/>
              <w:bottom w:val="nil"/>
            </w:tcBorders>
          </w:tcPr>
          <w:p w14:paraId="52DB9D7F" w14:textId="77777777" w:rsidR="00E33D2A" w:rsidRPr="00437CEF" w:rsidRDefault="00E33D2A" w:rsidP="00E33D2A">
            <w:pPr>
              <w:rPr>
                <w:rFonts w:ascii="Arial" w:hAnsi="Arial"/>
                <w:sz w:val="24"/>
                <w:szCs w:val="24"/>
              </w:rPr>
            </w:pPr>
          </w:p>
        </w:tc>
      </w:tr>
      <w:tr w:rsidR="00E33D2A" w:rsidRPr="00437CEF" w14:paraId="2EC9AE57" w14:textId="77777777" w:rsidTr="00CE7B89">
        <w:trPr>
          <w:trHeight w:val="234"/>
        </w:trPr>
        <w:tc>
          <w:tcPr>
            <w:tcW w:w="3034" w:type="dxa"/>
            <w:tcBorders>
              <w:top w:val="nil"/>
              <w:bottom w:val="single" w:sz="4" w:space="0" w:color="4F2D7F"/>
            </w:tcBorders>
          </w:tcPr>
          <w:p w14:paraId="04BDF36B" w14:textId="77777777" w:rsidR="00E33D2A" w:rsidRPr="00437CEF" w:rsidRDefault="00E33D2A" w:rsidP="00E33D2A">
            <w:pPr>
              <w:rPr>
                <w:rFonts w:ascii="Arial" w:hAnsi="Arial"/>
                <w:b/>
                <w:sz w:val="24"/>
                <w:szCs w:val="24"/>
              </w:rPr>
            </w:pPr>
          </w:p>
        </w:tc>
        <w:tc>
          <w:tcPr>
            <w:tcW w:w="3260" w:type="dxa"/>
            <w:tcBorders>
              <w:top w:val="nil"/>
              <w:bottom w:val="single" w:sz="4" w:space="0" w:color="4F2D7F"/>
            </w:tcBorders>
          </w:tcPr>
          <w:p w14:paraId="063012B6" w14:textId="77777777" w:rsidR="00E33D2A" w:rsidRPr="00437CEF" w:rsidRDefault="00E33D2A" w:rsidP="00E33D2A">
            <w:pPr>
              <w:rPr>
                <w:rFonts w:ascii="Arial" w:hAnsi="Arial"/>
                <w:sz w:val="24"/>
                <w:szCs w:val="24"/>
              </w:rPr>
            </w:pPr>
          </w:p>
        </w:tc>
        <w:tc>
          <w:tcPr>
            <w:tcW w:w="3402" w:type="dxa"/>
            <w:tcBorders>
              <w:top w:val="nil"/>
              <w:bottom w:val="single" w:sz="4" w:space="0" w:color="4F2D7F"/>
            </w:tcBorders>
          </w:tcPr>
          <w:p w14:paraId="7D4A847D" w14:textId="77777777" w:rsidR="00E33D2A" w:rsidRPr="00437CEF" w:rsidRDefault="00E33D2A" w:rsidP="00E33D2A">
            <w:pPr>
              <w:rPr>
                <w:rFonts w:ascii="Arial" w:hAnsi="Arial"/>
                <w:sz w:val="24"/>
                <w:szCs w:val="24"/>
              </w:rPr>
            </w:pPr>
          </w:p>
        </w:tc>
      </w:tr>
      <w:tr w:rsidR="00E33D2A" w:rsidRPr="00437CEF" w14:paraId="08AF2C03" w14:textId="77777777" w:rsidTr="00CE7B89">
        <w:trPr>
          <w:trHeight w:val="234"/>
        </w:trPr>
        <w:tc>
          <w:tcPr>
            <w:tcW w:w="3034" w:type="dxa"/>
            <w:tcBorders>
              <w:top w:val="single" w:sz="4" w:space="0" w:color="4F2D7F"/>
              <w:bottom w:val="nil"/>
            </w:tcBorders>
          </w:tcPr>
          <w:p w14:paraId="0A320E0F" w14:textId="77777777" w:rsidR="00E33D2A" w:rsidRPr="00437CEF" w:rsidRDefault="00E33D2A" w:rsidP="00E33D2A">
            <w:pPr>
              <w:rPr>
                <w:rFonts w:ascii="Arial" w:hAnsi="Arial"/>
                <w:b/>
                <w:sz w:val="24"/>
                <w:szCs w:val="24"/>
              </w:rPr>
            </w:pPr>
            <w:r w:rsidRPr="00437CEF">
              <w:rPr>
                <w:rFonts w:ascii="Arial" w:hAnsi="Arial"/>
                <w:b/>
                <w:sz w:val="24"/>
                <w:szCs w:val="24"/>
              </w:rPr>
              <w:t>Company Secretary</w:t>
            </w:r>
          </w:p>
        </w:tc>
        <w:tc>
          <w:tcPr>
            <w:tcW w:w="3260" w:type="dxa"/>
            <w:tcBorders>
              <w:top w:val="single" w:sz="4" w:space="0" w:color="4F2D7F"/>
              <w:bottom w:val="nil"/>
            </w:tcBorders>
          </w:tcPr>
          <w:p w14:paraId="3D520FBE" w14:textId="77777777" w:rsidR="00E33D2A" w:rsidRPr="00437CEF" w:rsidRDefault="00E33D2A" w:rsidP="00E33D2A">
            <w:pPr>
              <w:rPr>
                <w:rFonts w:ascii="Arial" w:hAnsi="Arial"/>
                <w:sz w:val="24"/>
                <w:szCs w:val="24"/>
              </w:rPr>
            </w:pPr>
            <w:r w:rsidRPr="00437CEF">
              <w:rPr>
                <w:rFonts w:ascii="Arial" w:hAnsi="Arial"/>
                <w:sz w:val="24"/>
                <w:szCs w:val="24"/>
              </w:rPr>
              <w:t>Kate Lidbetter</w:t>
            </w:r>
          </w:p>
        </w:tc>
        <w:tc>
          <w:tcPr>
            <w:tcW w:w="3402" w:type="dxa"/>
            <w:tcBorders>
              <w:top w:val="single" w:sz="4" w:space="0" w:color="4F2D7F"/>
              <w:bottom w:val="nil"/>
            </w:tcBorders>
          </w:tcPr>
          <w:p w14:paraId="1032D201" w14:textId="77777777" w:rsidR="00E33D2A" w:rsidRPr="00437CEF" w:rsidRDefault="00E33D2A" w:rsidP="00E33D2A">
            <w:pPr>
              <w:rPr>
                <w:rFonts w:ascii="Arial" w:hAnsi="Arial"/>
                <w:sz w:val="24"/>
                <w:szCs w:val="24"/>
              </w:rPr>
            </w:pPr>
          </w:p>
        </w:tc>
      </w:tr>
      <w:tr w:rsidR="00E33D2A" w:rsidRPr="00437CEF" w14:paraId="0F97C573" w14:textId="77777777" w:rsidTr="00CE7B89">
        <w:trPr>
          <w:trHeight w:val="249"/>
        </w:trPr>
        <w:tc>
          <w:tcPr>
            <w:tcW w:w="3034" w:type="dxa"/>
            <w:tcBorders>
              <w:top w:val="nil"/>
              <w:bottom w:val="single" w:sz="4" w:space="0" w:color="4F2D7F"/>
            </w:tcBorders>
          </w:tcPr>
          <w:p w14:paraId="433812AE" w14:textId="77777777" w:rsidR="00E33D2A" w:rsidRPr="00437CEF" w:rsidRDefault="00E33D2A" w:rsidP="00E33D2A">
            <w:pPr>
              <w:rPr>
                <w:rFonts w:ascii="Arial" w:hAnsi="Arial"/>
                <w:b/>
                <w:sz w:val="24"/>
                <w:szCs w:val="24"/>
              </w:rPr>
            </w:pPr>
          </w:p>
        </w:tc>
        <w:tc>
          <w:tcPr>
            <w:tcW w:w="3260" w:type="dxa"/>
            <w:tcBorders>
              <w:top w:val="nil"/>
              <w:bottom w:val="single" w:sz="4" w:space="0" w:color="4F2D7F"/>
            </w:tcBorders>
          </w:tcPr>
          <w:p w14:paraId="593181C3" w14:textId="77777777" w:rsidR="00E33D2A" w:rsidRPr="00437CEF" w:rsidRDefault="00E33D2A" w:rsidP="00E33D2A">
            <w:pPr>
              <w:rPr>
                <w:rFonts w:ascii="Arial" w:hAnsi="Arial"/>
                <w:sz w:val="24"/>
                <w:szCs w:val="24"/>
              </w:rPr>
            </w:pPr>
          </w:p>
        </w:tc>
        <w:tc>
          <w:tcPr>
            <w:tcW w:w="3402" w:type="dxa"/>
            <w:tcBorders>
              <w:top w:val="nil"/>
              <w:bottom w:val="single" w:sz="4" w:space="0" w:color="4F2D7F"/>
            </w:tcBorders>
          </w:tcPr>
          <w:p w14:paraId="5B4C0CE6" w14:textId="77777777" w:rsidR="00E33D2A" w:rsidRPr="00437CEF" w:rsidRDefault="00E33D2A" w:rsidP="00E33D2A">
            <w:pPr>
              <w:rPr>
                <w:rFonts w:ascii="Arial" w:hAnsi="Arial"/>
                <w:sz w:val="24"/>
                <w:szCs w:val="24"/>
              </w:rPr>
            </w:pPr>
          </w:p>
        </w:tc>
      </w:tr>
      <w:tr w:rsidR="00E33D2A" w:rsidRPr="00437CEF" w14:paraId="08BA8E9B" w14:textId="77777777" w:rsidTr="00CE7B89">
        <w:trPr>
          <w:trHeight w:val="234"/>
        </w:trPr>
        <w:tc>
          <w:tcPr>
            <w:tcW w:w="3034" w:type="dxa"/>
            <w:tcBorders>
              <w:top w:val="single" w:sz="4" w:space="0" w:color="4F2D7F"/>
              <w:bottom w:val="nil"/>
            </w:tcBorders>
          </w:tcPr>
          <w:p w14:paraId="4C7E83D9" w14:textId="77777777" w:rsidR="00E33D2A" w:rsidRPr="00437CEF" w:rsidRDefault="00E33D2A" w:rsidP="00E33D2A">
            <w:pPr>
              <w:rPr>
                <w:rFonts w:ascii="Arial" w:hAnsi="Arial"/>
                <w:b/>
                <w:sz w:val="24"/>
                <w:szCs w:val="24"/>
              </w:rPr>
            </w:pPr>
            <w:r w:rsidRPr="00437CEF">
              <w:rPr>
                <w:rFonts w:ascii="Arial" w:hAnsi="Arial"/>
                <w:b/>
                <w:sz w:val="24"/>
                <w:szCs w:val="24"/>
              </w:rPr>
              <w:t>Registered Office and</w:t>
            </w:r>
          </w:p>
        </w:tc>
        <w:tc>
          <w:tcPr>
            <w:tcW w:w="3260" w:type="dxa"/>
            <w:tcBorders>
              <w:top w:val="single" w:sz="4" w:space="0" w:color="4F2D7F"/>
              <w:bottom w:val="nil"/>
            </w:tcBorders>
          </w:tcPr>
          <w:p w14:paraId="2C950914" w14:textId="77777777" w:rsidR="00E33D2A" w:rsidRPr="00437CEF" w:rsidRDefault="00E33D2A" w:rsidP="00E33D2A">
            <w:pPr>
              <w:rPr>
                <w:rFonts w:ascii="Arial" w:hAnsi="Arial"/>
                <w:sz w:val="24"/>
                <w:szCs w:val="24"/>
              </w:rPr>
            </w:pPr>
            <w:r w:rsidRPr="00437CEF">
              <w:rPr>
                <w:rFonts w:ascii="Arial" w:hAnsi="Arial"/>
                <w:sz w:val="24"/>
                <w:szCs w:val="24"/>
              </w:rPr>
              <w:t>The Arts Exchange</w:t>
            </w:r>
          </w:p>
        </w:tc>
        <w:tc>
          <w:tcPr>
            <w:tcW w:w="3402" w:type="dxa"/>
            <w:tcBorders>
              <w:top w:val="single" w:sz="4" w:space="0" w:color="4F2D7F"/>
              <w:bottom w:val="nil"/>
            </w:tcBorders>
          </w:tcPr>
          <w:p w14:paraId="6C8A17A9" w14:textId="77777777" w:rsidR="00E33D2A" w:rsidRPr="00437CEF" w:rsidRDefault="00E33D2A" w:rsidP="00E33D2A">
            <w:pPr>
              <w:rPr>
                <w:rFonts w:ascii="Arial" w:hAnsi="Arial"/>
                <w:sz w:val="24"/>
                <w:szCs w:val="24"/>
              </w:rPr>
            </w:pPr>
          </w:p>
        </w:tc>
      </w:tr>
      <w:tr w:rsidR="00E33D2A" w:rsidRPr="00437CEF" w14:paraId="465AEDCA" w14:textId="77777777" w:rsidTr="00CE7B89">
        <w:trPr>
          <w:trHeight w:val="249"/>
        </w:trPr>
        <w:tc>
          <w:tcPr>
            <w:tcW w:w="3034" w:type="dxa"/>
            <w:tcBorders>
              <w:top w:val="nil"/>
              <w:bottom w:val="nil"/>
            </w:tcBorders>
          </w:tcPr>
          <w:p w14:paraId="77FD8C79" w14:textId="77777777" w:rsidR="00E33D2A" w:rsidRPr="00437CEF" w:rsidRDefault="00E33D2A" w:rsidP="00E33D2A">
            <w:pPr>
              <w:rPr>
                <w:rFonts w:ascii="Arial" w:hAnsi="Arial"/>
                <w:b/>
                <w:sz w:val="24"/>
                <w:szCs w:val="24"/>
              </w:rPr>
            </w:pPr>
            <w:r w:rsidRPr="00437CEF">
              <w:rPr>
                <w:rFonts w:ascii="Arial" w:hAnsi="Arial"/>
                <w:b/>
                <w:sz w:val="24"/>
                <w:szCs w:val="24"/>
              </w:rPr>
              <w:t>Principal Place of Business</w:t>
            </w:r>
          </w:p>
        </w:tc>
        <w:tc>
          <w:tcPr>
            <w:tcW w:w="3260" w:type="dxa"/>
            <w:tcBorders>
              <w:top w:val="nil"/>
              <w:bottom w:val="nil"/>
            </w:tcBorders>
          </w:tcPr>
          <w:p w14:paraId="5502F8B0" w14:textId="77777777" w:rsidR="00E33D2A" w:rsidRPr="00437CEF" w:rsidRDefault="00E33D2A" w:rsidP="003F6AB8">
            <w:pPr>
              <w:rPr>
                <w:rFonts w:ascii="Arial" w:hAnsi="Arial"/>
                <w:sz w:val="24"/>
                <w:szCs w:val="24"/>
              </w:rPr>
            </w:pPr>
            <w:r w:rsidRPr="00437CEF">
              <w:rPr>
                <w:rFonts w:ascii="Arial" w:hAnsi="Arial"/>
                <w:sz w:val="24"/>
                <w:szCs w:val="24"/>
              </w:rPr>
              <w:t>Level 3, 10 Hickson Road</w:t>
            </w:r>
            <w:r>
              <w:rPr>
                <w:rFonts w:ascii="Arial" w:hAnsi="Arial"/>
                <w:sz w:val="24"/>
                <w:szCs w:val="24"/>
              </w:rPr>
              <w:t xml:space="preserve"> The Rocks NSW 2000</w:t>
            </w:r>
          </w:p>
        </w:tc>
        <w:tc>
          <w:tcPr>
            <w:tcW w:w="3402" w:type="dxa"/>
            <w:tcBorders>
              <w:top w:val="nil"/>
              <w:bottom w:val="nil"/>
            </w:tcBorders>
          </w:tcPr>
          <w:p w14:paraId="6E0B6628" w14:textId="77777777" w:rsidR="00E33D2A" w:rsidRPr="00437CEF" w:rsidRDefault="00E33D2A" w:rsidP="00E33D2A">
            <w:pPr>
              <w:rPr>
                <w:rFonts w:ascii="Arial" w:hAnsi="Arial"/>
                <w:sz w:val="24"/>
                <w:szCs w:val="24"/>
              </w:rPr>
            </w:pPr>
          </w:p>
        </w:tc>
      </w:tr>
      <w:tr w:rsidR="00E33D2A" w:rsidRPr="00437CEF" w14:paraId="1D668532" w14:textId="77777777" w:rsidTr="00CE7B89">
        <w:trPr>
          <w:trHeight w:val="234"/>
        </w:trPr>
        <w:tc>
          <w:tcPr>
            <w:tcW w:w="3034" w:type="dxa"/>
            <w:tcBorders>
              <w:top w:val="nil"/>
              <w:bottom w:val="single" w:sz="4" w:space="0" w:color="4F2D7F"/>
            </w:tcBorders>
          </w:tcPr>
          <w:p w14:paraId="29612F88" w14:textId="77777777" w:rsidR="00E33D2A" w:rsidRPr="00437CEF" w:rsidRDefault="00E33D2A" w:rsidP="00E33D2A">
            <w:pPr>
              <w:rPr>
                <w:rFonts w:ascii="Arial" w:hAnsi="Arial"/>
                <w:b/>
                <w:sz w:val="24"/>
                <w:szCs w:val="24"/>
              </w:rPr>
            </w:pPr>
          </w:p>
        </w:tc>
        <w:tc>
          <w:tcPr>
            <w:tcW w:w="3260" w:type="dxa"/>
            <w:tcBorders>
              <w:top w:val="nil"/>
              <w:bottom w:val="single" w:sz="4" w:space="0" w:color="4F2D7F"/>
            </w:tcBorders>
          </w:tcPr>
          <w:p w14:paraId="10694362" w14:textId="77777777" w:rsidR="00E33D2A" w:rsidRPr="00437CEF" w:rsidRDefault="00E33D2A" w:rsidP="00E33D2A">
            <w:pPr>
              <w:rPr>
                <w:rFonts w:ascii="Arial" w:hAnsi="Arial"/>
                <w:sz w:val="24"/>
                <w:szCs w:val="24"/>
              </w:rPr>
            </w:pPr>
          </w:p>
        </w:tc>
        <w:tc>
          <w:tcPr>
            <w:tcW w:w="3402" w:type="dxa"/>
            <w:tcBorders>
              <w:top w:val="nil"/>
              <w:bottom w:val="single" w:sz="4" w:space="0" w:color="4F2D7F"/>
            </w:tcBorders>
          </w:tcPr>
          <w:p w14:paraId="314ACB50" w14:textId="77777777" w:rsidR="00E33D2A" w:rsidRPr="00437CEF" w:rsidRDefault="00E33D2A" w:rsidP="00E33D2A">
            <w:pPr>
              <w:rPr>
                <w:rFonts w:ascii="Arial" w:hAnsi="Arial"/>
                <w:sz w:val="24"/>
                <w:szCs w:val="24"/>
              </w:rPr>
            </w:pPr>
          </w:p>
        </w:tc>
      </w:tr>
      <w:tr w:rsidR="00E33D2A" w:rsidRPr="00437CEF" w14:paraId="79A9119D" w14:textId="77777777" w:rsidTr="00CE7B89">
        <w:trPr>
          <w:trHeight w:val="234"/>
        </w:trPr>
        <w:tc>
          <w:tcPr>
            <w:tcW w:w="3034" w:type="dxa"/>
            <w:tcBorders>
              <w:top w:val="single" w:sz="4" w:space="0" w:color="4F2D7F"/>
              <w:bottom w:val="nil"/>
            </w:tcBorders>
          </w:tcPr>
          <w:p w14:paraId="01108D6F" w14:textId="77777777" w:rsidR="00E33D2A" w:rsidRPr="00437CEF" w:rsidRDefault="00E33D2A" w:rsidP="00E33D2A">
            <w:pPr>
              <w:rPr>
                <w:rFonts w:ascii="Arial" w:hAnsi="Arial"/>
                <w:b/>
                <w:sz w:val="24"/>
                <w:szCs w:val="24"/>
              </w:rPr>
            </w:pPr>
            <w:r w:rsidRPr="00437CEF">
              <w:rPr>
                <w:rFonts w:ascii="Arial" w:hAnsi="Arial"/>
                <w:b/>
                <w:sz w:val="24"/>
                <w:szCs w:val="24"/>
              </w:rPr>
              <w:t>Bankers</w:t>
            </w:r>
          </w:p>
        </w:tc>
        <w:tc>
          <w:tcPr>
            <w:tcW w:w="3260" w:type="dxa"/>
            <w:tcBorders>
              <w:top w:val="single" w:sz="4" w:space="0" w:color="4F2D7F"/>
              <w:bottom w:val="nil"/>
            </w:tcBorders>
          </w:tcPr>
          <w:p w14:paraId="730E8CA0" w14:textId="77777777" w:rsidR="00E33D2A" w:rsidRPr="00437CEF" w:rsidRDefault="00E33D2A" w:rsidP="00E33D2A">
            <w:pPr>
              <w:rPr>
                <w:rFonts w:ascii="Arial" w:hAnsi="Arial"/>
                <w:sz w:val="24"/>
                <w:szCs w:val="24"/>
              </w:rPr>
            </w:pPr>
            <w:r w:rsidRPr="00437CEF">
              <w:rPr>
                <w:rFonts w:ascii="Arial" w:hAnsi="Arial"/>
                <w:sz w:val="24"/>
                <w:szCs w:val="24"/>
              </w:rPr>
              <w:t>Australia and New Zealand Banking Group Limited (ANZ)</w:t>
            </w:r>
          </w:p>
        </w:tc>
        <w:tc>
          <w:tcPr>
            <w:tcW w:w="3402" w:type="dxa"/>
            <w:tcBorders>
              <w:top w:val="single" w:sz="4" w:space="0" w:color="4F2D7F"/>
              <w:bottom w:val="nil"/>
            </w:tcBorders>
          </w:tcPr>
          <w:p w14:paraId="1035C3E6" w14:textId="77777777" w:rsidR="00E33D2A" w:rsidRPr="00437CEF" w:rsidRDefault="00E33D2A" w:rsidP="00E33D2A">
            <w:pPr>
              <w:rPr>
                <w:rFonts w:ascii="Arial" w:hAnsi="Arial"/>
                <w:sz w:val="24"/>
                <w:szCs w:val="24"/>
              </w:rPr>
            </w:pPr>
          </w:p>
        </w:tc>
      </w:tr>
      <w:tr w:rsidR="00E33D2A" w:rsidRPr="00437CEF" w14:paraId="375BFFC3" w14:textId="77777777" w:rsidTr="00CE7B89">
        <w:trPr>
          <w:trHeight w:val="249"/>
        </w:trPr>
        <w:tc>
          <w:tcPr>
            <w:tcW w:w="3034" w:type="dxa"/>
            <w:tcBorders>
              <w:top w:val="nil"/>
              <w:bottom w:val="single" w:sz="4" w:space="0" w:color="4F2D7F"/>
            </w:tcBorders>
          </w:tcPr>
          <w:p w14:paraId="6615A3AD" w14:textId="77777777" w:rsidR="00E33D2A" w:rsidRPr="00437CEF" w:rsidRDefault="00E33D2A" w:rsidP="00E33D2A">
            <w:pPr>
              <w:rPr>
                <w:rFonts w:ascii="Arial" w:hAnsi="Arial"/>
                <w:b/>
                <w:sz w:val="24"/>
                <w:szCs w:val="24"/>
              </w:rPr>
            </w:pPr>
          </w:p>
        </w:tc>
        <w:tc>
          <w:tcPr>
            <w:tcW w:w="3260" w:type="dxa"/>
            <w:tcBorders>
              <w:top w:val="nil"/>
              <w:bottom w:val="single" w:sz="4" w:space="0" w:color="4F2D7F"/>
            </w:tcBorders>
          </w:tcPr>
          <w:p w14:paraId="67351690" w14:textId="77777777" w:rsidR="00E33D2A" w:rsidRPr="00437CEF" w:rsidRDefault="00E33D2A" w:rsidP="00E33D2A">
            <w:pPr>
              <w:rPr>
                <w:rFonts w:ascii="Arial" w:hAnsi="Arial"/>
                <w:sz w:val="24"/>
                <w:szCs w:val="24"/>
              </w:rPr>
            </w:pPr>
          </w:p>
        </w:tc>
        <w:tc>
          <w:tcPr>
            <w:tcW w:w="3402" w:type="dxa"/>
            <w:tcBorders>
              <w:top w:val="nil"/>
              <w:bottom w:val="single" w:sz="4" w:space="0" w:color="4F2D7F"/>
            </w:tcBorders>
          </w:tcPr>
          <w:p w14:paraId="7AAF6FAB" w14:textId="77777777" w:rsidR="00E33D2A" w:rsidRPr="00437CEF" w:rsidRDefault="00E33D2A" w:rsidP="00E33D2A">
            <w:pPr>
              <w:rPr>
                <w:rFonts w:ascii="Arial" w:hAnsi="Arial"/>
                <w:sz w:val="24"/>
                <w:szCs w:val="24"/>
              </w:rPr>
            </w:pPr>
          </w:p>
        </w:tc>
      </w:tr>
      <w:tr w:rsidR="00E33D2A" w:rsidRPr="00437CEF" w14:paraId="7CC451EA" w14:textId="77777777" w:rsidTr="00CE7B89">
        <w:trPr>
          <w:trHeight w:val="249"/>
        </w:trPr>
        <w:tc>
          <w:tcPr>
            <w:tcW w:w="3034" w:type="dxa"/>
            <w:tcBorders>
              <w:top w:val="single" w:sz="4" w:space="0" w:color="4F2D7F"/>
              <w:bottom w:val="nil"/>
            </w:tcBorders>
          </w:tcPr>
          <w:p w14:paraId="5F6FB36E" w14:textId="77777777" w:rsidR="00E33D2A" w:rsidRPr="00437CEF" w:rsidRDefault="00E33D2A" w:rsidP="00E33D2A">
            <w:pPr>
              <w:rPr>
                <w:rFonts w:ascii="Arial" w:hAnsi="Arial"/>
                <w:b/>
                <w:sz w:val="24"/>
                <w:szCs w:val="24"/>
              </w:rPr>
            </w:pPr>
            <w:r w:rsidRPr="00437CEF">
              <w:rPr>
                <w:rFonts w:ascii="Arial" w:hAnsi="Arial"/>
                <w:b/>
                <w:sz w:val="24"/>
                <w:szCs w:val="24"/>
              </w:rPr>
              <w:t>Auditors</w:t>
            </w:r>
          </w:p>
        </w:tc>
        <w:tc>
          <w:tcPr>
            <w:tcW w:w="3260" w:type="dxa"/>
            <w:tcBorders>
              <w:top w:val="single" w:sz="4" w:space="0" w:color="4F2D7F"/>
              <w:bottom w:val="nil"/>
            </w:tcBorders>
          </w:tcPr>
          <w:p w14:paraId="5B4369C3" w14:textId="77777777" w:rsidR="00E33D2A" w:rsidRPr="00437CEF" w:rsidRDefault="00E33D2A" w:rsidP="00E33D2A">
            <w:pPr>
              <w:rPr>
                <w:rFonts w:ascii="Arial" w:hAnsi="Arial"/>
                <w:sz w:val="24"/>
                <w:szCs w:val="24"/>
              </w:rPr>
            </w:pPr>
            <w:r w:rsidRPr="00437CEF">
              <w:rPr>
                <w:rFonts w:ascii="Arial" w:hAnsi="Arial"/>
                <w:sz w:val="24"/>
                <w:szCs w:val="24"/>
              </w:rPr>
              <w:t>Steven J Miller &amp; Co</w:t>
            </w:r>
          </w:p>
        </w:tc>
        <w:tc>
          <w:tcPr>
            <w:tcW w:w="3402" w:type="dxa"/>
            <w:tcBorders>
              <w:top w:val="single" w:sz="4" w:space="0" w:color="4F2D7F"/>
              <w:bottom w:val="nil"/>
            </w:tcBorders>
          </w:tcPr>
          <w:p w14:paraId="443D3FC5" w14:textId="77777777" w:rsidR="00E33D2A" w:rsidRPr="00437CEF" w:rsidRDefault="00E33D2A" w:rsidP="00E33D2A">
            <w:pPr>
              <w:rPr>
                <w:rFonts w:ascii="Arial" w:hAnsi="Arial"/>
                <w:sz w:val="24"/>
                <w:szCs w:val="24"/>
              </w:rPr>
            </w:pPr>
          </w:p>
        </w:tc>
      </w:tr>
      <w:tr w:rsidR="00E33D2A" w:rsidRPr="00437CEF" w14:paraId="7E9AECE0" w14:textId="77777777" w:rsidTr="00CE7B89">
        <w:trPr>
          <w:trHeight w:val="234"/>
        </w:trPr>
        <w:tc>
          <w:tcPr>
            <w:tcW w:w="3034" w:type="dxa"/>
            <w:tcBorders>
              <w:top w:val="nil"/>
              <w:bottom w:val="nil"/>
            </w:tcBorders>
          </w:tcPr>
          <w:p w14:paraId="128766B0" w14:textId="77777777" w:rsidR="00E33D2A" w:rsidRPr="00437CEF" w:rsidRDefault="00E33D2A" w:rsidP="00E33D2A">
            <w:pPr>
              <w:rPr>
                <w:rFonts w:ascii="Arial" w:hAnsi="Arial"/>
                <w:b/>
                <w:sz w:val="24"/>
                <w:szCs w:val="24"/>
              </w:rPr>
            </w:pPr>
          </w:p>
        </w:tc>
        <w:tc>
          <w:tcPr>
            <w:tcW w:w="3260" w:type="dxa"/>
            <w:tcBorders>
              <w:top w:val="nil"/>
              <w:bottom w:val="nil"/>
            </w:tcBorders>
          </w:tcPr>
          <w:p w14:paraId="6F7B17F8" w14:textId="77777777" w:rsidR="00E33D2A" w:rsidRPr="00437CEF" w:rsidRDefault="00E33D2A" w:rsidP="00E33D2A">
            <w:pPr>
              <w:rPr>
                <w:rFonts w:ascii="Arial" w:hAnsi="Arial"/>
                <w:sz w:val="24"/>
                <w:szCs w:val="24"/>
              </w:rPr>
            </w:pPr>
            <w:r w:rsidRPr="00437CEF">
              <w:rPr>
                <w:rFonts w:ascii="Arial" w:hAnsi="Arial"/>
                <w:sz w:val="24"/>
                <w:szCs w:val="24"/>
              </w:rPr>
              <w:t>Chartered Accountants</w:t>
            </w:r>
          </w:p>
        </w:tc>
        <w:tc>
          <w:tcPr>
            <w:tcW w:w="3402" w:type="dxa"/>
            <w:tcBorders>
              <w:top w:val="nil"/>
              <w:bottom w:val="nil"/>
            </w:tcBorders>
          </w:tcPr>
          <w:p w14:paraId="60538179" w14:textId="77777777" w:rsidR="00E33D2A" w:rsidRPr="00437CEF" w:rsidRDefault="00E33D2A" w:rsidP="00E33D2A">
            <w:pPr>
              <w:rPr>
                <w:rFonts w:ascii="Arial" w:hAnsi="Arial"/>
                <w:sz w:val="24"/>
                <w:szCs w:val="24"/>
              </w:rPr>
            </w:pPr>
          </w:p>
        </w:tc>
      </w:tr>
      <w:tr w:rsidR="00E33D2A" w:rsidRPr="00437CEF" w14:paraId="3667ABEB" w14:textId="77777777" w:rsidTr="00CE7B89">
        <w:trPr>
          <w:trHeight w:val="118"/>
        </w:trPr>
        <w:tc>
          <w:tcPr>
            <w:tcW w:w="3034" w:type="dxa"/>
            <w:tcBorders>
              <w:top w:val="nil"/>
              <w:bottom w:val="single" w:sz="4" w:space="0" w:color="4F2D7F"/>
            </w:tcBorders>
          </w:tcPr>
          <w:p w14:paraId="187E3920" w14:textId="77777777" w:rsidR="00E33D2A" w:rsidRPr="00437CEF" w:rsidRDefault="00E33D2A" w:rsidP="00E33D2A">
            <w:pPr>
              <w:rPr>
                <w:rFonts w:ascii="Arial" w:hAnsi="Arial"/>
                <w:b/>
                <w:sz w:val="24"/>
                <w:szCs w:val="24"/>
              </w:rPr>
            </w:pPr>
          </w:p>
        </w:tc>
        <w:tc>
          <w:tcPr>
            <w:tcW w:w="3260" w:type="dxa"/>
            <w:tcBorders>
              <w:top w:val="nil"/>
              <w:bottom w:val="single" w:sz="4" w:space="0" w:color="4F2D7F"/>
            </w:tcBorders>
          </w:tcPr>
          <w:p w14:paraId="3D623BE5" w14:textId="77777777" w:rsidR="00E33D2A" w:rsidRPr="00437CEF" w:rsidRDefault="00E33D2A" w:rsidP="00E33D2A">
            <w:pPr>
              <w:rPr>
                <w:rFonts w:ascii="Arial" w:hAnsi="Arial"/>
                <w:sz w:val="24"/>
                <w:szCs w:val="24"/>
              </w:rPr>
            </w:pPr>
          </w:p>
        </w:tc>
        <w:tc>
          <w:tcPr>
            <w:tcW w:w="3402" w:type="dxa"/>
            <w:tcBorders>
              <w:top w:val="nil"/>
              <w:bottom w:val="single" w:sz="4" w:space="0" w:color="4F2D7F"/>
            </w:tcBorders>
          </w:tcPr>
          <w:p w14:paraId="7CA08DAA" w14:textId="77777777" w:rsidR="00E33D2A" w:rsidRPr="00437CEF" w:rsidRDefault="00E33D2A" w:rsidP="00E33D2A">
            <w:pPr>
              <w:rPr>
                <w:rFonts w:ascii="Arial" w:hAnsi="Arial"/>
                <w:sz w:val="24"/>
                <w:szCs w:val="24"/>
              </w:rPr>
            </w:pPr>
          </w:p>
        </w:tc>
      </w:tr>
    </w:tbl>
    <w:p w14:paraId="423B2545" w14:textId="77777777" w:rsidR="00CE7B89" w:rsidRPr="00437CEF" w:rsidRDefault="00CE7B89" w:rsidP="00543824">
      <w:pPr>
        <w:rPr>
          <w:rFonts w:ascii="Arial" w:hAnsi="Arial"/>
        </w:rPr>
      </w:pPr>
    </w:p>
    <w:p w14:paraId="7211AC2B" w14:textId="77777777" w:rsidR="000C34EC" w:rsidRPr="00437CEF" w:rsidRDefault="000C34EC" w:rsidP="00543824">
      <w:pPr>
        <w:rPr>
          <w:rFonts w:ascii="Arial" w:hAnsi="Arial"/>
        </w:rPr>
      </w:pPr>
      <w:r w:rsidRPr="00437CEF">
        <w:rPr>
          <w:rFonts w:ascii="Arial" w:hAnsi="Arial"/>
        </w:rPr>
        <w:br w:type="page"/>
      </w:r>
    </w:p>
    <w:p w14:paraId="2B06E13D" w14:textId="77777777" w:rsidR="00EF5DBF" w:rsidRPr="00437CEF" w:rsidRDefault="00437CEF" w:rsidP="00EF182D">
      <w:pPr>
        <w:pStyle w:val="Header"/>
        <w:rPr>
          <w:rFonts w:ascii="Arial" w:hAnsi="Arial"/>
        </w:rPr>
      </w:pPr>
      <w:bookmarkStart w:id="2" w:name="_Toc461704555"/>
      <w:bookmarkStart w:id="3" w:name="_Toc477157077"/>
      <w:r>
        <w:rPr>
          <w:rFonts w:ascii="Arial" w:hAnsi="Arial"/>
        </w:rPr>
        <w:lastRenderedPageBreak/>
        <w:t>Directors</w:t>
      </w:r>
      <w:r w:rsidR="00CC74B3" w:rsidRPr="00437CEF">
        <w:rPr>
          <w:rFonts w:ascii="Arial" w:hAnsi="Arial"/>
        </w:rPr>
        <w:t xml:space="preserve">’ </w:t>
      </w:r>
      <w:r w:rsidR="00EF5DBF" w:rsidRPr="00437CEF">
        <w:rPr>
          <w:rFonts w:ascii="Arial" w:hAnsi="Arial"/>
        </w:rPr>
        <w:t>Report</w:t>
      </w:r>
      <w:bookmarkEnd w:id="0"/>
      <w:bookmarkEnd w:id="2"/>
      <w:bookmarkEnd w:id="3"/>
    </w:p>
    <w:p w14:paraId="41FB9F20" w14:textId="77777777" w:rsidR="00AE7EA9" w:rsidRPr="00492D5D" w:rsidRDefault="00AE7EA9" w:rsidP="00AE7EA9">
      <w:pPr>
        <w:spacing w:after="60"/>
        <w:rPr>
          <w:rFonts w:ascii="Arial" w:hAnsi="Arial"/>
        </w:rPr>
      </w:pPr>
      <w:r w:rsidRPr="00492D5D">
        <w:rPr>
          <w:rFonts w:ascii="Arial" w:hAnsi="Arial"/>
          <w:sz w:val="24"/>
          <w:szCs w:val="24"/>
        </w:rPr>
        <w:t>Accessible Arts</w:t>
      </w:r>
      <w:r>
        <w:rPr>
          <w:rFonts w:ascii="Arial" w:hAnsi="Arial"/>
          <w:sz w:val="24"/>
          <w:szCs w:val="24"/>
        </w:rPr>
        <w:t xml:space="preserve"> Limited</w:t>
      </w:r>
    </w:p>
    <w:p w14:paraId="6D1470C7" w14:textId="77777777" w:rsidR="000C34EC" w:rsidRPr="00437CEF" w:rsidRDefault="000C34EC" w:rsidP="00543824">
      <w:pPr>
        <w:rPr>
          <w:rFonts w:ascii="Arial" w:hAnsi="Arial"/>
        </w:rPr>
      </w:pPr>
    </w:p>
    <w:p w14:paraId="4437808C" w14:textId="77777777" w:rsidR="00D50126" w:rsidRPr="00437CEF" w:rsidRDefault="00D50126" w:rsidP="008C2DD3">
      <w:pPr>
        <w:jc w:val="both"/>
        <w:rPr>
          <w:rFonts w:ascii="Arial" w:hAnsi="Arial"/>
          <w:sz w:val="24"/>
          <w:szCs w:val="24"/>
        </w:rPr>
      </w:pPr>
      <w:r w:rsidRPr="00437CEF">
        <w:rPr>
          <w:rFonts w:ascii="Arial" w:hAnsi="Arial"/>
          <w:sz w:val="24"/>
          <w:szCs w:val="24"/>
        </w:rPr>
        <w:t xml:space="preserve">The </w:t>
      </w:r>
      <w:r w:rsidR="00C81E2B">
        <w:rPr>
          <w:rFonts w:ascii="Arial" w:hAnsi="Arial"/>
          <w:sz w:val="24"/>
          <w:szCs w:val="24"/>
        </w:rPr>
        <w:t>Directors</w:t>
      </w:r>
      <w:r w:rsidR="00CC74B3" w:rsidRPr="00437CEF">
        <w:rPr>
          <w:rFonts w:ascii="Arial" w:hAnsi="Arial"/>
          <w:sz w:val="24"/>
          <w:szCs w:val="24"/>
        </w:rPr>
        <w:t xml:space="preserve"> </w:t>
      </w:r>
      <w:r w:rsidRPr="00437CEF">
        <w:rPr>
          <w:rFonts w:ascii="Arial" w:hAnsi="Arial"/>
          <w:sz w:val="24"/>
          <w:szCs w:val="24"/>
        </w:rPr>
        <w:t xml:space="preserve">of </w:t>
      </w:r>
      <w:r w:rsidR="00E00948" w:rsidRPr="00437CEF">
        <w:rPr>
          <w:rFonts w:ascii="Arial" w:hAnsi="Arial"/>
          <w:sz w:val="24"/>
          <w:szCs w:val="24"/>
        </w:rPr>
        <w:t>Accessible Arts</w:t>
      </w:r>
      <w:r w:rsidR="006739B8" w:rsidRPr="00437CEF">
        <w:rPr>
          <w:rFonts w:ascii="Arial" w:hAnsi="Arial"/>
          <w:sz w:val="24"/>
          <w:szCs w:val="24"/>
        </w:rPr>
        <w:t xml:space="preserve"> </w:t>
      </w:r>
      <w:r w:rsidRPr="00437CEF">
        <w:rPr>
          <w:rFonts w:ascii="Arial" w:hAnsi="Arial"/>
          <w:sz w:val="24"/>
          <w:szCs w:val="24"/>
        </w:rPr>
        <w:t xml:space="preserve">present their Report together with the financial statements for the year ended </w:t>
      </w:r>
      <w:r w:rsidR="006739B8" w:rsidRPr="00437CEF">
        <w:rPr>
          <w:rFonts w:ascii="Arial" w:hAnsi="Arial"/>
          <w:sz w:val="24"/>
          <w:szCs w:val="24"/>
        </w:rPr>
        <w:t>31 December 2016</w:t>
      </w:r>
      <w:r w:rsidR="00234497" w:rsidRPr="00437CEF">
        <w:rPr>
          <w:rFonts w:ascii="Arial" w:hAnsi="Arial"/>
          <w:sz w:val="24"/>
          <w:szCs w:val="24"/>
        </w:rPr>
        <w:t xml:space="preserve"> </w:t>
      </w:r>
      <w:r w:rsidRPr="00437CEF">
        <w:rPr>
          <w:rFonts w:ascii="Arial" w:hAnsi="Arial"/>
          <w:sz w:val="24"/>
          <w:szCs w:val="24"/>
        </w:rPr>
        <w:t xml:space="preserve">and the </w:t>
      </w:r>
      <w:r w:rsidR="00AF7585" w:rsidRPr="00437CEF">
        <w:rPr>
          <w:rFonts w:ascii="Arial" w:hAnsi="Arial"/>
          <w:sz w:val="24"/>
          <w:szCs w:val="24"/>
        </w:rPr>
        <w:t>Independent Audit Report</w:t>
      </w:r>
      <w:r w:rsidR="00E33D2A">
        <w:rPr>
          <w:rFonts w:ascii="Arial" w:hAnsi="Arial"/>
          <w:sz w:val="24"/>
          <w:szCs w:val="24"/>
        </w:rPr>
        <w:t xml:space="preserve"> thereon</w:t>
      </w:r>
      <w:r w:rsidRPr="00437CEF">
        <w:rPr>
          <w:rFonts w:ascii="Arial" w:hAnsi="Arial"/>
          <w:sz w:val="24"/>
          <w:szCs w:val="24"/>
        </w:rPr>
        <w:t xml:space="preserve">. </w:t>
      </w:r>
    </w:p>
    <w:p w14:paraId="204B5740" w14:textId="77777777" w:rsidR="00193DED" w:rsidRPr="00437CEF" w:rsidRDefault="00193DED" w:rsidP="008C2DD3">
      <w:pPr>
        <w:jc w:val="both"/>
        <w:rPr>
          <w:rFonts w:ascii="Arial" w:hAnsi="Arial"/>
          <w:sz w:val="24"/>
          <w:szCs w:val="24"/>
        </w:rPr>
      </w:pPr>
    </w:p>
    <w:p w14:paraId="055EE44E" w14:textId="77777777" w:rsidR="00D50126" w:rsidRPr="00437CEF" w:rsidRDefault="00C81E2B" w:rsidP="003F6AB8">
      <w:pPr>
        <w:spacing w:after="60"/>
        <w:rPr>
          <w:rFonts w:ascii="Arial" w:hAnsi="Arial"/>
          <w:b/>
          <w:sz w:val="24"/>
          <w:szCs w:val="24"/>
        </w:rPr>
      </w:pPr>
      <w:bookmarkStart w:id="4" w:name="_Toc462755988"/>
      <w:r>
        <w:rPr>
          <w:rFonts w:ascii="Arial" w:hAnsi="Arial"/>
          <w:b/>
          <w:sz w:val="24"/>
          <w:szCs w:val="24"/>
        </w:rPr>
        <w:t xml:space="preserve">Directors’ </w:t>
      </w:r>
      <w:r w:rsidR="00D50126" w:rsidRPr="00437CEF">
        <w:rPr>
          <w:rFonts w:ascii="Arial" w:hAnsi="Arial"/>
          <w:b/>
          <w:sz w:val="24"/>
          <w:szCs w:val="24"/>
        </w:rPr>
        <w:t>details</w:t>
      </w:r>
      <w:r w:rsidR="00E44C73" w:rsidRPr="00437CEF">
        <w:rPr>
          <w:rFonts w:ascii="Arial" w:hAnsi="Arial"/>
          <w:b/>
          <w:sz w:val="24"/>
          <w:szCs w:val="24"/>
        </w:rPr>
        <w:t xml:space="preserve"> and meetings</w:t>
      </w:r>
      <w:bookmarkEnd w:id="4"/>
      <w:r w:rsidR="00D50126" w:rsidRPr="00437CEF">
        <w:rPr>
          <w:rFonts w:ascii="Arial" w:hAnsi="Arial"/>
          <w:b/>
          <w:sz w:val="24"/>
          <w:szCs w:val="24"/>
        </w:rPr>
        <w:t xml:space="preserve"> </w:t>
      </w:r>
    </w:p>
    <w:p w14:paraId="246944B4" w14:textId="77777777" w:rsidR="00D50126" w:rsidRPr="00437CEF" w:rsidRDefault="00D50126" w:rsidP="008C2DD3">
      <w:pPr>
        <w:jc w:val="both"/>
        <w:rPr>
          <w:rFonts w:ascii="Arial" w:hAnsi="Arial"/>
          <w:sz w:val="24"/>
          <w:szCs w:val="24"/>
        </w:rPr>
      </w:pPr>
      <w:r w:rsidRPr="00437CEF">
        <w:rPr>
          <w:rFonts w:ascii="Arial" w:hAnsi="Arial"/>
          <w:sz w:val="24"/>
          <w:szCs w:val="24"/>
        </w:rPr>
        <w:t xml:space="preserve">The following persons were </w:t>
      </w:r>
      <w:r w:rsidR="00C81E2B">
        <w:rPr>
          <w:rFonts w:ascii="Arial" w:hAnsi="Arial"/>
          <w:sz w:val="24"/>
          <w:szCs w:val="24"/>
        </w:rPr>
        <w:t>Directors</w:t>
      </w:r>
      <w:r w:rsidR="00CC74B3" w:rsidRPr="00437CEF">
        <w:rPr>
          <w:rFonts w:ascii="Arial" w:hAnsi="Arial"/>
          <w:sz w:val="24"/>
          <w:szCs w:val="24"/>
        </w:rPr>
        <w:t xml:space="preserve"> </w:t>
      </w:r>
      <w:r w:rsidRPr="00437CEF">
        <w:rPr>
          <w:rFonts w:ascii="Arial" w:hAnsi="Arial"/>
          <w:sz w:val="24"/>
          <w:szCs w:val="24"/>
        </w:rPr>
        <w:t xml:space="preserve">of </w:t>
      </w:r>
      <w:r w:rsidR="00E00948" w:rsidRPr="00437CEF">
        <w:rPr>
          <w:rFonts w:ascii="Arial" w:hAnsi="Arial"/>
          <w:sz w:val="24"/>
          <w:szCs w:val="24"/>
        </w:rPr>
        <w:t>Accessible Arts</w:t>
      </w:r>
      <w:r w:rsidRPr="00437CEF">
        <w:rPr>
          <w:rFonts w:ascii="Arial" w:hAnsi="Arial"/>
          <w:sz w:val="24"/>
          <w:szCs w:val="24"/>
        </w:rPr>
        <w:t xml:space="preserve"> during or since the end of the financial year.</w:t>
      </w:r>
    </w:p>
    <w:p w14:paraId="757D61FD" w14:textId="77777777" w:rsidR="00E44C73" w:rsidRPr="00437CEF" w:rsidRDefault="00E44C73" w:rsidP="008C2DD3">
      <w:pPr>
        <w:jc w:val="both"/>
        <w:rPr>
          <w:rFonts w:ascii="Arial" w:hAnsi="Arial"/>
          <w:sz w:val="24"/>
          <w:szCs w:val="24"/>
        </w:rPr>
      </w:pPr>
    </w:p>
    <w:p w14:paraId="66251461" w14:textId="77777777" w:rsidR="00E44C73" w:rsidRDefault="00E44C73" w:rsidP="008C2DD3">
      <w:pPr>
        <w:jc w:val="both"/>
        <w:rPr>
          <w:rFonts w:ascii="Arial" w:hAnsi="Arial"/>
          <w:sz w:val="24"/>
          <w:szCs w:val="24"/>
        </w:rPr>
      </w:pPr>
      <w:r w:rsidRPr="00437CEF">
        <w:rPr>
          <w:rFonts w:ascii="Arial" w:hAnsi="Arial"/>
          <w:sz w:val="24"/>
          <w:szCs w:val="24"/>
        </w:rPr>
        <w:t xml:space="preserve">The number of meetings of </w:t>
      </w:r>
      <w:r w:rsidR="00C81E2B">
        <w:rPr>
          <w:rFonts w:ascii="Arial" w:hAnsi="Arial"/>
          <w:sz w:val="24"/>
          <w:szCs w:val="24"/>
        </w:rPr>
        <w:t>Directors</w:t>
      </w:r>
      <w:r w:rsidRPr="00437CEF">
        <w:rPr>
          <w:rFonts w:ascii="Arial" w:hAnsi="Arial"/>
          <w:sz w:val="24"/>
          <w:szCs w:val="24"/>
        </w:rPr>
        <w:t xml:space="preserve"> (including meetings of Committees of </w:t>
      </w:r>
      <w:r w:rsidR="00C81E2B">
        <w:rPr>
          <w:rFonts w:ascii="Arial" w:hAnsi="Arial"/>
          <w:sz w:val="24"/>
          <w:szCs w:val="24"/>
        </w:rPr>
        <w:t>Directors</w:t>
      </w:r>
      <w:r w:rsidRPr="00437CEF">
        <w:rPr>
          <w:rFonts w:ascii="Arial" w:hAnsi="Arial"/>
          <w:sz w:val="24"/>
          <w:szCs w:val="24"/>
        </w:rPr>
        <w:t xml:space="preserve">) held during the year and the number of meetings attended by each </w:t>
      </w:r>
      <w:r w:rsidR="00C81E2B">
        <w:rPr>
          <w:rFonts w:ascii="Arial" w:hAnsi="Arial"/>
          <w:sz w:val="24"/>
          <w:szCs w:val="24"/>
        </w:rPr>
        <w:t>Directors</w:t>
      </w:r>
      <w:r w:rsidRPr="00437CEF">
        <w:rPr>
          <w:rFonts w:ascii="Arial" w:hAnsi="Arial"/>
          <w:sz w:val="24"/>
          <w:szCs w:val="24"/>
        </w:rPr>
        <w:t xml:space="preserve"> is as follows: </w:t>
      </w:r>
    </w:p>
    <w:p w14:paraId="378BB59D" w14:textId="77777777" w:rsidR="00437CEF" w:rsidRPr="00437CEF" w:rsidRDefault="00437CEF" w:rsidP="008C2DD3">
      <w:pPr>
        <w:jc w:val="both"/>
        <w:rPr>
          <w:rFonts w:ascii="Arial" w:hAnsi="Arial"/>
          <w:sz w:val="24"/>
          <w:szCs w:val="24"/>
        </w:rPr>
      </w:pPr>
    </w:p>
    <w:tbl>
      <w:tblPr>
        <w:tblW w:w="9697" w:type="dxa"/>
        <w:tblBorders>
          <w:top w:val="single" w:sz="4" w:space="0" w:color="4F2D7F"/>
          <w:left w:val="single" w:sz="4" w:space="0" w:color="4F2D7F"/>
          <w:bottom w:val="single" w:sz="4" w:space="0" w:color="4F2D7F"/>
          <w:right w:val="single" w:sz="4" w:space="0" w:color="4F2D7F"/>
          <w:insideV w:val="dotted" w:sz="4" w:space="0" w:color="4F2D7F"/>
        </w:tblBorders>
        <w:tblLayout w:type="fixed"/>
        <w:tblCellMar>
          <w:top w:w="28" w:type="dxa"/>
          <w:left w:w="57" w:type="dxa"/>
          <w:bottom w:w="28" w:type="dxa"/>
          <w:right w:w="57" w:type="dxa"/>
        </w:tblCellMar>
        <w:tblLook w:val="01E0" w:firstRow="1" w:lastRow="1" w:firstColumn="1" w:lastColumn="1" w:noHBand="0" w:noVBand="0"/>
      </w:tblPr>
      <w:tblGrid>
        <w:gridCol w:w="2751"/>
        <w:gridCol w:w="1700"/>
        <w:gridCol w:w="1560"/>
        <w:gridCol w:w="921"/>
        <w:gridCol w:w="922"/>
        <w:gridCol w:w="921"/>
        <w:gridCol w:w="922"/>
      </w:tblGrid>
      <w:tr w:rsidR="00575719" w:rsidRPr="00437CEF" w14:paraId="20D51921" w14:textId="77777777" w:rsidTr="00437CEF">
        <w:tc>
          <w:tcPr>
            <w:tcW w:w="2751" w:type="dxa"/>
            <w:tcBorders>
              <w:top w:val="single" w:sz="4" w:space="0" w:color="4F2D7F"/>
              <w:bottom w:val="nil"/>
            </w:tcBorders>
          </w:tcPr>
          <w:p w14:paraId="05C322DA" w14:textId="77777777" w:rsidR="00575719" w:rsidRPr="00437CEF" w:rsidRDefault="00575719" w:rsidP="00437CEF">
            <w:pPr>
              <w:rPr>
                <w:rFonts w:ascii="Arial" w:hAnsi="Arial"/>
                <w:b/>
                <w:color w:val="005392"/>
                <w:sz w:val="24"/>
                <w:szCs w:val="24"/>
              </w:rPr>
            </w:pPr>
            <w:r w:rsidRPr="00437CEF">
              <w:rPr>
                <w:rFonts w:ascii="Arial" w:hAnsi="Arial"/>
                <w:b/>
                <w:color w:val="005392"/>
                <w:sz w:val="24"/>
                <w:szCs w:val="24"/>
              </w:rPr>
              <w:t>Name</w:t>
            </w:r>
          </w:p>
        </w:tc>
        <w:tc>
          <w:tcPr>
            <w:tcW w:w="1700" w:type="dxa"/>
            <w:tcBorders>
              <w:top w:val="single" w:sz="4" w:space="0" w:color="4F2D7F"/>
              <w:bottom w:val="nil"/>
            </w:tcBorders>
          </w:tcPr>
          <w:p w14:paraId="2A1CBE5E" w14:textId="77777777" w:rsidR="00575719" w:rsidRPr="00437CEF" w:rsidRDefault="00575719" w:rsidP="00437CEF">
            <w:pPr>
              <w:jc w:val="right"/>
              <w:rPr>
                <w:rFonts w:ascii="Arial" w:hAnsi="Arial"/>
                <w:b/>
                <w:color w:val="005392"/>
                <w:sz w:val="24"/>
                <w:szCs w:val="24"/>
              </w:rPr>
            </w:pPr>
            <w:r w:rsidRPr="00437CEF">
              <w:rPr>
                <w:rFonts w:ascii="Arial" w:hAnsi="Arial"/>
                <w:b/>
                <w:color w:val="005392"/>
                <w:sz w:val="24"/>
                <w:szCs w:val="24"/>
              </w:rPr>
              <w:t>Date of</w:t>
            </w:r>
          </w:p>
          <w:p w14:paraId="2BBFE654" w14:textId="77777777" w:rsidR="00575719" w:rsidRPr="00437CEF" w:rsidRDefault="00575719" w:rsidP="00437CEF">
            <w:pPr>
              <w:jc w:val="right"/>
              <w:rPr>
                <w:rFonts w:ascii="Arial" w:hAnsi="Arial"/>
                <w:b/>
                <w:color w:val="005392"/>
                <w:sz w:val="24"/>
                <w:szCs w:val="24"/>
              </w:rPr>
            </w:pPr>
            <w:r w:rsidRPr="00437CEF">
              <w:rPr>
                <w:rFonts w:ascii="Arial" w:hAnsi="Arial"/>
                <w:b/>
                <w:color w:val="005392"/>
                <w:sz w:val="24"/>
                <w:szCs w:val="24"/>
              </w:rPr>
              <w:t>Appointment</w:t>
            </w:r>
          </w:p>
        </w:tc>
        <w:tc>
          <w:tcPr>
            <w:tcW w:w="1560" w:type="dxa"/>
            <w:tcBorders>
              <w:top w:val="single" w:sz="4" w:space="0" w:color="4F2D7F"/>
              <w:bottom w:val="nil"/>
            </w:tcBorders>
          </w:tcPr>
          <w:p w14:paraId="7BF3F79C" w14:textId="77777777" w:rsidR="00575719" w:rsidRPr="00437CEF" w:rsidRDefault="00575719" w:rsidP="00437CEF">
            <w:pPr>
              <w:jc w:val="right"/>
              <w:rPr>
                <w:rFonts w:ascii="Arial" w:hAnsi="Arial"/>
                <w:b/>
                <w:color w:val="005392"/>
                <w:sz w:val="24"/>
                <w:szCs w:val="24"/>
              </w:rPr>
            </w:pPr>
            <w:r w:rsidRPr="00437CEF">
              <w:rPr>
                <w:rFonts w:ascii="Arial" w:hAnsi="Arial"/>
                <w:b/>
                <w:color w:val="005392"/>
                <w:sz w:val="24"/>
                <w:szCs w:val="24"/>
              </w:rPr>
              <w:t>Date of cessation</w:t>
            </w:r>
          </w:p>
        </w:tc>
        <w:tc>
          <w:tcPr>
            <w:tcW w:w="1843" w:type="dxa"/>
            <w:gridSpan w:val="2"/>
            <w:tcBorders>
              <w:top w:val="single" w:sz="4" w:space="0" w:color="4F2D7F"/>
              <w:bottom w:val="nil"/>
            </w:tcBorders>
          </w:tcPr>
          <w:p w14:paraId="596F065E" w14:textId="77777777" w:rsidR="00575719" w:rsidRPr="00437CEF" w:rsidRDefault="00575719" w:rsidP="00437CEF">
            <w:pPr>
              <w:jc w:val="center"/>
              <w:rPr>
                <w:rFonts w:ascii="Arial" w:hAnsi="Arial"/>
                <w:color w:val="005392"/>
                <w:sz w:val="24"/>
                <w:szCs w:val="24"/>
              </w:rPr>
            </w:pPr>
            <w:r w:rsidRPr="00437CEF">
              <w:rPr>
                <w:rFonts w:ascii="Arial" w:hAnsi="Arial"/>
                <w:b/>
                <w:color w:val="005392"/>
                <w:sz w:val="24"/>
                <w:szCs w:val="24"/>
              </w:rPr>
              <w:t>Board</w:t>
            </w:r>
          </w:p>
        </w:tc>
        <w:tc>
          <w:tcPr>
            <w:tcW w:w="1843" w:type="dxa"/>
            <w:gridSpan w:val="2"/>
            <w:tcBorders>
              <w:top w:val="single" w:sz="4" w:space="0" w:color="4F2D7F"/>
              <w:bottom w:val="nil"/>
            </w:tcBorders>
          </w:tcPr>
          <w:p w14:paraId="1354372B" w14:textId="77777777" w:rsidR="00575719" w:rsidRPr="00437CEF" w:rsidRDefault="00575719" w:rsidP="00437CEF">
            <w:pPr>
              <w:jc w:val="center"/>
              <w:rPr>
                <w:rFonts w:ascii="Arial" w:hAnsi="Arial"/>
                <w:b/>
                <w:color w:val="005392"/>
                <w:sz w:val="24"/>
                <w:szCs w:val="24"/>
              </w:rPr>
            </w:pPr>
            <w:r w:rsidRPr="00437CEF">
              <w:rPr>
                <w:rFonts w:ascii="Arial" w:hAnsi="Arial"/>
                <w:b/>
                <w:color w:val="005392"/>
                <w:sz w:val="24"/>
                <w:szCs w:val="24"/>
              </w:rPr>
              <w:t>FARC</w:t>
            </w:r>
          </w:p>
        </w:tc>
      </w:tr>
      <w:tr w:rsidR="00575719" w:rsidRPr="00437CEF" w14:paraId="3D1A9106" w14:textId="77777777" w:rsidTr="00437CEF">
        <w:tc>
          <w:tcPr>
            <w:tcW w:w="2751" w:type="dxa"/>
            <w:tcBorders>
              <w:top w:val="nil"/>
              <w:bottom w:val="single" w:sz="4" w:space="0" w:color="4F2D7F"/>
            </w:tcBorders>
          </w:tcPr>
          <w:p w14:paraId="2A31DCC8" w14:textId="77777777" w:rsidR="00575719" w:rsidRPr="00437CEF" w:rsidRDefault="00575719" w:rsidP="00437CEF">
            <w:pPr>
              <w:rPr>
                <w:rFonts w:ascii="Arial" w:hAnsi="Arial"/>
                <w:b/>
                <w:color w:val="0070C0"/>
                <w:sz w:val="24"/>
                <w:szCs w:val="24"/>
              </w:rPr>
            </w:pPr>
          </w:p>
        </w:tc>
        <w:tc>
          <w:tcPr>
            <w:tcW w:w="1700" w:type="dxa"/>
            <w:tcBorders>
              <w:top w:val="nil"/>
              <w:bottom w:val="single" w:sz="4" w:space="0" w:color="4F2D7F"/>
            </w:tcBorders>
          </w:tcPr>
          <w:p w14:paraId="55EFBDAC" w14:textId="77777777" w:rsidR="00575719" w:rsidRPr="00437CEF" w:rsidRDefault="00575719" w:rsidP="00437CEF">
            <w:pPr>
              <w:jc w:val="right"/>
              <w:rPr>
                <w:rFonts w:ascii="Arial" w:hAnsi="Arial"/>
                <w:b/>
                <w:color w:val="0070C0"/>
                <w:sz w:val="24"/>
                <w:szCs w:val="24"/>
              </w:rPr>
            </w:pPr>
          </w:p>
        </w:tc>
        <w:tc>
          <w:tcPr>
            <w:tcW w:w="1560" w:type="dxa"/>
            <w:tcBorders>
              <w:top w:val="nil"/>
              <w:bottom w:val="single" w:sz="4" w:space="0" w:color="4F2D7F"/>
            </w:tcBorders>
          </w:tcPr>
          <w:p w14:paraId="694C413B" w14:textId="77777777" w:rsidR="00575719" w:rsidRPr="00437CEF" w:rsidRDefault="00575719" w:rsidP="00437CEF">
            <w:pPr>
              <w:jc w:val="right"/>
              <w:rPr>
                <w:rFonts w:ascii="Arial" w:hAnsi="Arial"/>
                <w:b/>
                <w:color w:val="0070C0"/>
                <w:sz w:val="24"/>
                <w:szCs w:val="24"/>
              </w:rPr>
            </w:pPr>
          </w:p>
        </w:tc>
        <w:tc>
          <w:tcPr>
            <w:tcW w:w="921" w:type="dxa"/>
            <w:tcBorders>
              <w:top w:val="nil"/>
              <w:bottom w:val="single" w:sz="4" w:space="0" w:color="4F2D7F"/>
            </w:tcBorders>
          </w:tcPr>
          <w:p w14:paraId="2D6F54CB" w14:textId="77777777" w:rsidR="00575719" w:rsidRPr="00437CEF" w:rsidRDefault="00575719" w:rsidP="00437CEF">
            <w:pPr>
              <w:jc w:val="center"/>
              <w:rPr>
                <w:rFonts w:ascii="Arial" w:hAnsi="Arial"/>
                <w:b/>
                <w:color w:val="FF0000"/>
                <w:sz w:val="24"/>
                <w:szCs w:val="24"/>
              </w:rPr>
            </w:pPr>
            <w:r w:rsidRPr="00437CEF">
              <w:rPr>
                <w:rFonts w:ascii="Arial" w:hAnsi="Arial"/>
                <w:b/>
                <w:color w:val="FF0000"/>
                <w:sz w:val="24"/>
                <w:szCs w:val="24"/>
              </w:rPr>
              <w:t>A</w:t>
            </w:r>
          </w:p>
        </w:tc>
        <w:tc>
          <w:tcPr>
            <w:tcW w:w="922" w:type="dxa"/>
            <w:tcBorders>
              <w:top w:val="nil"/>
              <w:bottom w:val="single" w:sz="4" w:space="0" w:color="4F2D7F"/>
            </w:tcBorders>
          </w:tcPr>
          <w:p w14:paraId="2314B9DA" w14:textId="77777777" w:rsidR="00575719" w:rsidRPr="00437CEF" w:rsidRDefault="00575719" w:rsidP="00437CEF">
            <w:pPr>
              <w:jc w:val="center"/>
              <w:rPr>
                <w:rFonts w:ascii="Arial" w:hAnsi="Arial"/>
                <w:b/>
                <w:color w:val="FF0000"/>
                <w:sz w:val="24"/>
                <w:szCs w:val="24"/>
              </w:rPr>
            </w:pPr>
            <w:r w:rsidRPr="00437CEF">
              <w:rPr>
                <w:rFonts w:ascii="Arial" w:hAnsi="Arial"/>
                <w:b/>
                <w:color w:val="FF0000"/>
                <w:sz w:val="24"/>
                <w:szCs w:val="24"/>
              </w:rPr>
              <w:t>B</w:t>
            </w:r>
          </w:p>
        </w:tc>
        <w:tc>
          <w:tcPr>
            <w:tcW w:w="921" w:type="dxa"/>
            <w:tcBorders>
              <w:top w:val="nil"/>
              <w:bottom w:val="single" w:sz="4" w:space="0" w:color="4F2D7F"/>
            </w:tcBorders>
            <w:noWrap/>
            <w:tcMar>
              <w:right w:w="142" w:type="dxa"/>
            </w:tcMar>
          </w:tcPr>
          <w:p w14:paraId="6D2AAC52" w14:textId="77777777" w:rsidR="00575719" w:rsidRPr="00437CEF" w:rsidRDefault="00575719" w:rsidP="00437CEF">
            <w:pPr>
              <w:jc w:val="center"/>
              <w:rPr>
                <w:rFonts w:ascii="Arial" w:hAnsi="Arial"/>
                <w:b/>
                <w:color w:val="FF0000"/>
                <w:sz w:val="24"/>
                <w:szCs w:val="24"/>
              </w:rPr>
            </w:pPr>
            <w:r w:rsidRPr="00437CEF">
              <w:rPr>
                <w:rFonts w:ascii="Arial" w:hAnsi="Arial"/>
                <w:b/>
                <w:color w:val="FF0000"/>
                <w:sz w:val="24"/>
                <w:szCs w:val="24"/>
              </w:rPr>
              <w:t>A</w:t>
            </w:r>
          </w:p>
        </w:tc>
        <w:tc>
          <w:tcPr>
            <w:tcW w:w="922" w:type="dxa"/>
            <w:tcBorders>
              <w:top w:val="nil"/>
              <w:bottom w:val="single" w:sz="4" w:space="0" w:color="4F2D7F"/>
            </w:tcBorders>
            <w:noWrap/>
            <w:tcMar>
              <w:right w:w="142" w:type="dxa"/>
            </w:tcMar>
          </w:tcPr>
          <w:p w14:paraId="1921B49C" w14:textId="77777777" w:rsidR="00575719" w:rsidRPr="00437CEF" w:rsidRDefault="00575719" w:rsidP="00437CEF">
            <w:pPr>
              <w:jc w:val="center"/>
              <w:rPr>
                <w:rFonts w:ascii="Arial" w:hAnsi="Arial"/>
                <w:b/>
                <w:color w:val="FF0000"/>
                <w:sz w:val="24"/>
                <w:szCs w:val="24"/>
              </w:rPr>
            </w:pPr>
            <w:r w:rsidRPr="00437CEF">
              <w:rPr>
                <w:rFonts w:ascii="Arial" w:hAnsi="Arial"/>
                <w:b/>
                <w:color w:val="FF0000"/>
                <w:sz w:val="24"/>
                <w:szCs w:val="24"/>
              </w:rPr>
              <w:t>B</w:t>
            </w:r>
          </w:p>
        </w:tc>
      </w:tr>
      <w:tr w:rsidR="00093BEA" w:rsidRPr="00437CEF" w14:paraId="28C06934" w14:textId="77777777" w:rsidTr="00437CEF">
        <w:tc>
          <w:tcPr>
            <w:tcW w:w="2751" w:type="dxa"/>
            <w:tcBorders>
              <w:top w:val="single" w:sz="4" w:space="0" w:color="4F2D7F"/>
              <w:bottom w:val="nil"/>
            </w:tcBorders>
          </w:tcPr>
          <w:p w14:paraId="3F3A708A" w14:textId="77777777" w:rsidR="00093BEA" w:rsidRPr="00437CEF" w:rsidRDefault="00093BEA" w:rsidP="00437CEF">
            <w:pPr>
              <w:rPr>
                <w:rFonts w:ascii="Arial" w:hAnsi="Arial"/>
                <w:sz w:val="24"/>
                <w:szCs w:val="24"/>
              </w:rPr>
            </w:pPr>
            <w:r w:rsidRPr="00437CEF">
              <w:rPr>
                <w:rFonts w:ascii="Arial" w:hAnsi="Arial"/>
                <w:sz w:val="24"/>
                <w:szCs w:val="24"/>
              </w:rPr>
              <w:t>Andrew Buchanan</w:t>
            </w:r>
          </w:p>
        </w:tc>
        <w:tc>
          <w:tcPr>
            <w:tcW w:w="1700" w:type="dxa"/>
            <w:tcBorders>
              <w:top w:val="single" w:sz="4" w:space="0" w:color="4F2D7F"/>
              <w:bottom w:val="nil"/>
            </w:tcBorders>
          </w:tcPr>
          <w:p w14:paraId="3FFC4469" w14:textId="77777777" w:rsidR="00093BEA" w:rsidRPr="00437CEF" w:rsidRDefault="00635755" w:rsidP="00437CEF">
            <w:pPr>
              <w:jc w:val="right"/>
              <w:rPr>
                <w:rFonts w:ascii="Arial" w:hAnsi="Arial"/>
                <w:sz w:val="24"/>
                <w:szCs w:val="24"/>
              </w:rPr>
            </w:pPr>
            <w:r w:rsidRPr="00437CEF">
              <w:rPr>
                <w:rFonts w:ascii="Arial" w:hAnsi="Arial"/>
                <w:sz w:val="24"/>
                <w:szCs w:val="24"/>
              </w:rPr>
              <w:t>24 Apr 2013</w:t>
            </w:r>
          </w:p>
        </w:tc>
        <w:tc>
          <w:tcPr>
            <w:tcW w:w="1560" w:type="dxa"/>
            <w:tcBorders>
              <w:top w:val="single" w:sz="4" w:space="0" w:color="4F2D7F"/>
              <w:bottom w:val="nil"/>
            </w:tcBorders>
          </w:tcPr>
          <w:p w14:paraId="4BD947A9" w14:textId="77777777" w:rsidR="00093BEA" w:rsidRPr="00437CEF" w:rsidRDefault="008F3C77" w:rsidP="00437CEF">
            <w:pPr>
              <w:jc w:val="right"/>
              <w:rPr>
                <w:rFonts w:ascii="Arial" w:hAnsi="Arial"/>
                <w:sz w:val="24"/>
                <w:szCs w:val="24"/>
              </w:rPr>
            </w:pPr>
            <w:r w:rsidRPr="00437CEF">
              <w:rPr>
                <w:rFonts w:ascii="Arial" w:hAnsi="Arial"/>
                <w:sz w:val="24"/>
                <w:szCs w:val="24"/>
              </w:rPr>
              <w:t>c</w:t>
            </w:r>
            <w:r w:rsidR="00635755" w:rsidRPr="00437CEF">
              <w:rPr>
                <w:rFonts w:ascii="Arial" w:hAnsi="Arial"/>
                <w:sz w:val="24"/>
                <w:szCs w:val="24"/>
              </w:rPr>
              <w:t>ontinuing</w:t>
            </w:r>
          </w:p>
        </w:tc>
        <w:tc>
          <w:tcPr>
            <w:tcW w:w="921" w:type="dxa"/>
            <w:tcBorders>
              <w:top w:val="single" w:sz="4" w:space="0" w:color="4F2D7F"/>
              <w:bottom w:val="nil"/>
            </w:tcBorders>
          </w:tcPr>
          <w:p w14:paraId="699EFE3A" w14:textId="77777777" w:rsidR="00093BEA" w:rsidRPr="00437CEF" w:rsidRDefault="008F3C77" w:rsidP="00437CEF">
            <w:pPr>
              <w:jc w:val="center"/>
              <w:rPr>
                <w:rFonts w:ascii="Arial" w:hAnsi="Arial"/>
                <w:sz w:val="24"/>
                <w:szCs w:val="24"/>
              </w:rPr>
            </w:pPr>
            <w:r w:rsidRPr="00437CEF">
              <w:rPr>
                <w:rFonts w:ascii="Arial" w:hAnsi="Arial"/>
                <w:sz w:val="24"/>
                <w:szCs w:val="24"/>
              </w:rPr>
              <w:t>6</w:t>
            </w:r>
          </w:p>
        </w:tc>
        <w:tc>
          <w:tcPr>
            <w:tcW w:w="922" w:type="dxa"/>
            <w:tcBorders>
              <w:top w:val="single" w:sz="4" w:space="0" w:color="4F2D7F"/>
              <w:bottom w:val="nil"/>
            </w:tcBorders>
          </w:tcPr>
          <w:p w14:paraId="138BDD20" w14:textId="77777777" w:rsidR="00093BEA" w:rsidRPr="00437CEF" w:rsidRDefault="008F3C77" w:rsidP="00437CEF">
            <w:pPr>
              <w:jc w:val="center"/>
              <w:rPr>
                <w:rFonts w:ascii="Arial" w:hAnsi="Arial"/>
                <w:sz w:val="24"/>
                <w:szCs w:val="24"/>
              </w:rPr>
            </w:pPr>
            <w:r w:rsidRPr="00437CEF">
              <w:rPr>
                <w:rFonts w:ascii="Arial" w:hAnsi="Arial"/>
                <w:sz w:val="24"/>
                <w:szCs w:val="24"/>
              </w:rPr>
              <w:t>3</w:t>
            </w:r>
          </w:p>
        </w:tc>
        <w:tc>
          <w:tcPr>
            <w:tcW w:w="921" w:type="dxa"/>
            <w:tcBorders>
              <w:top w:val="single" w:sz="4" w:space="0" w:color="4F2D7F"/>
              <w:bottom w:val="nil"/>
            </w:tcBorders>
            <w:noWrap/>
            <w:tcMar>
              <w:right w:w="142" w:type="dxa"/>
            </w:tcMar>
          </w:tcPr>
          <w:p w14:paraId="77AED73C" w14:textId="77777777" w:rsidR="00093BEA" w:rsidRPr="00437CEF" w:rsidRDefault="008F3C77" w:rsidP="00437CEF">
            <w:pPr>
              <w:jc w:val="center"/>
              <w:rPr>
                <w:rFonts w:ascii="Arial" w:hAnsi="Arial"/>
                <w:sz w:val="24"/>
                <w:szCs w:val="24"/>
              </w:rPr>
            </w:pPr>
            <w:r w:rsidRPr="00437CEF">
              <w:rPr>
                <w:rFonts w:ascii="Arial" w:hAnsi="Arial"/>
                <w:sz w:val="24"/>
                <w:szCs w:val="24"/>
              </w:rPr>
              <w:t>-</w:t>
            </w:r>
          </w:p>
        </w:tc>
        <w:tc>
          <w:tcPr>
            <w:tcW w:w="922" w:type="dxa"/>
            <w:tcBorders>
              <w:top w:val="single" w:sz="4" w:space="0" w:color="4F2D7F"/>
              <w:bottom w:val="nil"/>
            </w:tcBorders>
            <w:noWrap/>
            <w:tcMar>
              <w:right w:w="142" w:type="dxa"/>
            </w:tcMar>
          </w:tcPr>
          <w:p w14:paraId="098404FF" w14:textId="77777777" w:rsidR="00093BEA" w:rsidRPr="00437CEF" w:rsidRDefault="008F3C77" w:rsidP="00437CEF">
            <w:pPr>
              <w:jc w:val="center"/>
              <w:rPr>
                <w:rFonts w:ascii="Arial" w:hAnsi="Arial"/>
                <w:sz w:val="24"/>
                <w:szCs w:val="24"/>
              </w:rPr>
            </w:pPr>
            <w:r w:rsidRPr="00437CEF">
              <w:rPr>
                <w:rFonts w:ascii="Arial" w:hAnsi="Arial"/>
                <w:sz w:val="24"/>
                <w:szCs w:val="24"/>
              </w:rPr>
              <w:t>-</w:t>
            </w:r>
          </w:p>
        </w:tc>
      </w:tr>
      <w:tr w:rsidR="008F3C77" w:rsidRPr="00437CEF" w14:paraId="77A44963" w14:textId="77777777" w:rsidTr="00437CEF">
        <w:tc>
          <w:tcPr>
            <w:tcW w:w="2751" w:type="dxa"/>
            <w:tcBorders>
              <w:top w:val="nil"/>
              <w:bottom w:val="nil"/>
            </w:tcBorders>
          </w:tcPr>
          <w:p w14:paraId="7890BD10" w14:textId="77777777" w:rsidR="008F3C77" w:rsidRPr="00437CEF" w:rsidRDefault="008F3C77" w:rsidP="00437CEF">
            <w:pPr>
              <w:rPr>
                <w:rFonts w:ascii="Arial" w:hAnsi="Arial"/>
                <w:sz w:val="24"/>
                <w:szCs w:val="24"/>
              </w:rPr>
            </w:pPr>
            <w:r w:rsidRPr="00437CEF">
              <w:rPr>
                <w:rFonts w:ascii="Arial" w:hAnsi="Arial"/>
                <w:sz w:val="24"/>
                <w:szCs w:val="24"/>
              </w:rPr>
              <w:t>Kenneth Groves</w:t>
            </w:r>
          </w:p>
        </w:tc>
        <w:tc>
          <w:tcPr>
            <w:tcW w:w="1700" w:type="dxa"/>
            <w:tcBorders>
              <w:top w:val="nil"/>
              <w:bottom w:val="nil"/>
            </w:tcBorders>
          </w:tcPr>
          <w:p w14:paraId="63B21276" w14:textId="77777777" w:rsidR="008F3C77" w:rsidRPr="00437CEF" w:rsidRDefault="008F3C77" w:rsidP="00437CEF">
            <w:pPr>
              <w:jc w:val="right"/>
              <w:rPr>
                <w:rFonts w:ascii="Arial" w:hAnsi="Arial"/>
                <w:sz w:val="24"/>
                <w:szCs w:val="24"/>
              </w:rPr>
            </w:pPr>
            <w:r w:rsidRPr="00437CEF">
              <w:rPr>
                <w:rFonts w:ascii="Arial" w:hAnsi="Arial"/>
                <w:sz w:val="24"/>
                <w:szCs w:val="24"/>
              </w:rPr>
              <w:t>23 Oct 2013</w:t>
            </w:r>
          </w:p>
        </w:tc>
        <w:tc>
          <w:tcPr>
            <w:tcW w:w="1560" w:type="dxa"/>
            <w:tcBorders>
              <w:top w:val="nil"/>
              <w:bottom w:val="nil"/>
            </w:tcBorders>
          </w:tcPr>
          <w:p w14:paraId="417B1840" w14:textId="77777777" w:rsidR="008F3C77" w:rsidRPr="00437CEF" w:rsidRDefault="008F3C77" w:rsidP="00437CEF">
            <w:pPr>
              <w:jc w:val="right"/>
              <w:rPr>
                <w:rFonts w:ascii="Arial" w:hAnsi="Arial"/>
                <w:sz w:val="24"/>
                <w:szCs w:val="24"/>
              </w:rPr>
            </w:pPr>
            <w:r w:rsidRPr="00437CEF">
              <w:rPr>
                <w:rFonts w:ascii="Arial" w:hAnsi="Arial"/>
                <w:sz w:val="24"/>
                <w:szCs w:val="24"/>
              </w:rPr>
              <w:t>21 Apr 2016</w:t>
            </w:r>
          </w:p>
        </w:tc>
        <w:tc>
          <w:tcPr>
            <w:tcW w:w="921" w:type="dxa"/>
            <w:tcBorders>
              <w:top w:val="nil"/>
              <w:bottom w:val="nil"/>
            </w:tcBorders>
          </w:tcPr>
          <w:p w14:paraId="2A5E31DB" w14:textId="77777777" w:rsidR="008F3C77" w:rsidRPr="00437CEF" w:rsidRDefault="008F3C77" w:rsidP="00437CEF">
            <w:pPr>
              <w:jc w:val="center"/>
              <w:rPr>
                <w:rFonts w:ascii="Arial" w:hAnsi="Arial"/>
                <w:sz w:val="24"/>
                <w:szCs w:val="24"/>
              </w:rPr>
            </w:pPr>
            <w:r w:rsidRPr="00437CEF">
              <w:rPr>
                <w:rFonts w:ascii="Arial" w:hAnsi="Arial"/>
                <w:sz w:val="24"/>
                <w:szCs w:val="24"/>
              </w:rPr>
              <w:t>2</w:t>
            </w:r>
          </w:p>
        </w:tc>
        <w:tc>
          <w:tcPr>
            <w:tcW w:w="922" w:type="dxa"/>
            <w:tcBorders>
              <w:top w:val="nil"/>
              <w:bottom w:val="nil"/>
            </w:tcBorders>
          </w:tcPr>
          <w:p w14:paraId="7AAB79E5" w14:textId="77777777" w:rsidR="008F3C77" w:rsidRPr="00437CEF" w:rsidRDefault="008F3C77" w:rsidP="00437CEF">
            <w:pPr>
              <w:jc w:val="center"/>
              <w:rPr>
                <w:rFonts w:ascii="Arial" w:hAnsi="Arial"/>
                <w:sz w:val="24"/>
                <w:szCs w:val="24"/>
              </w:rPr>
            </w:pPr>
            <w:r w:rsidRPr="00437CEF">
              <w:rPr>
                <w:rFonts w:ascii="Arial" w:hAnsi="Arial"/>
                <w:sz w:val="24"/>
                <w:szCs w:val="24"/>
              </w:rPr>
              <w:t>1</w:t>
            </w:r>
          </w:p>
        </w:tc>
        <w:tc>
          <w:tcPr>
            <w:tcW w:w="921" w:type="dxa"/>
            <w:tcBorders>
              <w:top w:val="nil"/>
              <w:bottom w:val="nil"/>
            </w:tcBorders>
            <w:noWrap/>
            <w:tcMar>
              <w:right w:w="142" w:type="dxa"/>
            </w:tcMar>
          </w:tcPr>
          <w:p w14:paraId="1F703024" w14:textId="77777777" w:rsidR="008F3C77" w:rsidRPr="00437CEF" w:rsidRDefault="008F3C77" w:rsidP="00437CEF">
            <w:pPr>
              <w:jc w:val="center"/>
              <w:rPr>
                <w:rFonts w:ascii="Arial" w:hAnsi="Arial"/>
                <w:sz w:val="24"/>
                <w:szCs w:val="24"/>
              </w:rPr>
            </w:pPr>
            <w:r w:rsidRPr="00437CEF">
              <w:rPr>
                <w:rFonts w:ascii="Arial" w:hAnsi="Arial"/>
                <w:sz w:val="24"/>
                <w:szCs w:val="24"/>
              </w:rPr>
              <w:t>-</w:t>
            </w:r>
          </w:p>
        </w:tc>
        <w:tc>
          <w:tcPr>
            <w:tcW w:w="922" w:type="dxa"/>
            <w:tcBorders>
              <w:top w:val="nil"/>
              <w:bottom w:val="nil"/>
            </w:tcBorders>
            <w:noWrap/>
            <w:tcMar>
              <w:right w:w="142" w:type="dxa"/>
            </w:tcMar>
          </w:tcPr>
          <w:p w14:paraId="2DF3A8ED" w14:textId="77777777" w:rsidR="008F3C77" w:rsidRPr="00437CEF" w:rsidRDefault="008F3C77" w:rsidP="00437CEF">
            <w:pPr>
              <w:jc w:val="center"/>
              <w:rPr>
                <w:rFonts w:ascii="Arial" w:hAnsi="Arial"/>
                <w:sz w:val="24"/>
                <w:szCs w:val="24"/>
              </w:rPr>
            </w:pPr>
            <w:r w:rsidRPr="00437CEF">
              <w:rPr>
                <w:rFonts w:ascii="Arial" w:hAnsi="Arial"/>
                <w:sz w:val="24"/>
                <w:szCs w:val="24"/>
              </w:rPr>
              <w:t>-</w:t>
            </w:r>
          </w:p>
        </w:tc>
      </w:tr>
      <w:tr w:rsidR="008F3C77" w:rsidRPr="00437CEF" w14:paraId="641A6286" w14:textId="77777777" w:rsidTr="00437CEF">
        <w:tc>
          <w:tcPr>
            <w:tcW w:w="2751" w:type="dxa"/>
            <w:tcBorders>
              <w:top w:val="nil"/>
              <w:bottom w:val="nil"/>
            </w:tcBorders>
          </w:tcPr>
          <w:p w14:paraId="74A04B21" w14:textId="77777777" w:rsidR="008F3C77" w:rsidRPr="00437CEF" w:rsidRDefault="008F3C77" w:rsidP="00437CEF">
            <w:pPr>
              <w:rPr>
                <w:rFonts w:ascii="Arial" w:hAnsi="Arial"/>
                <w:sz w:val="24"/>
                <w:szCs w:val="24"/>
              </w:rPr>
            </w:pPr>
            <w:r w:rsidRPr="00437CEF">
              <w:rPr>
                <w:rFonts w:ascii="Arial" w:hAnsi="Arial"/>
                <w:sz w:val="24"/>
                <w:szCs w:val="24"/>
              </w:rPr>
              <w:t>Lisa Havilah</w:t>
            </w:r>
          </w:p>
        </w:tc>
        <w:tc>
          <w:tcPr>
            <w:tcW w:w="1700" w:type="dxa"/>
            <w:tcBorders>
              <w:top w:val="nil"/>
              <w:bottom w:val="nil"/>
            </w:tcBorders>
          </w:tcPr>
          <w:p w14:paraId="446F2E0B" w14:textId="77777777" w:rsidR="008F3C77" w:rsidRPr="00437CEF" w:rsidRDefault="008F3C77" w:rsidP="00437CEF">
            <w:pPr>
              <w:jc w:val="right"/>
              <w:rPr>
                <w:rFonts w:ascii="Arial" w:hAnsi="Arial"/>
                <w:sz w:val="24"/>
                <w:szCs w:val="24"/>
              </w:rPr>
            </w:pPr>
            <w:r w:rsidRPr="00437CEF">
              <w:rPr>
                <w:rFonts w:ascii="Arial" w:hAnsi="Arial"/>
                <w:sz w:val="24"/>
                <w:szCs w:val="24"/>
              </w:rPr>
              <w:t>18 Aug 2009</w:t>
            </w:r>
          </w:p>
        </w:tc>
        <w:tc>
          <w:tcPr>
            <w:tcW w:w="1560" w:type="dxa"/>
            <w:tcBorders>
              <w:top w:val="nil"/>
              <w:bottom w:val="nil"/>
            </w:tcBorders>
          </w:tcPr>
          <w:p w14:paraId="78463BFA" w14:textId="77777777" w:rsidR="008F3C77" w:rsidRPr="00437CEF" w:rsidRDefault="008F3C77" w:rsidP="00437CEF">
            <w:pPr>
              <w:jc w:val="right"/>
              <w:rPr>
                <w:rFonts w:ascii="Arial" w:hAnsi="Arial"/>
                <w:sz w:val="24"/>
                <w:szCs w:val="24"/>
              </w:rPr>
            </w:pPr>
            <w:r w:rsidRPr="00437CEF">
              <w:rPr>
                <w:rFonts w:ascii="Arial" w:hAnsi="Arial"/>
                <w:sz w:val="24"/>
                <w:szCs w:val="24"/>
              </w:rPr>
              <w:t>19 Oct 2016</w:t>
            </w:r>
          </w:p>
        </w:tc>
        <w:tc>
          <w:tcPr>
            <w:tcW w:w="921" w:type="dxa"/>
            <w:tcBorders>
              <w:top w:val="nil"/>
              <w:bottom w:val="nil"/>
            </w:tcBorders>
          </w:tcPr>
          <w:p w14:paraId="3977D9CF" w14:textId="77777777" w:rsidR="008F3C77" w:rsidRPr="00437CEF" w:rsidRDefault="008F3C77" w:rsidP="00437CEF">
            <w:pPr>
              <w:jc w:val="center"/>
              <w:rPr>
                <w:rFonts w:ascii="Arial" w:hAnsi="Arial"/>
                <w:sz w:val="24"/>
                <w:szCs w:val="24"/>
              </w:rPr>
            </w:pPr>
            <w:r w:rsidRPr="00437CEF">
              <w:rPr>
                <w:rFonts w:ascii="Arial" w:hAnsi="Arial"/>
                <w:sz w:val="24"/>
                <w:szCs w:val="24"/>
              </w:rPr>
              <w:t>4</w:t>
            </w:r>
          </w:p>
        </w:tc>
        <w:tc>
          <w:tcPr>
            <w:tcW w:w="922" w:type="dxa"/>
            <w:tcBorders>
              <w:top w:val="nil"/>
              <w:bottom w:val="nil"/>
            </w:tcBorders>
          </w:tcPr>
          <w:p w14:paraId="45EBBAEE" w14:textId="77777777" w:rsidR="008F3C77" w:rsidRPr="00437CEF" w:rsidRDefault="008F3C77" w:rsidP="00437CEF">
            <w:pPr>
              <w:jc w:val="center"/>
              <w:rPr>
                <w:rFonts w:ascii="Arial" w:hAnsi="Arial"/>
                <w:sz w:val="24"/>
                <w:szCs w:val="24"/>
              </w:rPr>
            </w:pPr>
            <w:r w:rsidRPr="00437CEF">
              <w:rPr>
                <w:rFonts w:ascii="Arial" w:hAnsi="Arial"/>
                <w:sz w:val="24"/>
                <w:szCs w:val="24"/>
              </w:rPr>
              <w:t>3</w:t>
            </w:r>
          </w:p>
        </w:tc>
        <w:tc>
          <w:tcPr>
            <w:tcW w:w="921" w:type="dxa"/>
            <w:tcBorders>
              <w:top w:val="nil"/>
              <w:bottom w:val="nil"/>
            </w:tcBorders>
            <w:noWrap/>
            <w:tcMar>
              <w:right w:w="142" w:type="dxa"/>
            </w:tcMar>
          </w:tcPr>
          <w:p w14:paraId="7F6F2967" w14:textId="77777777" w:rsidR="008F3C77" w:rsidRPr="00437CEF" w:rsidRDefault="008F3C77" w:rsidP="00437CEF">
            <w:pPr>
              <w:jc w:val="center"/>
              <w:rPr>
                <w:rFonts w:ascii="Arial" w:hAnsi="Arial"/>
                <w:sz w:val="24"/>
                <w:szCs w:val="24"/>
              </w:rPr>
            </w:pPr>
            <w:r w:rsidRPr="00437CEF">
              <w:rPr>
                <w:rFonts w:ascii="Arial" w:hAnsi="Arial"/>
                <w:sz w:val="24"/>
                <w:szCs w:val="24"/>
              </w:rPr>
              <w:t>-</w:t>
            </w:r>
          </w:p>
        </w:tc>
        <w:tc>
          <w:tcPr>
            <w:tcW w:w="922" w:type="dxa"/>
            <w:tcBorders>
              <w:top w:val="nil"/>
              <w:bottom w:val="nil"/>
            </w:tcBorders>
            <w:noWrap/>
            <w:tcMar>
              <w:right w:w="142" w:type="dxa"/>
            </w:tcMar>
          </w:tcPr>
          <w:p w14:paraId="669458AA" w14:textId="77777777" w:rsidR="008F3C77" w:rsidRPr="00437CEF" w:rsidRDefault="008F3C77" w:rsidP="00437CEF">
            <w:pPr>
              <w:jc w:val="center"/>
              <w:rPr>
                <w:rFonts w:ascii="Arial" w:hAnsi="Arial"/>
                <w:sz w:val="24"/>
                <w:szCs w:val="24"/>
              </w:rPr>
            </w:pPr>
            <w:r w:rsidRPr="00437CEF">
              <w:rPr>
                <w:rFonts w:ascii="Arial" w:hAnsi="Arial"/>
                <w:sz w:val="24"/>
                <w:szCs w:val="24"/>
              </w:rPr>
              <w:t>-</w:t>
            </w:r>
          </w:p>
        </w:tc>
      </w:tr>
      <w:tr w:rsidR="008F3C77" w:rsidRPr="00437CEF" w14:paraId="009915C9" w14:textId="77777777" w:rsidTr="00437CEF">
        <w:tc>
          <w:tcPr>
            <w:tcW w:w="2751" w:type="dxa"/>
            <w:tcBorders>
              <w:top w:val="nil"/>
              <w:bottom w:val="nil"/>
            </w:tcBorders>
          </w:tcPr>
          <w:p w14:paraId="634296AE" w14:textId="77777777" w:rsidR="008F3C77" w:rsidRPr="00437CEF" w:rsidRDefault="008F3C77" w:rsidP="00437CEF">
            <w:pPr>
              <w:rPr>
                <w:rFonts w:ascii="Arial" w:hAnsi="Arial"/>
                <w:sz w:val="24"/>
                <w:szCs w:val="24"/>
              </w:rPr>
            </w:pPr>
            <w:r w:rsidRPr="00437CEF">
              <w:rPr>
                <w:rFonts w:ascii="Arial" w:hAnsi="Arial"/>
                <w:sz w:val="24"/>
                <w:szCs w:val="24"/>
              </w:rPr>
              <w:t>Alexander Jones</w:t>
            </w:r>
          </w:p>
        </w:tc>
        <w:tc>
          <w:tcPr>
            <w:tcW w:w="1700" w:type="dxa"/>
            <w:tcBorders>
              <w:top w:val="nil"/>
              <w:bottom w:val="nil"/>
            </w:tcBorders>
          </w:tcPr>
          <w:p w14:paraId="0C9B6F8D" w14:textId="77777777" w:rsidR="008F3C77" w:rsidRPr="00437CEF" w:rsidRDefault="008F3C77" w:rsidP="00437CEF">
            <w:pPr>
              <w:jc w:val="right"/>
              <w:rPr>
                <w:rFonts w:ascii="Arial" w:hAnsi="Arial"/>
                <w:sz w:val="24"/>
                <w:szCs w:val="24"/>
              </w:rPr>
            </w:pPr>
            <w:r w:rsidRPr="00437CEF">
              <w:rPr>
                <w:rFonts w:ascii="Arial" w:hAnsi="Arial"/>
                <w:sz w:val="24"/>
                <w:szCs w:val="24"/>
              </w:rPr>
              <w:t>19 Oct 2016</w:t>
            </w:r>
          </w:p>
        </w:tc>
        <w:tc>
          <w:tcPr>
            <w:tcW w:w="1560" w:type="dxa"/>
            <w:tcBorders>
              <w:top w:val="nil"/>
              <w:bottom w:val="nil"/>
            </w:tcBorders>
          </w:tcPr>
          <w:p w14:paraId="42131BA3" w14:textId="77777777" w:rsidR="008F3C77" w:rsidRPr="00437CEF" w:rsidRDefault="008F3C77" w:rsidP="00437CEF">
            <w:pPr>
              <w:jc w:val="right"/>
              <w:rPr>
                <w:rFonts w:ascii="Arial" w:hAnsi="Arial"/>
                <w:sz w:val="24"/>
                <w:szCs w:val="24"/>
              </w:rPr>
            </w:pPr>
            <w:r w:rsidRPr="00437CEF">
              <w:rPr>
                <w:rFonts w:ascii="Arial" w:hAnsi="Arial"/>
                <w:sz w:val="24"/>
                <w:szCs w:val="24"/>
              </w:rPr>
              <w:t>continuing</w:t>
            </w:r>
          </w:p>
        </w:tc>
        <w:tc>
          <w:tcPr>
            <w:tcW w:w="921" w:type="dxa"/>
            <w:tcBorders>
              <w:top w:val="nil"/>
              <w:bottom w:val="nil"/>
            </w:tcBorders>
          </w:tcPr>
          <w:p w14:paraId="72180485" w14:textId="77777777" w:rsidR="008F3C77" w:rsidRPr="00437CEF" w:rsidRDefault="008F3C77" w:rsidP="00437CEF">
            <w:pPr>
              <w:jc w:val="center"/>
              <w:rPr>
                <w:rFonts w:ascii="Arial" w:hAnsi="Arial"/>
                <w:sz w:val="24"/>
                <w:szCs w:val="24"/>
              </w:rPr>
            </w:pPr>
            <w:r w:rsidRPr="00437CEF">
              <w:rPr>
                <w:rFonts w:ascii="Arial" w:hAnsi="Arial"/>
                <w:sz w:val="24"/>
                <w:szCs w:val="24"/>
              </w:rPr>
              <w:t>2</w:t>
            </w:r>
          </w:p>
        </w:tc>
        <w:tc>
          <w:tcPr>
            <w:tcW w:w="922" w:type="dxa"/>
            <w:tcBorders>
              <w:top w:val="nil"/>
              <w:bottom w:val="nil"/>
            </w:tcBorders>
          </w:tcPr>
          <w:p w14:paraId="1E724706" w14:textId="77777777" w:rsidR="008F3C77" w:rsidRPr="00437CEF" w:rsidRDefault="008F3C77" w:rsidP="00437CEF">
            <w:pPr>
              <w:jc w:val="center"/>
              <w:rPr>
                <w:rFonts w:ascii="Arial" w:hAnsi="Arial"/>
                <w:sz w:val="24"/>
                <w:szCs w:val="24"/>
              </w:rPr>
            </w:pPr>
            <w:r w:rsidRPr="00437CEF">
              <w:rPr>
                <w:rFonts w:ascii="Arial" w:hAnsi="Arial"/>
                <w:sz w:val="24"/>
                <w:szCs w:val="24"/>
              </w:rPr>
              <w:t>2</w:t>
            </w:r>
          </w:p>
        </w:tc>
        <w:tc>
          <w:tcPr>
            <w:tcW w:w="921" w:type="dxa"/>
            <w:tcBorders>
              <w:top w:val="nil"/>
              <w:bottom w:val="nil"/>
            </w:tcBorders>
            <w:noWrap/>
            <w:tcMar>
              <w:right w:w="142" w:type="dxa"/>
            </w:tcMar>
          </w:tcPr>
          <w:p w14:paraId="211B6974" w14:textId="77777777" w:rsidR="008F3C77" w:rsidRPr="00437CEF" w:rsidRDefault="008F3C77" w:rsidP="00437CEF">
            <w:pPr>
              <w:jc w:val="center"/>
              <w:rPr>
                <w:rFonts w:ascii="Arial" w:hAnsi="Arial"/>
                <w:sz w:val="24"/>
                <w:szCs w:val="24"/>
              </w:rPr>
            </w:pPr>
            <w:r w:rsidRPr="00437CEF">
              <w:rPr>
                <w:rFonts w:ascii="Arial" w:hAnsi="Arial"/>
                <w:sz w:val="24"/>
                <w:szCs w:val="24"/>
              </w:rPr>
              <w:t>-</w:t>
            </w:r>
          </w:p>
        </w:tc>
        <w:tc>
          <w:tcPr>
            <w:tcW w:w="922" w:type="dxa"/>
            <w:tcBorders>
              <w:top w:val="nil"/>
              <w:bottom w:val="nil"/>
            </w:tcBorders>
            <w:noWrap/>
            <w:tcMar>
              <w:right w:w="142" w:type="dxa"/>
            </w:tcMar>
          </w:tcPr>
          <w:p w14:paraId="33A94A6D" w14:textId="77777777" w:rsidR="008F3C77" w:rsidRPr="00437CEF" w:rsidRDefault="008F3C77" w:rsidP="00437CEF">
            <w:pPr>
              <w:jc w:val="center"/>
              <w:rPr>
                <w:rFonts w:ascii="Arial" w:hAnsi="Arial"/>
                <w:sz w:val="24"/>
                <w:szCs w:val="24"/>
              </w:rPr>
            </w:pPr>
            <w:r w:rsidRPr="00437CEF">
              <w:rPr>
                <w:rFonts w:ascii="Arial" w:hAnsi="Arial"/>
                <w:sz w:val="24"/>
                <w:szCs w:val="24"/>
              </w:rPr>
              <w:t>-</w:t>
            </w:r>
          </w:p>
        </w:tc>
      </w:tr>
      <w:tr w:rsidR="008F3C77" w:rsidRPr="00437CEF" w14:paraId="06A2D5F6" w14:textId="77777777" w:rsidTr="00437CEF">
        <w:tc>
          <w:tcPr>
            <w:tcW w:w="2751" w:type="dxa"/>
            <w:tcBorders>
              <w:top w:val="nil"/>
              <w:bottom w:val="nil"/>
            </w:tcBorders>
          </w:tcPr>
          <w:p w14:paraId="0BE57FDD" w14:textId="77777777" w:rsidR="008F3C77" w:rsidRPr="00437CEF" w:rsidRDefault="008F3C77" w:rsidP="00437CEF">
            <w:pPr>
              <w:rPr>
                <w:rFonts w:ascii="Arial" w:hAnsi="Arial"/>
                <w:sz w:val="24"/>
                <w:szCs w:val="24"/>
              </w:rPr>
            </w:pPr>
            <w:r w:rsidRPr="00437CEF">
              <w:rPr>
                <w:rFonts w:ascii="Arial" w:hAnsi="Arial"/>
                <w:sz w:val="24"/>
                <w:szCs w:val="24"/>
              </w:rPr>
              <w:t>Kate Lidbetter</w:t>
            </w:r>
          </w:p>
        </w:tc>
        <w:tc>
          <w:tcPr>
            <w:tcW w:w="1700" w:type="dxa"/>
            <w:tcBorders>
              <w:top w:val="nil"/>
              <w:bottom w:val="nil"/>
            </w:tcBorders>
          </w:tcPr>
          <w:p w14:paraId="7E66EB78" w14:textId="77777777" w:rsidR="008F3C77" w:rsidRPr="00437CEF" w:rsidRDefault="008F3C77" w:rsidP="00437CEF">
            <w:pPr>
              <w:jc w:val="right"/>
              <w:rPr>
                <w:rFonts w:ascii="Arial" w:hAnsi="Arial"/>
                <w:sz w:val="24"/>
                <w:szCs w:val="24"/>
              </w:rPr>
            </w:pPr>
            <w:r w:rsidRPr="00437CEF">
              <w:rPr>
                <w:rFonts w:ascii="Arial" w:hAnsi="Arial"/>
                <w:sz w:val="24"/>
                <w:szCs w:val="24"/>
              </w:rPr>
              <w:t>20 Jul 2014</w:t>
            </w:r>
          </w:p>
        </w:tc>
        <w:tc>
          <w:tcPr>
            <w:tcW w:w="1560" w:type="dxa"/>
            <w:tcBorders>
              <w:top w:val="nil"/>
              <w:bottom w:val="nil"/>
            </w:tcBorders>
          </w:tcPr>
          <w:p w14:paraId="4D644A0D" w14:textId="77777777" w:rsidR="008F3C77" w:rsidRPr="00437CEF" w:rsidRDefault="008F3C77" w:rsidP="00437CEF">
            <w:pPr>
              <w:jc w:val="right"/>
              <w:rPr>
                <w:rFonts w:ascii="Arial" w:hAnsi="Arial"/>
                <w:sz w:val="24"/>
                <w:szCs w:val="24"/>
              </w:rPr>
            </w:pPr>
            <w:r w:rsidRPr="00437CEF">
              <w:rPr>
                <w:rFonts w:ascii="Arial" w:hAnsi="Arial"/>
                <w:sz w:val="24"/>
                <w:szCs w:val="24"/>
              </w:rPr>
              <w:t>continuing</w:t>
            </w:r>
          </w:p>
        </w:tc>
        <w:tc>
          <w:tcPr>
            <w:tcW w:w="921" w:type="dxa"/>
            <w:tcBorders>
              <w:top w:val="nil"/>
              <w:bottom w:val="nil"/>
            </w:tcBorders>
          </w:tcPr>
          <w:p w14:paraId="1B79A2BA" w14:textId="77777777" w:rsidR="008F3C77" w:rsidRPr="00437CEF" w:rsidRDefault="008F3C77" w:rsidP="00437CEF">
            <w:pPr>
              <w:jc w:val="center"/>
              <w:rPr>
                <w:rFonts w:ascii="Arial" w:hAnsi="Arial"/>
                <w:sz w:val="24"/>
                <w:szCs w:val="24"/>
              </w:rPr>
            </w:pPr>
            <w:r w:rsidRPr="00437CEF">
              <w:rPr>
                <w:rFonts w:ascii="Arial" w:hAnsi="Arial"/>
                <w:sz w:val="24"/>
                <w:szCs w:val="24"/>
              </w:rPr>
              <w:t>6</w:t>
            </w:r>
          </w:p>
        </w:tc>
        <w:tc>
          <w:tcPr>
            <w:tcW w:w="922" w:type="dxa"/>
            <w:tcBorders>
              <w:top w:val="nil"/>
              <w:bottom w:val="nil"/>
            </w:tcBorders>
          </w:tcPr>
          <w:p w14:paraId="2464706B" w14:textId="77777777" w:rsidR="008F3C77" w:rsidRPr="00437CEF" w:rsidRDefault="008F3C77" w:rsidP="00437CEF">
            <w:pPr>
              <w:jc w:val="center"/>
              <w:rPr>
                <w:rFonts w:ascii="Arial" w:hAnsi="Arial"/>
                <w:sz w:val="24"/>
                <w:szCs w:val="24"/>
              </w:rPr>
            </w:pPr>
            <w:r w:rsidRPr="00437CEF">
              <w:rPr>
                <w:rFonts w:ascii="Arial" w:hAnsi="Arial"/>
                <w:sz w:val="24"/>
                <w:szCs w:val="24"/>
              </w:rPr>
              <w:t>4</w:t>
            </w:r>
          </w:p>
        </w:tc>
        <w:tc>
          <w:tcPr>
            <w:tcW w:w="921" w:type="dxa"/>
            <w:tcBorders>
              <w:top w:val="nil"/>
              <w:bottom w:val="nil"/>
            </w:tcBorders>
            <w:noWrap/>
            <w:tcMar>
              <w:right w:w="142" w:type="dxa"/>
            </w:tcMar>
          </w:tcPr>
          <w:p w14:paraId="3C399136" w14:textId="77777777" w:rsidR="008F3C77" w:rsidRPr="00437CEF" w:rsidRDefault="0084023D" w:rsidP="00437CEF">
            <w:pPr>
              <w:jc w:val="center"/>
              <w:rPr>
                <w:rFonts w:ascii="Arial" w:hAnsi="Arial"/>
                <w:sz w:val="24"/>
                <w:szCs w:val="24"/>
              </w:rPr>
            </w:pPr>
            <w:r w:rsidRPr="00437CEF">
              <w:rPr>
                <w:rFonts w:ascii="Arial" w:hAnsi="Arial"/>
                <w:sz w:val="24"/>
                <w:szCs w:val="24"/>
              </w:rPr>
              <w:t>6</w:t>
            </w:r>
          </w:p>
        </w:tc>
        <w:tc>
          <w:tcPr>
            <w:tcW w:w="922" w:type="dxa"/>
            <w:tcBorders>
              <w:top w:val="nil"/>
              <w:bottom w:val="nil"/>
            </w:tcBorders>
            <w:noWrap/>
            <w:tcMar>
              <w:right w:w="142" w:type="dxa"/>
            </w:tcMar>
          </w:tcPr>
          <w:p w14:paraId="0784A461" w14:textId="77777777" w:rsidR="008F3C77" w:rsidRPr="00437CEF" w:rsidRDefault="0084023D" w:rsidP="00437CEF">
            <w:pPr>
              <w:jc w:val="center"/>
              <w:rPr>
                <w:rFonts w:ascii="Arial" w:hAnsi="Arial"/>
                <w:sz w:val="24"/>
                <w:szCs w:val="24"/>
              </w:rPr>
            </w:pPr>
            <w:r w:rsidRPr="00437CEF">
              <w:rPr>
                <w:rFonts w:ascii="Arial" w:hAnsi="Arial"/>
                <w:sz w:val="24"/>
                <w:szCs w:val="24"/>
              </w:rPr>
              <w:t>4</w:t>
            </w:r>
          </w:p>
        </w:tc>
      </w:tr>
      <w:tr w:rsidR="008F3C77" w:rsidRPr="00437CEF" w14:paraId="5C90455C" w14:textId="77777777" w:rsidTr="00437CEF">
        <w:tc>
          <w:tcPr>
            <w:tcW w:w="2751" w:type="dxa"/>
            <w:tcBorders>
              <w:top w:val="nil"/>
              <w:bottom w:val="nil"/>
            </w:tcBorders>
          </w:tcPr>
          <w:p w14:paraId="2FF7051A" w14:textId="77777777" w:rsidR="008F3C77" w:rsidRPr="00437CEF" w:rsidRDefault="008F3C77" w:rsidP="00437CEF">
            <w:pPr>
              <w:rPr>
                <w:rFonts w:ascii="Arial" w:hAnsi="Arial"/>
                <w:sz w:val="24"/>
                <w:szCs w:val="24"/>
              </w:rPr>
            </w:pPr>
            <w:r w:rsidRPr="00437CEF">
              <w:rPr>
                <w:rFonts w:ascii="Arial" w:hAnsi="Arial"/>
                <w:sz w:val="24"/>
                <w:szCs w:val="24"/>
              </w:rPr>
              <w:t>William Thorne</w:t>
            </w:r>
          </w:p>
        </w:tc>
        <w:tc>
          <w:tcPr>
            <w:tcW w:w="1700" w:type="dxa"/>
            <w:tcBorders>
              <w:top w:val="nil"/>
              <w:bottom w:val="nil"/>
            </w:tcBorders>
          </w:tcPr>
          <w:p w14:paraId="328B7BE8" w14:textId="77777777" w:rsidR="008F3C77" w:rsidRPr="00437CEF" w:rsidRDefault="008F3C77" w:rsidP="00437CEF">
            <w:pPr>
              <w:jc w:val="right"/>
              <w:rPr>
                <w:rFonts w:ascii="Arial" w:hAnsi="Arial"/>
                <w:sz w:val="24"/>
                <w:szCs w:val="24"/>
              </w:rPr>
            </w:pPr>
            <w:r w:rsidRPr="00437CEF">
              <w:rPr>
                <w:rFonts w:ascii="Arial" w:hAnsi="Arial"/>
                <w:sz w:val="24"/>
                <w:szCs w:val="24"/>
              </w:rPr>
              <w:t>15 Feb 2014</w:t>
            </w:r>
          </w:p>
        </w:tc>
        <w:tc>
          <w:tcPr>
            <w:tcW w:w="1560" w:type="dxa"/>
            <w:tcBorders>
              <w:top w:val="nil"/>
              <w:bottom w:val="nil"/>
            </w:tcBorders>
          </w:tcPr>
          <w:p w14:paraId="2C1D355F" w14:textId="77777777" w:rsidR="008F3C77" w:rsidRPr="00437CEF" w:rsidRDefault="008F3C77" w:rsidP="00437CEF">
            <w:pPr>
              <w:jc w:val="right"/>
              <w:rPr>
                <w:rFonts w:ascii="Arial" w:hAnsi="Arial"/>
                <w:sz w:val="24"/>
                <w:szCs w:val="24"/>
              </w:rPr>
            </w:pPr>
            <w:r w:rsidRPr="00437CEF">
              <w:rPr>
                <w:rFonts w:ascii="Arial" w:hAnsi="Arial"/>
                <w:sz w:val="24"/>
                <w:szCs w:val="24"/>
              </w:rPr>
              <w:t>continuing</w:t>
            </w:r>
          </w:p>
        </w:tc>
        <w:tc>
          <w:tcPr>
            <w:tcW w:w="921" w:type="dxa"/>
            <w:tcBorders>
              <w:top w:val="nil"/>
              <w:bottom w:val="nil"/>
            </w:tcBorders>
          </w:tcPr>
          <w:p w14:paraId="779538ED" w14:textId="77777777" w:rsidR="008F3C77" w:rsidRPr="00437CEF" w:rsidRDefault="008F3C77" w:rsidP="00437CEF">
            <w:pPr>
              <w:jc w:val="center"/>
              <w:rPr>
                <w:rFonts w:ascii="Arial" w:hAnsi="Arial"/>
                <w:sz w:val="24"/>
                <w:szCs w:val="24"/>
              </w:rPr>
            </w:pPr>
            <w:r w:rsidRPr="00437CEF">
              <w:rPr>
                <w:rFonts w:ascii="Arial" w:hAnsi="Arial"/>
                <w:sz w:val="24"/>
                <w:szCs w:val="24"/>
              </w:rPr>
              <w:t>6</w:t>
            </w:r>
          </w:p>
        </w:tc>
        <w:tc>
          <w:tcPr>
            <w:tcW w:w="922" w:type="dxa"/>
            <w:tcBorders>
              <w:top w:val="nil"/>
              <w:bottom w:val="nil"/>
            </w:tcBorders>
          </w:tcPr>
          <w:p w14:paraId="32B5DDE0" w14:textId="77777777" w:rsidR="008F3C77" w:rsidRPr="00437CEF" w:rsidRDefault="008F3C77" w:rsidP="00437CEF">
            <w:pPr>
              <w:jc w:val="center"/>
              <w:rPr>
                <w:rFonts w:ascii="Arial" w:hAnsi="Arial"/>
                <w:sz w:val="24"/>
                <w:szCs w:val="24"/>
              </w:rPr>
            </w:pPr>
            <w:r w:rsidRPr="00437CEF">
              <w:rPr>
                <w:rFonts w:ascii="Arial" w:hAnsi="Arial"/>
                <w:sz w:val="24"/>
                <w:szCs w:val="24"/>
              </w:rPr>
              <w:t>6</w:t>
            </w:r>
          </w:p>
        </w:tc>
        <w:tc>
          <w:tcPr>
            <w:tcW w:w="921" w:type="dxa"/>
            <w:tcBorders>
              <w:top w:val="nil"/>
              <w:bottom w:val="nil"/>
            </w:tcBorders>
            <w:noWrap/>
            <w:tcMar>
              <w:right w:w="142" w:type="dxa"/>
            </w:tcMar>
          </w:tcPr>
          <w:p w14:paraId="060DA4EF" w14:textId="77777777" w:rsidR="008F3C77" w:rsidRPr="00437CEF" w:rsidRDefault="0084023D" w:rsidP="00437CEF">
            <w:pPr>
              <w:jc w:val="center"/>
              <w:rPr>
                <w:rFonts w:ascii="Arial" w:hAnsi="Arial"/>
                <w:sz w:val="24"/>
                <w:szCs w:val="24"/>
              </w:rPr>
            </w:pPr>
            <w:r w:rsidRPr="00437CEF">
              <w:rPr>
                <w:rFonts w:ascii="Arial" w:hAnsi="Arial"/>
                <w:sz w:val="24"/>
                <w:szCs w:val="24"/>
              </w:rPr>
              <w:t>6</w:t>
            </w:r>
          </w:p>
        </w:tc>
        <w:tc>
          <w:tcPr>
            <w:tcW w:w="922" w:type="dxa"/>
            <w:tcBorders>
              <w:top w:val="nil"/>
              <w:bottom w:val="nil"/>
            </w:tcBorders>
            <w:noWrap/>
            <w:tcMar>
              <w:right w:w="142" w:type="dxa"/>
            </w:tcMar>
          </w:tcPr>
          <w:p w14:paraId="547D0E09" w14:textId="77777777" w:rsidR="008F3C77" w:rsidRPr="00437CEF" w:rsidRDefault="0084023D" w:rsidP="00437CEF">
            <w:pPr>
              <w:jc w:val="center"/>
              <w:rPr>
                <w:rFonts w:ascii="Arial" w:hAnsi="Arial"/>
                <w:sz w:val="24"/>
                <w:szCs w:val="24"/>
              </w:rPr>
            </w:pPr>
            <w:r w:rsidRPr="00437CEF">
              <w:rPr>
                <w:rFonts w:ascii="Arial" w:hAnsi="Arial"/>
                <w:sz w:val="24"/>
                <w:szCs w:val="24"/>
              </w:rPr>
              <w:t>6</w:t>
            </w:r>
          </w:p>
        </w:tc>
      </w:tr>
      <w:tr w:rsidR="00093BEA" w:rsidRPr="00437CEF" w14:paraId="6F0F7D24" w14:textId="77777777" w:rsidTr="00437CEF">
        <w:tc>
          <w:tcPr>
            <w:tcW w:w="2751" w:type="dxa"/>
            <w:tcBorders>
              <w:top w:val="nil"/>
              <w:bottom w:val="nil"/>
            </w:tcBorders>
          </w:tcPr>
          <w:p w14:paraId="25C1CF50" w14:textId="77777777" w:rsidR="00093BEA" w:rsidRPr="00437CEF" w:rsidRDefault="00093BEA" w:rsidP="00437CEF">
            <w:pPr>
              <w:rPr>
                <w:rFonts w:ascii="Arial" w:hAnsi="Arial"/>
                <w:sz w:val="24"/>
                <w:szCs w:val="24"/>
              </w:rPr>
            </w:pPr>
            <w:r w:rsidRPr="00437CEF">
              <w:rPr>
                <w:rFonts w:ascii="Arial" w:hAnsi="Arial"/>
                <w:sz w:val="24"/>
                <w:szCs w:val="24"/>
              </w:rPr>
              <w:t>Sharman Pretty</w:t>
            </w:r>
          </w:p>
        </w:tc>
        <w:tc>
          <w:tcPr>
            <w:tcW w:w="1700" w:type="dxa"/>
            <w:tcBorders>
              <w:top w:val="nil"/>
              <w:bottom w:val="nil"/>
            </w:tcBorders>
          </w:tcPr>
          <w:p w14:paraId="173AF154" w14:textId="77777777" w:rsidR="00093BEA" w:rsidRPr="00437CEF" w:rsidRDefault="008F3C77" w:rsidP="00437CEF">
            <w:pPr>
              <w:jc w:val="right"/>
              <w:rPr>
                <w:rFonts w:ascii="Arial" w:hAnsi="Arial"/>
                <w:sz w:val="24"/>
                <w:szCs w:val="24"/>
              </w:rPr>
            </w:pPr>
            <w:r w:rsidRPr="00437CEF">
              <w:rPr>
                <w:rFonts w:ascii="Arial" w:hAnsi="Arial"/>
                <w:sz w:val="24"/>
                <w:szCs w:val="24"/>
              </w:rPr>
              <w:t>18 Apr</w:t>
            </w:r>
            <w:r w:rsidR="00635755" w:rsidRPr="00437CEF">
              <w:rPr>
                <w:rFonts w:ascii="Arial" w:hAnsi="Arial"/>
                <w:sz w:val="24"/>
                <w:szCs w:val="24"/>
              </w:rPr>
              <w:t xml:space="preserve"> 2012</w:t>
            </w:r>
          </w:p>
        </w:tc>
        <w:tc>
          <w:tcPr>
            <w:tcW w:w="1560" w:type="dxa"/>
            <w:tcBorders>
              <w:top w:val="nil"/>
              <w:bottom w:val="nil"/>
            </w:tcBorders>
          </w:tcPr>
          <w:p w14:paraId="4B48DF02" w14:textId="77777777" w:rsidR="00093BEA" w:rsidRPr="00437CEF" w:rsidRDefault="00635755" w:rsidP="00437CEF">
            <w:pPr>
              <w:jc w:val="right"/>
              <w:rPr>
                <w:rFonts w:ascii="Arial" w:hAnsi="Arial"/>
                <w:sz w:val="24"/>
                <w:szCs w:val="24"/>
              </w:rPr>
            </w:pPr>
            <w:r w:rsidRPr="00437CEF">
              <w:rPr>
                <w:rFonts w:ascii="Arial" w:hAnsi="Arial"/>
                <w:sz w:val="24"/>
                <w:szCs w:val="24"/>
              </w:rPr>
              <w:t>continuing</w:t>
            </w:r>
          </w:p>
        </w:tc>
        <w:tc>
          <w:tcPr>
            <w:tcW w:w="921" w:type="dxa"/>
            <w:tcBorders>
              <w:top w:val="nil"/>
              <w:bottom w:val="nil"/>
            </w:tcBorders>
          </w:tcPr>
          <w:p w14:paraId="45A0321B" w14:textId="77777777" w:rsidR="00093BEA" w:rsidRPr="00437CEF" w:rsidRDefault="008F3C77" w:rsidP="00437CEF">
            <w:pPr>
              <w:jc w:val="center"/>
              <w:rPr>
                <w:rFonts w:ascii="Arial" w:hAnsi="Arial"/>
                <w:sz w:val="24"/>
                <w:szCs w:val="24"/>
              </w:rPr>
            </w:pPr>
            <w:r w:rsidRPr="00437CEF">
              <w:rPr>
                <w:rFonts w:ascii="Arial" w:hAnsi="Arial"/>
                <w:sz w:val="24"/>
                <w:szCs w:val="24"/>
              </w:rPr>
              <w:t>6</w:t>
            </w:r>
          </w:p>
        </w:tc>
        <w:tc>
          <w:tcPr>
            <w:tcW w:w="922" w:type="dxa"/>
            <w:tcBorders>
              <w:top w:val="nil"/>
              <w:bottom w:val="nil"/>
            </w:tcBorders>
          </w:tcPr>
          <w:p w14:paraId="2DAF229B" w14:textId="77777777" w:rsidR="00093BEA" w:rsidRPr="00437CEF" w:rsidRDefault="008F3C77" w:rsidP="00437CEF">
            <w:pPr>
              <w:jc w:val="center"/>
              <w:rPr>
                <w:rFonts w:ascii="Arial" w:hAnsi="Arial"/>
                <w:sz w:val="24"/>
                <w:szCs w:val="24"/>
              </w:rPr>
            </w:pPr>
            <w:r w:rsidRPr="00437CEF">
              <w:rPr>
                <w:rFonts w:ascii="Arial" w:hAnsi="Arial"/>
                <w:sz w:val="24"/>
                <w:szCs w:val="24"/>
              </w:rPr>
              <w:t>6</w:t>
            </w:r>
          </w:p>
        </w:tc>
        <w:tc>
          <w:tcPr>
            <w:tcW w:w="921" w:type="dxa"/>
            <w:tcBorders>
              <w:top w:val="nil"/>
              <w:bottom w:val="nil"/>
            </w:tcBorders>
            <w:noWrap/>
            <w:tcMar>
              <w:right w:w="142" w:type="dxa"/>
            </w:tcMar>
          </w:tcPr>
          <w:p w14:paraId="32CF6442" w14:textId="77777777" w:rsidR="00093BEA" w:rsidRPr="00437CEF" w:rsidRDefault="008F3C77" w:rsidP="00437CEF">
            <w:pPr>
              <w:jc w:val="center"/>
              <w:rPr>
                <w:rFonts w:ascii="Arial" w:hAnsi="Arial"/>
                <w:sz w:val="24"/>
                <w:szCs w:val="24"/>
              </w:rPr>
            </w:pPr>
            <w:r w:rsidRPr="00437CEF">
              <w:rPr>
                <w:rFonts w:ascii="Arial" w:hAnsi="Arial"/>
                <w:sz w:val="24"/>
                <w:szCs w:val="24"/>
              </w:rPr>
              <w:t>-</w:t>
            </w:r>
          </w:p>
        </w:tc>
        <w:tc>
          <w:tcPr>
            <w:tcW w:w="922" w:type="dxa"/>
            <w:tcBorders>
              <w:top w:val="nil"/>
              <w:bottom w:val="nil"/>
            </w:tcBorders>
            <w:noWrap/>
            <w:tcMar>
              <w:right w:w="142" w:type="dxa"/>
            </w:tcMar>
          </w:tcPr>
          <w:p w14:paraId="59460A8C" w14:textId="77777777" w:rsidR="00093BEA" w:rsidRPr="00437CEF" w:rsidRDefault="008F3C77" w:rsidP="00437CEF">
            <w:pPr>
              <w:jc w:val="center"/>
              <w:rPr>
                <w:rFonts w:ascii="Arial" w:hAnsi="Arial"/>
                <w:sz w:val="24"/>
                <w:szCs w:val="24"/>
              </w:rPr>
            </w:pPr>
            <w:r w:rsidRPr="00437CEF">
              <w:rPr>
                <w:rFonts w:ascii="Arial" w:hAnsi="Arial"/>
                <w:sz w:val="24"/>
                <w:szCs w:val="24"/>
              </w:rPr>
              <w:t>-</w:t>
            </w:r>
          </w:p>
        </w:tc>
      </w:tr>
      <w:tr w:rsidR="00093BEA" w:rsidRPr="00437CEF" w14:paraId="76A7F5D0" w14:textId="77777777" w:rsidTr="00437CEF">
        <w:trPr>
          <w:trHeight w:val="121"/>
        </w:trPr>
        <w:tc>
          <w:tcPr>
            <w:tcW w:w="2751" w:type="dxa"/>
            <w:tcBorders>
              <w:top w:val="nil"/>
              <w:bottom w:val="single" w:sz="4" w:space="0" w:color="4F2D7F"/>
            </w:tcBorders>
          </w:tcPr>
          <w:p w14:paraId="4040B794" w14:textId="77777777" w:rsidR="00093BEA" w:rsidRPr="00437CEF" w:rsidRDefault="00093BEA" w:rsidP="00437CEF">
            <w:pPr>
              <w:rPr>
                <w:rFonts w:ascii="Arial" w:hAnsi="Arial"/>
                <w:sz w:val="24"/>
                <w:szCs w:val="24"/>
              </w:rPr>
            </w:pPr>
            <w:r w:rsidRPr="00437CEF">
              <w:rPr>
                <w:rFonts w:ascii="Arial" w:hAnsi="Arial"/>
                <w:sz w:val="24"/>
                <w:szCs w:val="24"/>
              </w:rPr>
              <w:t>Mark Walton OAM</w:t>
            </w:r>
          </w:p>
        </w:tc>
        <w:tc>
          <w:tcPr>
            <w:tcW w:w="1700" w:type="dxa"/>
            <w:tcBorders>
              <w:top w:val="nil"/>
              <w:bottom w:val="single" w:sz="4" w:space="0" w:color="4F2D7F"/>
            </w:tcBorders>
          </w:tcPr>
          <w:p w14:paraId="0DCF7904" w14:textId="77777777" w:rsidR="00093BEA" w:rsidRPr="00437CEF" w:rsidRDefault="008F3C77" w:rsidP="00437CEF">
            <w:pPr>
              <w:jc w:val="right"/>
              <w:rPr>
                <w:rFonts w:ascii="Arial" w:hAnsi="Arial"/>
                <w:sz w:val="24"/>
                <w:szCs w:val="24"/>
              </w:rPr>
            </w:pPr>
            <w:r w:rsidRPr="00437CEF">
              <w:rPr>
                <w:rFonts w:ascii="Arial" w:hAnsi="Arial"/>
                <w:sz w:val="24"/>
                <w:szCs w:val="24"/>
              </w:rPr>
              <w:t>18 Feb 2015</w:t>
            </w:r>
          </w:p>
        </w:tc>
        <w:tc>
          <w:tcPr>
            <w:tcW w:w="1560" w:type="dxa"/>
            <w:tcBorders>
              <w:top w:val="nil"/>
              <w:bottom w:val="single" w:sz="4" w:space="0" w:color="4F2D7F"/>
            </w:tcBorders>
          </w:tcPr>
          <w:p w14:paraId="6B625688" w14:textId="77777777" w:rsidR="00093BEA" w:rsidRPr="00437CEF" w:rsidRDefault="008F3C77" w:rsidP="00437CEF">
            <w:pPr>
              <w:jc w:val="right"/>
              <w:rPr>
                <w:rFonts w:ascii="Arial" w:hAnsi="Arial"/>
                <w:sz w:val="24"/>
                <w:szCs w:val="24"/>
              </w:rPr>
            </w:pPr>
            <w:r w:rsidRPr="00437CEF">
              <w:rPr>
                <w:rFonts w:ascii="Arial" w:hAnsi="Arial"/>
                <w:sz w:val="24"/>
                <w:szCs w:val="24"/>
              </w:rPr>
              <w:t>continuing</w:t>
            </w:r>
          </w:p>
        </w:tc>
        <w:tc>
          <w:tcPr>
            <w:tcW w:w="921" w:type="dxa"/>
            <w:tcBorders>
              <w:top w:val="nil"/>
              <w:bottom w:val="single" w:sz="4" w:space="0" w:color="4F2D7F"/>
            </w:tcBorders>
          </w:tcPr>
          <w:p w14:paraId="369E9592" w14:textId="77777777" w:rsidR="00093BEA" w:rsidRPr="00437CEF" w:rsidRDefault="008F3C77" w:rsidP="00437CEF">
            <w:pPr>
              <w:jc w:val="center"/>
              <w:rPr>
                <w:rFonts w:ascii="Arial" w:hAnsi="Arial"/>
                <w:sz w:val="24"/>
                <w:szCs w:val="24"/>
              </w:rPr>
            </w:pPr>
            <w:r w:rsidRPr="00437CEF">
              <w:rPr>
                <w:rFonts w:ascii="Arial" w:hAnsi="Arial"/>
                <w:sz w:val="24"/>
                <w:szCs w:val="24"/>
              </w:rPr>
              <w:t>6</w:t>
            </w:r>
          </w:p>
        </w:tc>
        <w:tc>
          <w:tcPr>
            <w:tcW w:w="922" w:type="dxa"/>
            <w:tcBorders>
              <w:top w:val="nil"/>
              <w:bottom w:val="single" w:sz="4" w:space="0" w:color="4F2D7F"/>
            </w:tcBorders>
          </w:tcPr>
          <w:p w14:paraId="7CDCC6BF" w14:textId="77777777" w:rsidR="00093BEA" w:rsidRPr="00437CEF" w:rsidRDefault="008F3C77" w:rsidP="00437CEF">
            <w:pPr>
              <w:jc w:val="center"/>
              <w:rPr>
                <w:rFonts w:ascii="Arial" w:hAnsi="Arial"/>
                <w:sz w:val="24"/>
                <w:szCs w:val="24"/>
              </w:rPr>
            </w:pPr>
            <w:r w:rsidRPr="00437CEF">
              <w:rPr>
                <w:rFonts w:ascii="Arial" w:hAnsi="Arial"/>
                <w:sz w:val="24"/>
                <w:szCs w:val="24"/>
              </w:rPr>
              <w:t>6</w:t>
            </w:r>
          </w:p>
        </w:tc>
        <w:tc>
          <w:tcPr>
            <w:tcW w:w="921" w:type="dxa"/>
            <w:tcBorders>
              <w:top w:val="nil"/>
              <w:bottom w:val="single" w:sz="4" w:space="0" w:color="4F2D7F"/>
            </w:tcBorders>
            <w:noWrap/>
            <w:tcMar>
              <w:right w:w="142" w:type="dxa"/>
            </w:tcMar>
          </w:tcPr>
          <w:p w14:paraId="3CC17CE1" w14:textId="77777777" w:rsidR="00093BEA" w:rsidRPr="00437CEF" w:rsidRDefault="008F3C77" w:rsidP="00437CEF">
            <w:pPr>
              <w:jc w:val="center"/>
              <w:rPr>
                <w:rFonts w:ascii="Arial" w:hAnsi="Arial"/>
                <w:sz w:val="24"/>
                <w:szCs w:val="24"/>
              </w:rPr>
            </w:pPr>
            <w:r w:rsidRPr="00437CEF">
              <w:rPr>
                <w:rFonts w:ascii="Arial" w:hAnsi="Arial"/>
                <w:sz w:val="24"/>
                <w:szCs w:val="24"/>
              </w:rPr>
              <w:t>-</w:t>
            </w:r>
          </w:p>
        </w:tc>
        <w:tc>
          <w:tcPr>
            <w:tcW w:w="922" w:type="dxa"/>
            <w:tcBorders>
              <w:top w:val="nil"/>
              <w:bottom w:val="single" w:sz="4" w:space="0" w:color="4F2D7F"/>
            </w:tcBorders>
            <w:noWrap/>
            <w:tcMar>
              <w:right w:w="142" w:type="dxa"/>
            </w:tcMar>
          </w:tcPr>
          <w:p w14:paraId="65E0A85D" w14:textId="77777777" w:rsidR="00093BEA" w:rsidRPr="00437CEF" w:rsidRDefault="008F3C77" w:rsidP="00437CEF">
            <w:pPr>
              <w:jc w:val="center"/>
              <w:rPr>
                <w:rFonts w:ascii="Arial" w:hAnsi="Arial"/>
                <w:sz w:val="24"/>
                <w:szCs w:val="24"/>
              </w:rPr>
            </w:pPr>
            <w:r w:rsidRPr="00437CEF">
              <w:rPr>
                <w:rFonts w:ascii="Arial" w:hAnsi="Arial"/>
                <w:sz w:val="24"/>
                <w:szCs w:val="24"/>
              </w:rPr>
              <w:t>-</w:t>
            </w:r>
          </w:p>
        </w:tc>
      </w:tr>
    </w:tbl>
    <w:p w14:paraId="248E1A56" w14:textId="77777777" w:rsidR="00CE7B89" w:rsidRPr="00437CEF" w:rsidRDefault="00CE7B89" w:rsidP="00543824">
      <w:pPr>
        <w:rPr>
          <w:rFonts w:ascii="Arial" w:hAnsi="Arial"/>
        </w:rPr>
      </w:pPr>
    </w:p>
    <w:p w14:paraId="7A950CC3" w14:textId="77777777" w:rsidR="00E44C73" w:rsidRPr="00437CEF" w:rsidRDefault="00E44C73" w:rsidP="00543824">
      <w:pPr>
        <w:rPr>
          <w:rFonts w:ascii="Arial" w:hAnsi="Arial"/>
          <w:sz w:val="24"/>
          <w:szCs w:val="24"/>
        </w:rPr>
      </w:pPr>
      <w:r w:rsidRPr="00437CEF">
        <w:rPr>
          <w:rFonts w:ascii="Arial" w:hAnsi="Arial"/>
          <w:b/>
          <w:color w:val="FF0000"/>
          <w:sz w:val="24"/>
          <w:szCs w:val="24"/>
        </w:rPr>
        <w:t>A</w:t>
      </w:r>
      <w:r w:rsidRPr="00437CEF">
        <w:rPr>
          <w:rFonts w:ascii="Arial" w:hAnsi="Arial"/>
          <w:sz w:val="24"/>
          <w:szCs w:val="24"/>
        </w:rPr>
        <w:t xml:space="preserve"> Number of meetings the </w:t>
      </w:r>
      <w:r w:rsidR="00C81E2B">
        <w:rPr>
          <w:rFonts w:ascii="Arial" w:hAnsi="Arial"/>
          <w:sz w:val="24"/>
          <w:szCs w:val="24"/>
        </w:rPr>
        <w:t>Director</w:t>
      </w:r>
      <w:r w:rsidRPr="00437CEF">
        <w:rPr>
          <w:rFonts w:ascii="Arial" w:hAnsi="Arial"/>
          <w:sz w:val="24"/>
          <w:szCs w:val="24"/>
        </w:rPr>
        <w:t xml:space="preserve"> was entitled to attend </w:t>
      </w:r>
    </w:p>
    <w:p w14:paraId="43178588" w14:textId="77777777" w:rsidR="00E44C73" w:rsidRPr="00437CEF" w:rsidRDefault="00E44C73" w:rsidP="00543824">
      <w:pPr>
        <w:rPr>
          <w:rFonts w:ascii="Arial" w:hAnsi="Arial"/>
          <w:sz w:val="24"/>
          <w:szCs w:val="24"/>
        </w:rPr>
      </w:pPr>
      <w:r w:rsidRPr="00437CEF">
        <w:rPr>
          <w:rFonts w:ascii="Arial" w:hAnsi="Arial"/>
          <w:b/>
          <w:color w:val="FF0000"/>
          <w:sz w:val="24"/>
          <w:szCs w:val="24"/>
        </w:rPr>
        <w:t>B</w:t>
      </w:r>
      <w:r w:rsidRPr="00437CEF">
        <w:rPr>
          <w:rFonts w:ascii="Arial" w:hAnsi="Arial"/>
          <w:sz w:val="24"/>
          <w:szCs w:val="24"/>
        </w:rPr>
        <w:t xml:space="preserve"> Number of meetings the </w:t>
      </w:r>
      <w:r w:rsidR="00C81E2B">
        <w:rPr>
          <w:rFonts w:ascii="Arial" w:hAnsi="Arial"/>
          <w:sz w:val="24"/>
          <w:szCs w:val="24"/>
        </w:rPr>
        <w:t>Director</w:t>
      </w:r>
      <w:r w:rsidRPr="00437CEF">
        <w:rPr>
          <w:rFonts w:ascii="Arial" w:hAnsi="Arial"/>
          <w:sz w:val="24"/>
          <w:szCs w:val="24"/>
        </w:rPr>
        <w:t xml:space="preserve"> attended </w:t>
      </w:r>
    </w:p>
    <w:p w14:paraId="786A936F" w14:textId="77777777" w:rsidR="00E44C73" w:rsidRPr="00437CEF" w:rsidRDefault="00E44C73" w:rsidP="00543824">
      <w:pPr>
        <w:rPr>
          <w:rFonts w:ascii="Arial" w:hAnsi="Arial"/>
          <w:sz w:val="24"/>
          <w:szCs w:val="24"/>
        </w:rPr>
      </w:pPr>
    </w:p>
    <w:p w14:paraId="2BA71225" w14:textId="77777777" w:rsidR="00E44C73" w:rsidRPr="00437CEF" w:rsidRDefault="00E44C73" w:rsidP="009D2DBC">
      <w:pPr>
        <w:jc w:val="both"/>
        <w:rPr>
          <w:rFonts w:ascii="Arial" w:hAnsi="Arial"/>
          <w:sz w:val="24"/>
          <w:szCs w:val="24"/>
        </w:rPr>
      </w:pPr>
      <w:r w:rsidRPr="00437CEF">
        <w:rPr>
          <w:rFonts w:ascii="Arial" w:hAnsi="Arial"/>
          <w:sz w:val="24"/>
          <w:szCs w:val="24"/>
        </w:rPr>
        <w:t xml:space="preserve">Details of </w:t>
      </w:r>
      <w:r w:rsidR="00C81E2B">
        <w:rPr>
          <w:rFonts w:ascii="Arial" w:hAnsi="Arial"/>
          <w:sz w:val="24"/>
          <w:szCs w:val="24"/>
        </w:rPr>
        <w:t>Directors</w:t>
      </w:r>
      <w:r w:rsidRPr="00437CEF">
        <w:rPr>
          <w:rFonts w:ascii="Arial" w:hAnsi="Arial"/>
          <w:sz w:val="24"/>
          <w:szCs w:val="24"/>
        </w:rPr>
        <w:t xml:space="preserve">’ qualifications, experience and special responsibilities can be found on </w:t>
      </w:r>
      <w:r w:rsidRPr="000A7A7F">
        <w:rPr>
          <w:rFonts w:ascii="Arial" w:hAnsi="Arial"/>
          <w:sz w:val="24"/>
          <w:szCs w:val="24"/>
        </w:rPr>
        <w:t>page</w:t>
      </w:r>
      <w:r w:rsidR="00C1322F" w:rsidRPr="000A7A7F">
        <w:rPr>
          <w:rFonts w:ascii="Arial" w:hAnsi="Arial"/>
          <w:sz w:val="24"/>
          <w:szCs w:val="24"/>
        </w:rPr>
        <w:t>s</w:t>
      </w:r>
      <w:r w:rsidR="00B44DC5" w:rsidRPr="000A7A7F">
        <w:rPr>
          <w:rFonts w:ascii="Arial" w:hAnsi="Arial"/>
          <w:sz w:val="24"/>
          <w:szCs w:val="24"/>
        </w:rPr>
        <w:t xml:space="preserve"> </w:t>
      </w:r>
      <w:r w:rsidR="000A7A7F" w:rsidRPr="000A7A7F">
        <w:rPr>
          <w:rFonts w:ascii="Arial" w:hAnsi="Arial"/>
          <w:sz w:val="24"/>
          <w:szCs w:val="24"/>
        </w:rPr>
        <w:t>8</w:t>
      </w:r>
      <w:r w:rsidR="00C1322F" w:rsidRPr="000A7A7F">
        <w:rPr>
          <w:rFonts w:ascii="Arial" w:hAnsi="Arial"/>
          <w:sz w:val="24"/>
          <w:szCs w:val="24"/>
        </w:rPr>
        <w:t>-</w:t>
      </w:r>
      <w:r w:rsidR="000A7A7F" w:rsidRPr="000A7A7F">
        <w:rPr>
          <w:rFonts w:ascii="Arial" w:hAnsi="Arial"/>
          <w:sz w:val="24"/>
          <w:szCs w:val="24"/>
        </w:rPr>
        <w:t>10</w:t>
      </w:r>
      <w:r w:rsidRPr="000A7A7F">
        <w:rPr>
          <w:rFonts w:ascii="Arial" w:hAnsi="Arial"/>
          <w:sz w:val="24"/>
          <w:szCs w:val="24"/>
        </w:rPr>
        <w:t xml:space="preserve"> of this report.</w:t>
      </w:r>
    </w:p>
    <w:p w14:paraId="436FE2FE" w14:textId="77777777" w:rsidR="00E44C73" w:rsidRPr="00437CEF" w:rsidRDefault="00E44C73" w:rsidP="00543824">
      <w:pPr>
        <w:rPr>
          <w:rFonts w:ascii="Arial" w:hAnsi="Arial"/>
          <w:sz w:val="24"/>
          <w:szCs w:val="24"/>
        </w:rPr>
      </w:pPr>
    </w:p>
    <w:p w14:paraId="3664040A" w14:textId="77777777" w:rsidR="00E44C73" w:rsidRPr="00437CEF" w:rsidRDefault="00E44C73" w:rsidP="003F6AB8">
      <w:pPr>
        <w:spacing w:after="60"/>
        <w:jc w:val="both"/>
        <w:rPr>
          <w:rFonts w:ascii="Arial" w:hAnsi="Arial"/>
          <w:b/>
          <w:sz w:val="24"/>
          <w:szCs w:val="24"/>
        </w:rPr>
      </w:pPr>
      <w:r w:rsidRPr="00437CEF">
        <w:rPr>
          <w:rFonts w:ascii="Arial" w:hAnsi="Arial"/>
          <w:b/>
          <w:sz w:val="24"/>
          <w:szCs w:val="24"/>
        </w:rPr>
        <w:t>Company secretary</w:t>
      </w:r>
    </w:p>
    <w:p w14:paraId="35FBBE56" w14:textId="77777777" w:rsidR="00E44C73" w:rsidRPr="00437CEF" w:rsidRDefault="006739B8" w:rsidP="00543824">
      <w:pPr>
        <w:rPr>
          <w:rFonts w:ascii="Arial" w:hAnsi="Arial"/>
          <w:sz w:val="24"/>
          <w:szCs w:val="24"/>
        </w:rPr>
      </w:pPr>
      <w:r w:rsidRPr="00437CEF">
        <w:rPr>
          <w:rFonts w:ascii="Arial" w:hAnsi="Arial"/>
          <w:sz w:val="24"/>
          <w:szCs w:val="24"/>
        </w:rPr>
        <w:t xml:space="preserve">Ms </w:t>
      </w:r>
      <w:r w:rsidR="008F3C77" w:rsidRPr="00437CEF">
        <w:rPr>
          <w:rFonts w:ascii="Arial" w:hAnsi="Arial"/>
          <w:sz w:val="24"/>
          <w:szCs w:val="24"/>
        </w:rPr>
        <w:t>Kate Lidbetter</w:t>
      </w:r>
      <w:r w:rsidR="00E44C73" w:rsidRPr="00437CEF">
        <w:rPr>
          <w:rFonts w:ascii="Arial" w:hAnsi="Arial"/>
          <w:sz w:val="24"/>
          <w:szCs w:val="24"/>
        </w:rPr>
        <w:t xml:space="preserve"> has been the Company Secretary since</w:t>
      </w:r>
      <w:r w:rsidR="00A70D40" w:rsidRPr="00437CEF">
        <w:rPr>
          <w:rFonts w:ascii="Arial" w:hAnsi="Arial"/>
          <w:sz w:val="24"/>
          <w:szCs w:val="24"/>
        </w:rPr>
        <w:t xml:space="preserve"> 15 October 2014.</w:t>
      </w:r>
    </w:p>
    <w:p w14:paraId="15C1C6C1" w14:textId="77777777" w:rsidR="00E44C73" w:rsidRPr="00437CEF" w:rsidRDefault="00E44C73" w:rsidP="00543824">
      <w:pPr>
        <w:rPr>
          <w:rFonts w:ascii="Arial" w:hAnsi="Arial"/>
          <w:b/>
          <w:sz w:val="24"/>
          <w:szCs w:val="24"/>
        </w:rPr>
      </w:pPr>
    </w:p>
    <w:p w14:paraId="45F2A7F7" w14:textId="77777777" w:rsidR="008730F3" w:rsidRPr="00437CEF" w:rsidRDefault="008730F3" w:rsidP="003F6AB8">
      <w:pPr>
        <w:spacing w:after="60"/>
        <w:rPr>
          <w:rFonts w:ascii="Arial" w:hAnsi="Arial"/>
          <w:b/>
          <w:sz w:val="24"/>
          <w:szCs w:val="24"/>
        </w:rPr>
      </w:pPr>
      <w:r w:rsidRPr="00437CEF">
        <w:rPr>
          <w:rFonts w:ascii="Arial" w:hAnsi="Arial"/>
          <w:b/>
          <w:sz w:val="24"/>
          <w:szCs w:val="24"/>
        </w:rPr>
        <w:t xml:space="preserve">Contribution in winding up </w:t>
      </w:r>
    </w:p>
    <w:p w14:paraId="09227E02" w14:textId="77777777" w:rsidR="008730F3" w:rsidRPr="00437CEF" w:rsidRDefault="008730F3" w:rsidP="008730F3">
      <w:pPr>
        <w:jc w:val="both"/>
        <w:rPr>
          <w:rFonts w:ascii="Arial" w:hAnsi="Arial"/>
          <w:sz w:val="24"/>
          <w:szCs w:val="24"/>
        </w:rPr>
      </w:pPr>
      <w:r w:rsidRPr="00437CEF">
        <w:rPr>
          <w:rFonts w:ascii="Arial" w:hAnsi="Arial"/>
          <w:sz w:val="24"/>
          <w:szCs w:val="24"/>
        </w:rPr>
        <w:t>The Company is incorporated under the Corporations Act 2001 and is a Company limited by guarantee. If the Company is wound up, the constitution states that each member is required to contribute a maximum of $</w:t>
      </w:r>
      <w:r w:rsidR="009D6E78" w:rsidRPr="00437CEF">
        <w:rPr>
          <w:rFonts w:ascii="Arial" w:hAnsi="Arial"/>
          <w:sz w:val="24"/>
          <w:szCs w:val="24"/>
        </w:rPr>
        <w:t>5</w:t>
      </w:r>
      <w:r w:rsidRPr="00437CEF">
        <w:rPr>
          <w:rFonts w:ascii="Arial" w:hAnsi="Arial"/>
          <w:sz w:val="24"/>
          <w:szCs w:val="24"/>
        </w:rPr>
        <w:t xml:space="preserve"> each towards meeting any outstanding obligations of the Company. At 31 December 2016, the total amount that members of the Company are liable to contribute if the Company wound up is $</w:t>
      </w:r>
      <w:r w:rsidR="009D6E78" w:rsidRPr="00437CEF">
        <w:rPr>
          <w:rFonts w:ascii="Arial" w:hAnsi="Arial"/>
          <w:sz w:val="24"/>
          <w:szCs w:val="24"/>
        </w:rPr>
        <w:t>30</w:t>
      </w:r>
      <w:r w:rsidRPr="00437CEF">
        <w:rPr>
          <w:rFonts w:ascii="Arial" w:hAnsi="Arial"/>
          <w:sz w:val="24"/>
          <w:szCs w:val="24"/>
        </w:rPr>
        <w:t xml:space="preserve"> (2015: $</w:t>
      </w:r>
      <w:r w:rsidR="009D6E78" w:rsidRPr="00437CEF">
        <w:rPr>
          <w:rFonts w:ascii="Arial" w:hAnsi="Arial"/>
          <w:sz w:val="24"/>
          <w:szCs w:val="24"/>
        </w:rPr>
        <w:t>35</w:t>
      </w:r>
      <w:r w:rsidRPr="00437CEF">
        <w:rPr>
          <w:rFonts w:ascii="Arial" w:hAnsi="Arial"/>
          <w:sz w:val="24"/>
          <w:szCs w:val="24"/>
        </w:rPr>
        <w:t xml:space="preserve">). </w:t>
      </w:r>
    </w:p>
    <w:p w14:paraId="0B48CCF3" w14:textId="77777777" w:rsidR="008730F3" w:rsidRPr="00437CEF" w:rsidRDefault="008730F3" w:rsidP="008730F3">
      <w:pPr>
        <w:rPr>
          <w:rFonts w:ascii="Arial" w:hAnsi="Arial"/>
          <w:sz w:val="24"/>
          <w:szCs w:val="24"/>
        </w:rPr>
      </w:pPr>
    </w:p>
    <w:p w14:paraId="02EB3EED" w14:textId="77777777" w:rsidR="008730F3" w:rsidRPr="00437CEF" w:rsidRDefault="008730F3" w:rsidP="003F6AB8">
      <w:pPr>
        <w:spacing w:after="60"/>
        <w:rPr>
          <w:rFonts w:ascii="Arial" w:hAnsi="Arial"/>
          <w:b/>
          <w:sz w:val="24"/>
          <w:szCs w:val="24"/>
        </w:rPr>
      </w:pPr>
      <w:r w:rsidRPr="00437CEF">
        <w:rPr>
          <w:rFonts w:ascii="Arial" w:hAnsi="Arial"/>
          <w:b/>
          <w:sz w:val="24"/>
          <w:szCs w:val="24"/>
        </w:rPr>
        <w:t>Auditor’s independence declaration</w:t>
      </w:r>
    </w:p>
    <w:p w14:paraId="15D9C9DD" w14:textId="77777777" w:rsidR="008730F3" w:rsidRPr="00437CEF" w:rsidRDefault="008730F3" w:rsidP="008730F3">
      <w:pPr>
        <w:jc w:val="both"/>
        <w:rPr>
          <w:rFonts w:ascii="Arial" w:hAnsi="Arial"/>
          <w:sz w:val="24"/>
          <w:szCs w:val="24"/>
        </w:rPr>
      </w:pPr>
      <w:r w:rsidRPr="00437CEF">
        <w:rPr>
          <w:rFonts w:ascii="Arial" w:hAnsi="Arial"/>
          <w:sz w:val="24"/>
          <w:szCs w:val="24"/>
        </w:rPr>
        <w:t xml:space="preserve">A copy of the Auditor’s Independence Declaration as required under s.60-40 of the Australian Charities and Not-for-profits Commission Act 2012 is included in page </w:t>
      </w:r>
      <w:r w:rsidR="000A7A7F">
        <w:rPr>
          <w:rFonts w:ascii="Arial" w:hAnsi="Arial"/>
          <w:sz w:val="24"/>
          <w:szCs w:val="24"/>
        </w:rPr>
        <w:t>11</w:t>
      </w:r>
      <w:r w:rsidRPr="00437CEF">
        <w:rPr>
          <w:rFonts w:ascii="Arial" w:hAnsi="Arial"/>
          <w:sz w:val="24"/>
          <w:szCs w:val="24"/>
        </w:rPr>
        <w:t xml:space="preserve"> of this financial report and forms part of the </w:t>
      </w:r>
      <w:r w:rsidR="000A7A7F">
        <w:rPr>
          <w:rFonts w:ascii="Arial" w:hAnsi="Arial"/>
          <w:sz w:val="24"/>
          <w:szCs w:val="24"/>
        </w:rPr>
        <w:t>Directors</w:t>
      </w:r>
      <w:r w:rsidRPr="00437CEF">
        <w:rPr>
          <w:rFonts w:ascii="Arial" w:hAnsi="Arial"/>
          <w:sz w:val="24"/>
          <w:szCs w:val="24"/>
        </w:rPr>
        <w:t xml:space="preserve">’ Report. </w:t>
      </w:r>
    </w:p>
    <w:p w14:paraId="5F21ECDE" w14:textId="77777777" w:rsidR="00E44C73" w:rsidRPr="00437CEF" w:rsidRDefault="00E44C73" w:rsidP="00543824">
      <w:pPr>
        <w:rPr>
          <w:rFonts w:ascii="Arial" w:hAnsi="Arial"/>
        </w:rPr>
      </w:pPr>
      <w:r w:rsidRPr="00437CEF">
        <w:rPr>
          <w:rFonts w:ascii="Arial" w:hAnsi="Arial"/>
        </w:rPr>
        <w:br w:type="page"/>
      </w:r>
    </w:p>
    <w:p w14:paraId="3388D95D" w14:textId="77777777" w:rsidR="00E44C73" w:rsidRPr="00437CEF" w:rsidRDefault="00437CEF" w:rsidP="00364DCE">
      <w:pPr>
        <w:spacing w:after="120"/>
        <w:rPr>
          <w:rFonts w:ascii="Arial" w:hAnsi="Arial"/>
          <w:color w:val="595959" w:themeColor="text1" w:themeTint="A6"/>
          <w:sz w:val="52"/>
          <w:szCs w:val="52"/>
        </w:rPr>
      </w:pPr>
      <w:r>
        <w:rPr>
          <w:rFonts w:ascii="Arial" w:hAnsi="Arial"/>
          <w:color w:val="595959" w:themeColor="text1" w:themeTint="A6"/>
          <w:sz w:val="52"/>
          <w:szCs w:val="52"/>
        </w:rPr>
        <w:lastRenderedPageBreak/>
        <w:t>Directors’</w:t>
      </w:r>
      <w:r w:rsidR="00E44C73" w:rsidRPr="00437CEF">
        <w:rPr>
          <w:rFonts w:ascii="Arial" w:hAnsi="Arial"/>
          <w:color w:val="595959" w:themeColor="text1" w:themeTint="A6"/>
          <w:sz w:val="52"/>
          <w:szCs w:val="52"/>
        </w:rPr>
        <w:t xml:space="preserve"> Report</w:t>
      </w:r>
    </w:p>
    <w:p w14:paraId="2407A106" w14:textId="77777777" w:rsidR="00AE7EA9" w:rsidRPr="00492D5D" w:rsidRDefault="00AE7EA9" w:rsidP="00AE7EA9">
      <w:pPr>
        <w:spacing w:after="60"/>
        <w:rPr>
          <w:rFonts w:ascii="Arial" w:hAnsi="Arial"/>
        </w:rPr>
      </w:pPr>
      <w:r w:rsidRPr="00492D5D">
        <w:rPr>
          <w:rFonts w:ascii="Arial" w:hAnsi="Arial"/>
          <w:sz w:val="24"/>
          <w:szCs w:val="24"/>
        </w:rPr>
        <w:t>Accessible Arts</w:t>
      </w:r>
      <w:r>
        <w:rPr>
          <w:rFonts w:ascii="Arial" w:hAnsi="Arial"/>
          <w:sz w:val="24"/>
          <w:szCs w:val="24"/>
        </w:rPr>
        <w:t xml:space="preserve"> Limited</w:t>
      </w:r>
    </w:p>
    <w:p w14:paraId="53B92DA8" w14:textId="77777777" w:rsidR="00E44C73" w:rsidRPr="00437CEF" w:rsidRDefault="00E44C73" w:rsidP="00543824">
      <w:pPr>
        <w:rPr>
          <w:rFonts w:ascii="Arial" w:hAnsi="Arial"/>
        </w:rPr>
      </w:pPr>
    </w:p>
    <w:p w14:paraId="02197501" w14:textId="77777777" w:rsidR="006C1F8E" w:rsidRPr="00437CEF" w:rsidRDefault="006C1F8E" w:rsidP="003F6AB8">
      <w:pPr>
        <w:spacing w:after="60"/>
        <w:rPr>
          <w:rFonts w:ascii="Arial" w:hAnsi="Arial"/>
          <w:b/>
          <w:color w:val="000000" w:themeColor="text1"/>
          <w:sz w:val="24"/>
          <w:szCs w:val="24"/>
        </w:rPr>
      </w:pPr>
      <w:r w:rsidRPr="00437CEF">
        <w:rPr>
          <w:rFonts w:ascii="Arial" w:hAnsi="Arial"/>
          <w:b/>
          <w:color w:val="000000" w:themeColor="text1"/>
          <w:sz w:val="24"/>
          <w:szCs w:val="24"/>
        </w:rPr>
        <w:t>Princip</w:t>
      </w:r>
      <w:r w:rsidR="004F4502">
        <w:rPr>
          <w:rFonts w:ascii="Arial" w:hAnsi="Arial"/>
          <w:b/>
          <w:color w:val="000000" w:themeColor="text1"/>
          <w:sz w:val="24"/>
          <w:szCs w:val="24"/>
        </w:rPr>
        <w:t>a</w:t>
      </w:r>
      <w:r w:rsidRPr="00437CEF">
        <w:rPr>
          <w:rFonts w:ascii="Arial" w:hAnsi="Arial"/>
          <w:b/>
          <w:color w:val="000000" w:themeColor="text1"/>
          <w:sz w:val="24"/>
          <w:szCs w:val="24"/>
        </w:rPr>
        <w:t>l activities</w:t>
      </w:r>
    </w:p>
    <w:p w14:paraId="25AA5B37" w14:textId="77777777" w:rsidR="00154079" w:rsidRPr="00437CEF" w:rsidRDefault="00154079" w:rsidP="006C57D1">
      <w:pPr>
        <w:jc w:val="both"/>
        <w:rPr>
          <w:rFonts w:ascii="Arial" w:hAnsi="Arial"/>
          <w:color w:val="000000" w:themeColor="text1"/>
          <w:sz w:val="24"/>
          <w:szCs w:val="24"/>
        </w:rPr>
      </w:pPr>
      <w:r w:rsidRPr="00437CEF">
        <w:rPr>
          <w:rFonts w:ascii="Arial" w:hAnsi="Arial"/>
          <w:color w:val="000000" w:themeColor="text1"/>
          <w:sz w:val="24"/>
          <w:szCs w:val="24"/>
        </w:rPr>
        <w:t xml:space="preserve">As the peak arts and disability organisation in NSW, we champion the development and presentation of excellence in arts and disability practice. We assist the arts sector to meet the growing demand for inclusive arts activity, accessible cultural facilities and diverse creative output. We play an integral role by supporting </w:t>
      </w:r>
      <w:r w:rsidRPr="00437CEF">
        <w:rPr>
          <w:rFonts w:ascii="Arial" w:eastAsia="Arial" w:hAnsi="Arial"/>
          <w:color w:val="000000" w:themeColor="text1"/>
          <w:sz w:val="24"/>
          <w:szCs w:val="24"/>
        </w:rPr>
        <w:t>mainstream arts organisations to program work created by artists with disabilit</w:t>
      </w:r>
      <w:r w:rsidRPr="00437CEF">
        <w:rPr>
          <w:rFonts w:ascii="Arial" w:eastAsia="Arial" w:hAnsi="Arial"/>
          <w:color w:val="000000" w:themeColor="text1"/>
          <w:spacing w:val="-17"/>
          <w:sz w:val="24"/>
          <w:szCs w:val="24"/>
        </w:rPr>
        <w:t>y</w:t>
      </w:r>
      <w:r w:rsidRPr="00437CEF">
        <w:rPr>
          <w:rFonts w:ascii="Arial" w:eastAsia="Arial" w:hAnsi="Arial"/>
          <w:color w:val="000000" w:themeColor="text1"/>
          <w:sz w:val="24"/>
          <w:szCs w:val="24"/>
        </w:rPr>
        <w:t xml:space="preserve"> and by </w:t>
      </w:r>
      <w:r w:rsidRPr="00437CEF">
        <w:rPr>
          <w:rFonts w:ascii="Arial" w:hAnsi="Arial"/>
          <w:color w:val="000000" w:themeColor="text1"/>
          <w:sz w:val="24"/>
          <w:szCs w:val="24"/>
        </w:rPr>
        <w:t xml:space="preserve">sharing our knowledge with Australian and international arts communities through high quality communications and events. </w:t>
      </w:r>
    </w:p>
    <w:p w14:paraId="137A1B23" w14:textId="77777777" w:rsidR="00154079" w:rsidRPr="00437CEF" w:rsidRDefault="00154079" w:rsidP="006C57D1">
      <w:pPr>
        <w:jc w:val="both"/>
        <w:rPr>
          <w:rFonts w:ascii="Arial" w:hAnsi="Arial"/>
          <w:color w:val="000000" w:themeColor="text1"/>
          <w:sz w:val="24"/>
          <w:szCs w:val="24"/>
        </w:rPr>
      </w:pPr>
    </w:p>
    <w:p w14:paraId="4E6FC323" w14:textId="77777777" w:rsidR="00154079" w:rsidRPr="00437CEF" w:rsidRDefault="00154079" w:rsidP="006C57D1">
      <w:pPr>
        <w:jc w:val="both"/>
        <w:rPr>
          <w:rFonts w:ascii="Arial" w:hAnsi="Arial"/>
          <w:color w:val="000000" w:themeColor="text1"/>
          <w:sz w:val="24"/>
          <w:szCs w:val="24"/>
        </w:rPr>
      </w:pPr>
      <w:r w:rsidRPr="00437CEF">
        <w:rPr>
          <w:rFonts w:ascii="Arial" w:hAnsi="Arial"/>
          <w:color w:val="000000" w:themeColor="text1"/>
          <w:sz w:val="24"/>
          <w:szCs w:val="24"/>
          <w:lang w:val="en-GB"/>
        </w:rPr>
        <w:t>Our vision of excellence</w:t>
      </w:r>
      <w:r w:rsidRPr="00437CEF">
        <w:rPr>
          <w:rFonts w:ascii="Arial" w:hAnsi="Arial"/>
          <w:color w:val="000000" w:themeColor="text1"/>
          <w:sz w:val="24"/>
          <w:szCs w:val="24"/>
        </w:rPr>
        <w:t xml:space="preserve"> in arts and disability practice, combined with our </w:t>
      </w:r>
      <w:r w:rsidRPr="00437CEF">
        <w:rPr>
          <w:rFonts w:ascii="Arial" w:hAnsi="Arial"/>
          <w:color w:val="000000" w:themeColor="text1"/>
          <w:sz w:val="24"/>
          <w:szCs w:val="24"/>
          <w:lang w:val="en-GB"/>
        </w:rPr>
        <w:t xml:space="preserve">mission to provide leadership through information, advocacy and facilitation provides the framework for the objectives and strategies that guide our work as follows: </w:t>
      </w:r>
    </w:p>
    <w:p w14:paraId="309E031D" w14:textId="77777777" w:rsidR="00154079" w:rsidRPr="00437CEF" w:rsidRDefault="00154079" w:rsidP="006C57D1">
      <w:pPr>
        <w:jc w:val="both"/>
        <w:rPr>
          <w:rFonts w:ascii="Arial" w:hAnsi="Arial"/>
          <w:sz w:val="24"/>
          <w:szCs w:val="24"/>
        </w:rPr>
      </w:pPr>
    </w:p>
    <w:p w14:paraId="38EA2A81" w14:textId="77777777" w:rsidR="003F6AB8" w:rsidRDefault="00154079" w:rsidP="003F6AB8">
      <w:pPr>
        <w:pStyle w:val="ListParagraph"/>
        <w:numPr>
          <w:ilvl w:val="0"/>
          <w:numId w:val="34"/>
        </w:numPr>
        <w:suppressAutoHyphens/>
        <w:spacing w:after="120"/>
        <w:ind w:left="454" w:hanging="454"/>
        <w:jc w:val="both"/>
        <w:rPr>
          <w:rFonts w:ascii="Arial" w:hAnsi="Arial"/>
          <w:b/>
          <w:sz w:val="24"/>
          <w:szCs w:val="24"/>
        </w:rPr>
      </w:pPr>
      <w:r w:rsidRPr="003F6AB8">
        <w:rPr>
          <w:rFonts w:ascii="Arial" w:hAnsi="Arial"/>
          <w:b/>
          <w:sz w:val="24"/>
          <w:szCs w:val="24"/>
        </w:rPr>
        <w:t>Facilitate pathways to best practice and artistic excellence in professional arts and disability practice.</w:t>
      </w:r>
    </w:p>
    <w:p w14:paraId="0A6D6ED5" w14:textId="77777777" w:rsidR="003F6AB8" w:rsidRPr="003F6AB8" w:rsidRDefault="003F6AB8" w:rsidP="003F6AB8">
      <w:pPr>
        <w:pStyle w:val="ListParagraph"/>
        <w:suppressAutoHyphens/>
        <w:spacing w:line="72" w:lineRule="auto"/>
        <w:ind w:left="454"/>
        <w:jc w:val="both"/>
        <w:rPr>
          <w:rFonts w:ascii="Arial" w:hAnsi="Arial"/>
          <w:b/>
          <w:sz w:val="24"/>
          <w:szCs w:val="24"/>
        </w:rPr>
      </w:pPr>
    </w:p>
    <w:p w14:paraId="23419E4C" w14:textId="77777777" w:rsidR="00154079" w:rsidRPr="006C57D1" w:rsidRDefault="00154079" w:rsidP="004F4502">
      <w:pPr>
        <w:pStyle w:val="ListParagraph"/>
        <w:numPr>
          <w:ilvl w:val="1"/>
          <w:numId w:val="34"/>
        </w:numPr>
        <w:suppressAutoHyphens/>
        <w:ind w:left="454" w:hanging="454"/>
        <w:jc w:val="both"/>
        <w:rPr>
          <w:rFonts w:ascii="Arial" w:hAnsi="Arial"/>
          <w:sz w:val="24"/>
          <w:szCs w:val="24"/>
        </w:rPr>
      </w:pPr>
      <w:r w:rsidRPr="006C57D1">
        <w:rPr>
          <w:rFonts w:ascii="Arial" w:hAnsi="Arial"/>
          <w:sz w:val="24"/>
          <w:szCs w:val="24"/>
        </w:rPr>
        <w:t>Partner with high calibre arts organisations to facilitate the production of creative work by professional artists with disability.</w:t>
      </w:r>
    </w:p>
    <w:p w14:paraId="276296F0" w14:textId="77777777" w:rsidR="006C57D1" w:rsidRDefault="006C57D1" w:rsidP="006C57D1">
      <w:pPr>
        <w:suppressAutoHyphens/>
        <w:ind w:left="454" w:hanging="454"/>
        <w:jc w:val="both"/>
        <w:rPr>
          <w:rFonts w:ascii="Arial" w:hAnsi="Arial"/>
          <w:sz w:val="24"/>
          <w:szCs w:val="24"/>
        </w:rPr>
      </w:pPr>
    </w:p>
    <w:p w14:paraId="0C453A0D" w14:textId="77777777" w:rsidR="00154079" w:rsidRPr="006C57D1" w:rsidRDefault="006C57D1" w:rsidP="006C57D1">
      <w:pPr>
        <w:suppressAutoHyphens/>
        <w:ind w:left="454" w:hanging="454"/>
        <w:jc w:val="both"/>
        <w:rPr>
          <w:rFonts w:ascii="Arial" w:hAnsi="Arial"/>
          <w:sz w:val="24"/>
          <w:szCs w:val="24"/>
        </w:rPr>
      </w:pPr>
      <w:r>
        <w:rPr>
          <w:rFonts w:ascii="Arial" w:hAnsi="Arial"/>
          <w:sz w:val="24"/>
          <w:szCs w:val="24"/>
        </w:rPr>
        <w:t>1.2</w:t>
      </w:r>
      <w:r>
        <w:rPr>
          <w:rFonts w:ascii="Arial" w:hAnsi="Arial"/>
          <w:sz w:val="24"/>
          <w:szCs w:val="24"/>
        </w:rPr>
        <w:tab/>
      </w:r>
      <w:r w:rsidR="00154079" w:rsidRPr="006C57D1">
        <w:rPr>
          <w:rFonts w:ascii="Arial" w:hAnsi="Arial"/>
          <w:sz w:val="24"/>
          <w:szCs w:val="24"/>
        </w:rPr>
        <w:t>Augment the capacity of artists with disability to practice as professional artists.</w:t>
      </w:r>
    </w:p>
    <w:p w14:paraId="56D0B56D" w14:textId="77777777" w:rsidR="006C57D1" w:rsidRDefault="006C57D1" w:rsidP="006C57D1">
      <w:pPr>
        <w:ind w:left="454" w:hanging="454"/>
        <w:jc w:val="both"/>
        <w:rPr>
          <w:rFonts w:ascii="Arial" w:hAnsi="Arial"/>
          <w:sz w:val="24"/>
          <w:szCs w:val="24"/>
        </w:rPr>
      </w:pPr>
    </w:p>
    <w:p w14:paraId="1FCCF2FD" w14:textId="77777777" w:rsidR="00154079" w:rsidRPr="006C57D1" w:rsidRDefault="006C57D1" w:rsidP="006C57D1">
      <w:pPr>
        <w:ind w:left="454" w:hanging="454"/>
        <w:jc w:val="both"/>
        <w:rPr>
          <w:rFonts w:ascii="Arial" w:hAnsi="Arial"/>
          <w:sz w:val="24"/>
          <w:szCs w:val="24"/>
        </w:rPr>
      </w:pPr>
      <w:r>
        <w:rPr>
          <w:rFonts w:ascii="Arial" w:hAnsi="Arial"/>
          <w:sz w:val="24"/>
          <w:szCs w:val="24"/>
        </w:rPr>
        <w:t>1.3</w:t>
      </w:r>
      <w:r>
        <w:rPr>
          <w:rFonts w:ascii="Arial" w:hAnsi="Arial"/>
          <w:sz w:val="24"/>
          <w:szCs w:val="24"/>
        </w:rPr>
        <w:tab/>
      </w:r>
      <w:r w:rsidR="00154079" w:rsidRPr="006C57D1">
        <w:rPr>
          <w:rFonts w:ascii="Arial" w:hAnsi="Arial"/>
          <w:sz w:val="24"/>
          <w:szCs w:val="24"/>
        </w:rPr>
        <w:t>Facilitate the further development of vocational arts practice environments through the support of networks and initiatives.</w:t>
      </w:r>
    </w:p>
    <w:p w14:paraId="149285F7" w14:textId="77777777" w:rsidR="006C57D1" w:rsidRDefault="006C57D1" w:rsidP="006C57D1">
      <w:pPr>
        <w:ind w:left="454" w:hanging="454"/>
        <w:jc w:val="both"/>
        <w:rPr>
          <w:rFonts w:ascii="Arial" w:hAnsi="Arial"/>
          <w:sz w:val="24"/>
          <w:szCs w:val="24"/>
        </w:rPr>
      </w:pPr>
    </w:p>
    <w:p w14:paraId="542A1518" w14:textId="77777777" w:rsidR="00154079" w:rsidRPr="006C57D1" w:rsidRDefault="006C57D1" w:rsidP="006C57D1">
      <w:pPr>
        <w:ind w:left="454" w:hanging="454"/>
        <w:jc w:val="both"/>
        <w:rPr>
          <w:rFonts w:ascii="Arial" w:hAnsi="Arial"/>
          <w:sz w:val="24"/>
          <w:szCs w:val="24"/>
        </w:rPr>
      </w:pPr>
      <w:r>
        <w:rPr>
          <w:rFonts w:ascii="Arial" w:hAnsi="Arial"/>
          <w:sz w:val="24"/>
          <w:szCs w:val="24"/>
        </w:rPr>
        <w:t>1.4</w:t>
      </w:r>
      <w:r>
        <w:rPr>
          <w:rFonts w:ascii="Arial" w:hAnsi="Arial"/>
          <w:sz w:val="24"/>
          <w:szCs w:val="24"/>
        </w:rPr>
        <w:tab/>
      </w:r>
      <w:r w:rsidR="00154079" w:rsidRPr="006C57D1">
        <w:rPr>
          <w:rFonts w:ascii="Arial" w:hAnsi="Arial"/>
          <w:sz w:val="24"/>
          <w:szCs w:val="24"/>
        </w:rPr>
        <w:t>Nurture skills development across a range of artforms.</w:t>
      </w:r>
    </w:p>
    <w:p w14:paraId="6D7814AE" w14:textId="77777777" w:rsidR="00154079" w:rsidRPr="00437CEF" w:rsidRDefault="00154079" w:rsidP="006C57D1">
      <w:pPr>
        <w:ind w:left="454" w:hanging="454"/>
        <w:contextualSpacing/>
        <w:jc w:val="both"/>
        <w:rPr>
          <w:rFonts w:ascii="Arial" w:hAnsi="Arial"/>
          <w:sz w:val="24"/>
          <w:szCs w:val="24"/>
        </w:rPr>
      </w:pPr>
    </w:p>
    <w:p w14:paraId="32BE44AF" w14:textId="77777777" w:rsidR="00154079" w:rsidRPr="006C57D1" w:rsidRDefault="006C57D1" w:rsidP="006C57D1">
      <w:pPr>
        <w:ind w:left="454" w:hanging="454"/>
        <w:jc w:val="both"/>
        <w:rPr>
          <w:rFonts w:ascii="Arial" w:hAnsi="Arial"/>
          <w:sz w:val="24"/>
          <w:szCs w:val="24"/>
        </w:rPr>
      </w:pPr>
      <w:r>
        <w:rPr>
          <w:rFonts w:ascii="Arial" w:hAnsi="Arial"/>
          <w:sz w:val="24"/>
          <w:szCs w:val="24"/>
        </w:rPr>
        <w:t>1.5</w:t>
      </w:r>
      <w:r>
        <w:rPr>
          <w:rFonts w:ascii="Arial" w:hAnsi="Arial"/>
          <w:sz w:val="24"/>
          <w:szCs w:val="24"/>
        </w:rPr>
        <w:tab/>
      </w:r>
      <w:r w:rsidR="00154079" w:rsidRPr="006C57D1">
        <w:rPr>
          <w:rFonts w:ascii="Arial" w:hAnsi="Arial"/>
          <w:sz w:val="24"/>
          <w:szCs w:val="24"/>
        </w:rPr>
        <w:t>In partnership with performing, production and educational organisations, devise and facilitate creative projects designed to address identified gaps in creative development of artists with disability.</w:t>
      </w:r>
    </w:p>
    <w:p w14:paraId="485DAF96" w14:textId="77777777" w:rsidR="00154079" w:rsidRPr="00437CEF" w:rsidRDefault="00154079" w:rsidP="00154079">
      <w:pPr>
        <w:rPr>
          <w:rFonts w:ascii="Arial" w:hAnsi="Arial"/>
          <w:sz w:val="24"/>
          <w:szCs w:val="24"/>
        </w:rPr>
      </w:pPr>
    </w:p>
    <w:p w14:paraId="4D25E84E" w14:textId="77777777" w:rsidR="00154079" w:rsidRPr="00437CEF" w:rsidRDefault="00154079" w:rsidP="004F4502">
      <w:pPr>
        <w:pStyle w:val="ListParagraph"/>
        <w:numPr>
          <w:ilvl w:val="0"/>
          <w:numId w:val="34"/>
        </w:numPr>
        <w:suppressAutoHyphens/>
        <w:ind w:left="454" w:hanging="454"/>
        <w:jc w:val="both"/>
        <w:rPr>
          <w:rFonts w:ascii="Arial" w:hAnsi="Arial"/>
          <w:b/>
          <w:sz w:val="24"/>
          <w:szCs w:val="24"/>
        </w:rPr>
      </w:pPr>
      <w:r w:rsidRPr="00437CEF">
        <w:rPr>
          <w:rFonts w:ascii="Arial" w:hAnsi="Arial"/>
          <w:b/>
          <w:sz w:val="24"/>
          <w:szCs w:val="24"/>
        </w:rPr>
        <w:t>Engage and communicate with artists, audiences and other stakeholders in pursuit of excellent in arts and disability activity.</w:t>
      </w:r>
    </w:p>
    <w:p w14:paraId="424DD7DF" w14:textId="77777777" w:rsidR="003F6AB8" w:rsidRPr="003F6AB8" w:rsidRDefault="003F6AB8" w:rsidP="003F6AB8">
      <w:pPr>
        <w:pStyle w:val="ListParagraph"/>
        <w:suppressAutoHyphens/>
        <w:spacing w:line="72" w:lineRule="auto"/>
        <w:ind w:left="437"/>
        <w:jc w:val="both"/>
        <w:rPr>
          <w:rFonts w:ascii="Arial" w:hAnsi="Arial"/>
          <w:b/>
          <w:sz w:val="24"/>
          <w:szCs w:val="24"/>
        </w:rPr>
      </w:pPr>
    </w:p>
    <w:p w14:paraId="3F5F5031" w14:textId="77777777" w:rsidR="00154079" w:rsidRPr="00437CEF" w:rsidRDefault="00154079" w:rsidP="004F4502">
      <w:pPr>
        <w:pStyle w:val="ListParagraph"/>
        <w:numPr>
          <w:ilvl w:val="1"/>
          <w:numId w:val="34"/>
        </w:numPr>
        <w:tabs>
          <w:tab w:val="left" w:pos="8584"/>
        </w:tabs>
        <w:ind w:left="454" w:hanging="454"/>
        <w:jc w:val="both"/>
        <w:rPr>
          <w:rFonts w:ascii="Arial" w:hAnsi="Arial"/>
          <w:sz w:val="24"/>
          <w:szCs w:val="24"/>
        </w:rPr>
      </w:pPr>
      <w:r w:rsidRPr="00437CEF">
        <w:rPr>
          <w:rFonts w:ascii="Arial" w:hAnsi="Arial"/>
          <w:sz w:val="24"/>
          <w:szCs w:val="24"/>
        </w:rPr>
        <w:t xml:space="preserve"> Expand and enable the arts and disability sectors through information sharing initiatives.</w:t>
      </w:r>
    </w:p>
    <w:p w14:paraId="46943AE5" w14:textId="77777777" w:rsidR="00154079" w:rsidRPr="00437CEF" w:rsidRDefault="00154079" w:rsidP="006C57D1">
      <w:pPr>
        <w:pStyle w:val="ListParagraph"/>
        <w:tabs>
          <w:tab w:val="left" w:pos="8584"/>
        </w:tabs>
        <w:ind w:left="454" w:hanging="454"/>
        <w:jc w:val="both"/>
        <w:rPr>
          <w:rFonts w:ascii="Arial" w:hAnsi="Arial"/>
          <w:sz w:val="24"/>
          <w:szCs w:val="24"/>
        </w:rPr>
      </w:pPr>
    </w:p>
    <w:p w14:paraId="3FA44DE4" w14:textId="77777777" w:rsidR="00154079" w:rsidRPr="00437CEF" w:rsidRDefault="00154079" w:rsidP="004F4502">
      <w:pPr>
        <w:pStyle w:val="ListParagraph"/>
        <w:numPr>
          <w:ilvl w:val="1"/>
          <w:numId w:val="34"/>
        </w:numPr>
        <w:tabs>
          <w:tab w:val="left" w:pos="8584"/>
        </w:tabs>
        <w:ind w:left="454" w:hanging="454"/>
        <w:jc w:val="both"/>
        <w:rPr>
          <w:rFonts w:ascii="Arial" w:hAnsi="Arial"/>
          <w:sz w:val="24"/>
          <w:szCs w:val="24"/>
        </w:rPr>
      </w:pPr>
      <w:r w:rsidRPr="00437CEF">
        <w:rPr>
          <w:rFonts w:ascii="Arial" w:hAnsi="Arial"/>
          <w:sz w:val="24"/>
          <w:szCs w:val="24"/>
        </w:rPr>
        <w:t xml:space="preserve"> Strengthen networks that sustain the advancement of professional arts and disability practice.</w:t>
      </w:r>
    </w:p>
    <w:p w14:paraId="1D4CF07B" w14:textId="77777777" w:rsidR="00154079" w:rsidRPr="00437CEF" w:rsidRDefault="00154079" w:rsidP="006C57D1">
      <w:pPr>
        <w:pStyle w:val="ListParagraph"/>
        <w:tabs>
          <w:tab w:val="left" w:pos="8584"/>
        </w:tabs>
        <w:ind w:left="454" w:hanging="454"/>
        <w:jc w:val="both"/>
        <w:rPr>
          <w:rFonts w:ascii="Arial" w:hAnsi="Arial"/>
          <w:sz w:val="24"/>
          <w:szCs w:val="24"/>
        </w:rPr>
      </w:pPr>
    </w:p>
    <w:p w14:paraId="2BB2718E" w14:textId="77777777" w:rsidR="00154079" w:rsidRPr="00437CEF" w:rsidRDefault="00154079" w:rsidP="004F4502">
      <w:pPr>
        <w:pStyle w:val="ListParagraph"/>
        <w:numPr>
          <w:ilvl w:val="1"/>
          <w:numId w:val="34"/>
        </w:numPr>
        <w:tabs>
          <w:tab w:val="left" w:pos="8584"/>
        </w:tabs>
        <w:ind w:left="454" w:hanging="454"/>
        <w:jc w:val="both"/>
        <w:rPr>
          <w:rFonts w:ascii="Arial" w:hAnsi="Arial"/>
          <w:sz w:val="24"/>
          <w:szCs w:val="24"/>
        </w:rPr>
      </w:pPr>
      <w:r w:rsidRPr="00437CEF">
        <w:rPr>
          <w:rFonts w:ascii="Arial" w:hAnsi="Arial"/>
          <w:sz w:val="24"/>
          <w:szCs w:val="24"/>
        </w:rPr>
        <w:t xml:space="preserve"> Enable the sector to maximize the changing arts and disability landscape.</w:t>
      </w:r>
    </w:p>
    <w:p w14:paraId="77BB2A60" w14:textId="77777777" w:rsidR="00154079" w:rsidRPr="00437CEF" w:rsidRDefault="00154079" w:rsidP="00154079">
      <w:pPr>
        <w:rPr>
          <w:rFonts w:ascii="Arial" w:hAnsi="Arial"/>
          <w:sz w:val="24"/>
          <w:szCs w:val="24"/>
        </w:rPr>
      </w:pPr>
    </w:p>
    <w:p w14:paraId="6255A440" w14:textId="77777777" w:rsidR="00052F5B" w:rsidRPr="00437CEF" w:rsidRDefault="00052F5B" w:rsidP="00543824">
      <w:pPr>
        <w:rPr>
          <w:rFonts w:ascii="Arial" w:hAnsi="Arial"/>
        </w:rPr>
      </w:pPr>
    </w:p>
    <w:p w14:paraId="0A8B235D" w14:textId="77777777" w:rsidR="006C1F8E" w:rsidRPr="00437CEF" w:rsidRDefault="006C1F8E" w:rsidP="00543824">
      <w:pPr>
        <w:rPr>
          <w:rFonts w:ascii="Arial" w:hAnsi="Arial"/>
        </w:rPr>
      </w:pPr>
    </w:p>
    <w:p w14:paraId="16D860C8" w14:textId="77777777" w:rsidR="006C1F8E" w:rsidRPr="00437CEF" w:rsidRDefault="006C1F8E" w:rsidP="00543824">
      <w:pPr>
        <w:rPr>
          <w:rFonts w:ascii="Arial" w:hAnsi="Arial"/>
        </w:rPr>
      </w:pPr>
    </w:p>
    <w:p w14:paraId="0605A2C4" w14:textId="77777777" w:rsidR="006C1F8E" w:rsidRPr="00437CEF" w:rsidRDefault="006C1F8E" w:rsidP="00543824">
      <w:pPr>
        <w:rPr>
          <w:rFonts w:ascii="Arial" w:hAnsi="Arial"/>
        </w:rPr>
      </w:pPr>
    </w:p>
    <w:p w14:paraId="2141DEF8" w14:textId="77777777" w:rsidR="006C57D1" w:rsidRDefault="006C57D1">
      <w:pPr>
        <w:rPr>
          <w:rFonts w:ascii="Arial" w:hAnsi="Arial"/>
          <w:color w:val="595959" w:themeColor="text1" w:themeTint="A6"/>
          <w:sz w:val="52"/>
          <w:szCs w:val="52"/>
        </w:rPr>
      </w:pPr>
      <w:r>
        <w:rPr>
          <w:rFonts w:ascii="Arial" w:hAnsi="Arial"/>
          <w:color w:val="595959" w:themeColor="text1" w:themeTint="A6"/>
          <w:sz w:val="52"/>
          <w:szCs w:val="52"/>
        </w:rPr>
        <w:br w:type="page"/>
      </w:r>
    </w:p>
    <w:p w14:paraId="7713988C" w14:textId="77777777" w:rsidR="00937454" w:rsidRPr="00437CEF" w:rsidRDefault="00C81E2B" w:rsidP="00937454">
      <w:pPr>
        <w:spacing w:after="120"/>
        <w:rPr>
          <w:rFonts w:ascii="Arial" w:hAnsi="Arial"/>
          <w:color w:val="595959" w:themeColor="text1" w:themeTint="A6"/>
          <w:sz w:val="52"/>
          <w:szCs w:val="52"/>
        </w:rPr>
      </w:pPr>
      <w:r>
        <w:rPr>
          <w:rFonts w:ascii="Arial" w:hAnsi="Arial"/>
          <w:color w:val="595959" w:themeColor="text1" w:themeTint="A6"/>
          <w:sz w:val="52"/>
          <w:szCs w:val="52"/>
        </w:rPr>
        <w:lastRenderedPageBreak/>
        <w:t>Directors</w:t>
      </w:r>
      <w:r w:rsidR="00937454" w:rsidRPr="00437CEF">
        <w:rPr>
          <w:rFonts w:ascii="Arial" w:hAnsi="Arial"/>
          <w:color w:val="595959" w:themeColor="text1" w:themeTint="A6"/>
          <w:sz w:val="52"/>
          <w:szCs w:val="52"/>
        </w:rPr>
        <w:t>’ Report</w:t>
      </w:r>
    </w:p>
    <w:p w14:paraId="45D02580" w14:textId="77777777" w:rsidR="00AE7EA9" w:rsidRPr="00492D5D" w:rsidRDefault="00AE7EA9" w:rsidP="00AE7EA9">
      <w:pPr>
        <w:spacing w:after="60"/>
        <w:rPr>
          <w:rFonts w:ascii="Arial" w:hAnsi="Arial"/>
        </w:rPr>
      </w:pPr>
      <w:r w:rsidRPr="00492D5D">
        <w:rPr>
          <w:rFonts w:ascii="Arial" w:hAnsi="Arial"/>
          <w:sz w:val="24"/>
          <w:szCs w:val="24"/>
        </w:rPr>
        <w:t>Accessible Arts</w:t>
      </w:r>
      <w:r>
        <w:rPr>
          <w:rFonts w:ascii="Arial" w:hAnsi="Arial"/>
          <w:sz w:val="24"/>
          <w:szCs w:val="24"/>
        </w:rPr>
        <w:t xml:space="preserve"> Limited</w:t>
      </w:r>
    </w:p>
    <w:p w14:paraId="5D3B760A" w14:textId="77777777" w:rsidR="00937454" w:rsidRPr="00437CEF" w:rsidRDefault="00937454" w:rsidP="00937454">
      <w:pPr>
        <w:rPr>
          <w:rFonts w:ascii="Arial" w:hAnsi="Arial"/>
        </w:rPr>
      </w:pPr>
    </w:p>
    <w:p w14:paraId="4D2C55F8" w14:textId="77777777" w:rsidR="00052F5B" w:rsidRPr="006C57D1" w:rsidRDefault="00052F5B" w:rsidP="00052F5B">
      <w:pPr>
        <w:jc w:val="both"/>
        <w:rPr>
          <w:rFonts w:ascii="Arial" w:hAnsi="Arial"/>
          <w:b/>
          <w:color w:val="000000" w:themeColor="text1"/>
          <w:sz w:val="24"/>
          <w:szCs w:val="24"/>
        </w:rPr>
      </w:pPr>
      <w:r w:rsidRPr="006C57D1">
        <w:rPr>
          <w:rFonts w:ascii="Arial" w:hAnsi="Arial"/>
          <w:b/>
          <w:color w:val="000000" w:themeColor="text1"/>
          <w:sz w:val="24"/>
          <w:szCs w:val="24"/>
        </w:rPr>
        <w:t>Princip</w:t>
      </w:r>
      <w:r w:rsidR="004F4502">
        <w:rPr>
          <w:rFonts w:ascii="Arial" w:hAnsi="Arial"/>
          <w:b/>
          <w:color w:val="000000" w:themeColor="text1"/>
          <w:sz w:val="24"/>
          <w:szCs w:val="24"/>
        </w:rPr>
        <w:t>a</w:t>
      </w:r>
      <w:r w:rsidRPr="006C57D1">
        <w:rPr>
          <w:rFonts w:ascii="Arial" w:hAnsi="Arial"/>
          <w:b/>
          <w:color w:val="000000" w:themeColor="text1"/>
          <w:sz w:val="24"/>
          <w:szCs w:val="24"/>
        </w:rPr>
        <w:t xml:space="preserve">l activities </w:t>
      </w:r>
      <w:r w:rsidRPr="004F4502">
        <w:rPr>
          <w:rFonts w:ascii="Arial" w:hAnsi="Arial"/>
          <w:color w:val="000000" w:themeColor="text1"/>
          <w:sz w:val="24"/>
          <w:szCs w:val="24"/>
        </w:rPr>
        <w:t>continued</w:t>
      </w:r>
    </w:p>
    <w:p w14:paraId="38EAD9FE" w14:textId="77777777" w:rsidR="00052F5B" w:rsidRPr="00437CEF" w:rsidRDefault="00052F5B" w:rsidP="00937454">
      <w:pPr>
        <w:rPr>
          <w:rFonts w:ascii="Arial" w:hAnsi="Arial"/>
        </w:rPr>
      </w:pPr>
    </w:p>
    <w:p w14:paraId="24B9C961" w14:textId="77777777" w:rsidR="006C57D1" w:rsidRDefault="006C57D1" w:rsidP="003F6AB8">
      <w:pPr>
        <w:pStyle w:val="ListParagraph"/>
        <w:numPr>
          <w:ilvl w:val="0"/>
          <w:numId w:val="34"/>
        </w:numPr>
        <w:suppressAutoHyphens/>
        <w:spacing w:after="120"/>
        <w:ind w:left="454" w:hanging="454"/>
        <w:jc w:val="both"/>
        <w:rPr>
          <w:rFonts w:ascii="Arial" w:hAnsi="Arial"/>
          <w:b/>
          <w:sz w:val="24"/>
          <w:szCs w:val="24"/>
        </w:rPr>
      </w:pPr>
      <w:r w:rsidRPr="00437CEF">
        <w:rPr>
          <w:rFonts w:ascii="Arial" w:hAnsi="Arial"/>
          <w:b/>
          <w:sz w:val="24"/>
          <w:szCs w:val="24"/>
        </w:rPr>
        <w:t>Advocate and evaluate sector development across the continuum of arts and disability practice.</w:t>
      </w:r>
    </w:p>
    <w:p w14:paraId="066F5B7E" w14:textId="77777777" w:rsidR="003F6AB8" w:rsidRPr="003F6AB8" w:rsidRDefault="003F6AB8" w:rsidP="003F6AB8">
      <w:pPr>
        <w:pStyle w:val="ListParagraph"/>
        <w:suppressAutoHyphens/>
        <w:spacing w:line="72" w:lineRule="auto"/>
        <w:ind w:left="437"/>
        <w:jc w:val="both"/>
        <w:rPr>
          <w:rFonts w:ascii="Arial" w:hAnsi="Arial"/>
          <w:b/>
          <w:sz w:val="24"/>
          <w:szCs w:val="24"/>
        </w:rPr>
      </w:pPr>
    </w:p>
    <w:p w14:paraId="7915AEA9" w14:textId="77777777" w:rsidR="006C57D1" w:rsidRPr="00437CEF" w:rsidRDefault="006C57D1" w:rsidP="004F4502">
      <w:pPr>
        <w:pStyle w:val="ListParagraph"/>
        <w:numPr>
          <w:ilvl w:val="1"/>
          <w:numId w:val="34"/>
        </w:numPr>
        <w:tabs>
          <w:tab w:val="left" w:pos="8584"/>
        </w:tabs>
        <w:ind w:left="454" w:hanging="454"/>
        <w:jc w:val="both"/>
        <w:rPr>
          <w:rFonts w:ascii="Arial" w:hAnsi="Arial"/>
          <w:sz w:val="24"/>
          <w:szCs w:val="24"/>
        </w:rPr>
      </w:pPr>
      <w:r w:rsidRPr="00437CEF">
        <w:rPr>
          <w:rFonts w:ascii="Arial" w:hAnsi="Arial"/>
          <w:sz w:val="24"/>
          <w:szCs w:val="24"/>
        </w:rPr>
        <w:t xml:space="preserve"> Advocate for, and contribute to greater accessibility of creative spaces for artists and audiences with disability.</w:t>
      </w:r>
    </w:p>
    <w:p w14:paraId="4FDA8AF2" w14:textId="77777777" w:rsidR="006C57D1" w:rsidRPr="00437CEF" w:rsidRDefault="006C57D1" w:rsidP="006C57D1">
      <w:pPr>
        <w:pStyle w:val="ListParagraph"/>
        <w:tabs>
          <w:tab w:val="left" w:pos="8584"/>
        </w:tabs>
        <w:ind w:left="454" w:hanging="454"/>
        <w:jc w:val="both"/>
        <w:rPr>
          <w:rFonts w:ascii="Arial" w:hAnsi="Arial"/>
          <w:sz w:val="24"/>
          <w:szCs w:val="24"/>
        </w:rPr>
      </w:pPr>
    </w:p>
    <w:p w14:paraId="0E114201" w14:textId="77777777" w:rsidR="006C57D1" w:rsidRPr="00437CEF" w:rsidRDefault="006C57D1" w:rsidP="004F4502">
      <w:pPr>
        <w:pStyle w:val="ListParagraph"/>
        <w:numPr>
          <w:ilvl w:val="1"/>
          <w:numId w:val="34"/>
        </w:numPr>
        <w:tabs>
          <w:tab w:val="left" w:pos="8584"/>
        </w:tabs>
        <w:ind w:left="454" w:hanging="454"/>
        <w:jc w:val="both"/>
        <w:rPr>
          <w:rFonts w:ascii="Arial" w:hAnsi="Arial"/>
          <w:sz w:val="24"/>
          <w:szCs w:val="24"/>
        </w:rPr>
      </w:pPr>
      <w:r w:rsidRPr="00437CEF">
        <w:rPr>
          <w:rFonts w:ascii="Arial" w:hAnsi="Arial"/>
          <w:sz w:val="24"/>
          <w:szCs w:val="24"/>
        </w:rPr>
        <w:t xml:space="preserve"> Build audiences through partnering with relevant organisations to showcase the vibrancy and distinctiveness of arts and disability practice in NSW and nationally.</w:t>
      </w:r>
    </w:p>
    <w:p w14:paraId="471DDCE8" w14:textId="77777777" w:rsidR="00052F5B" w:rsidRPr="00437CEF" w:rsidRDefault="00052F5B" w:rsidP="006C57D1">
      <w:pPr>
        <w:ind w:left="454" w:hanging="454"/>
        <w:jc w:val="both"/>
        <w:rPr>
          <w:rFonts w:ascii="Arial" w:hAnsi="Arial"/>
          <w:sz w:val="20"/>
        </w:rPr>
      </w:pPr>
    </w:p>
    <w:p w14:paraId="5FB08121" w14:textId="77777777" w:rsidR="00154079" w:rsidRPr="00437CEF" w:rsidRDefault="00154079" w:rsidP="004F4502">
      <w:pPr>
        <w:pStyle w:val="ListParagraph"/>
        <w:numPr>
          <w:ilvl w:val="1"/>
          <w:numId w:val="34"/>
        </w:numPr>
        <w:tabs>
          <w:tab w:val="left" w:pos="8584"/>
        </w:tabs>
        <w:ind w:left="454" w:hanging="454"/>
        <w:jc w:val="both"/>
        <w:rPr>
          <w:rFonts w:ascii="Arial" w:hAnsi="Arial"/>
          <w:sz w:val="24"/>
          <w:szCs w:val="24"/>
        </w:rPr>
      </w:pPr>
      <w:r w:rsidRPr="00437CEF">
        <w:rPr>
          <w:rFonts w:ascii="Arial" w:hAnsi="Arial"/>
          <w:sz w:val="24"/>
          <w:szCs w:val="24"/>
        </w:rPr>
        <w:t xml:space="preserve"> In collaboration with relevant organisations, research and evaluate strategically determined topics to further inclusive and accessible arts and disability practice.</w:t>
      </w:r>
    </w:p>
    <w:p w14:paraId="1156A875" w14:textId="77777777" w:rsidR="00154079" w:rsidRPr="00437CEF" w:rsidRDefault="00154079" w:rsidP="006C57D1">
      <w:pPr>
        <w:pStyle w:val="ListParagraph"/>
        <w:tabs>
          <w:tab w:val="left" w:pos="8584"/>
        </w:tabs>
        <w:ind w:left="454" w:hanging="454"/>
        <w:jc w:val="both"/>
        <w:rPr>
          <w:rFonts w:ascii="Arial" w:hAnsi="Arial"/>
          <w:sz w:val="24"/>
          <w:szCs w:val="24"/>
        </w:rPr>
      </w:pPr>
    </w:p>
    <w:p w14:paraId="44893F56" w14:textId="77777777" w:rsidR="00154079" w:rsidRPr="00437CEF" w:rsidRDefault="00154079" w:rsidP="004F4502">
      <w:pPr>
        <w:pStyle w:val="ListParagraph"/>
        <w:numPr>
          <w:ilvl w:val="1"/>
          <w:numId w:val="34"/>
        </w:numPr>
        <w:tabs>
          <w:tab w:val="left" w:pos="8584"/>
        </w:tabs>
        <w:ind w:left="454" w:hanging="454"/>
        <w:jc w:val="both"/>
        <w:rPr>
          <w:rFonts w:ascii="Arial" w:hAnsi="Arial"/>
          <w:sz w:val="24"/>
          <w:szCs w:val="24"/>
        </w:rPr>
      </w:pPr>
      <w:r w:rsidRPr="00437CEF">
        <w:rPr>
          <w:rFonts w:ascii="Arial" w:hAnsi="Arial"/>
          <w:sz w:val="24"/>
          <w:szCs w:val="24"/>
        </w:rPr>
        <w:t xml:space="preserve"> Develop and implement a benchmarking strategy to advance the standards of access to and professional artist arts practice.</w:t>
      </w:r>
    </w:p>
    <w:p w14:paraId="604F8DDF" w14:textId="77777777" w:rsidR="00154079" w:rsidRPr="00437CEF" w:rsidRDefault="00154079" w:rsidP="00154079">
      <w:pPr>
        <w:tabs>
          <w:tab w:val="left" w:pos="8584"/>
        </w:tabs>
        <w:rPr>
          <w:rFonts w:ascii="Arial" w:hAnsi="Arial"/>
          <w:sz w:val="24"/>
          <w:szCs w:val="24"/>
        </w:rPr>
      </w:pPr>
    </w:p>
    <w:p w14:paraId="670296BA" w14:textId="77777777" w:rsidR="00154079" w:rsidRPr="00437CEF" w:rsidRDefault="00154079" w:rsidP="00747F7C">
      <w:pPr>
        <w:tabs>
          <w:tab w:val="left" w:pos="8584"/>
        </w:tabs>
        <w:jc w:val="both"/>
        <w:rPr>
          <w:rFonts w:ascii="Arial" w:hAnsi="Arial"/>
          <w:sz w:val="24"/>
          <w:szCs w:val="24"/>
        </w:rPr>
      </w:pPr>
      <w:r w:rsidRPr="00437CEF">
        <w:rPr>
          <w:rFonts w:ascii="Arial" w:hAnsi="Arial"/>
          <w:sz w:val="24"/>
          <w:szCs w:val="24"/>
        </w:rPr>
        <w:t>A summary of the organisation’s key achievements any during its 30th year are listed below:</w:t>
      </w:r>
    </w:p>
    <w:p w14:paraId="695D3AEE" w14:textId="77777777" w:rsidR="00154079" w:rsidRPr="00437CEF" w:rsidRDefault="00154079" w:rsidP="00154079">
      <w:pPr>
        <w:tabs>
          <w:tab w:val="left" w:pos="8584"/>
        </w:tabs>
        <w:rPr>
          <w:rFonts w:ascii="Arial" w:hAnsi="Arial"/>
          <w:sz w:val="24"/>
          <w:szCs w:val="24"/>
        </w:rPr>
      </w:pPr>
      <w:r w:rsidRPr="00437CEF">
        <w:rPr>
          <w:rFonts w:ascii="Arial" w:hAnsi="Arial"/>
          <w:sz w:val="24"/>
          <w:szCs w:val="24"/>
        </w:rPr>
        <w:t xml:space="preserve">  </w:t>
      </w:r>
    </w:p>
    <w:tbl>
      <w:tblPr>
        <w:tblStyle w:val="TableGrid"/>
        <w:tblW w:w="9639" w:type="dxa"/>
        <w:tblInd w:w="108" w:type="dxa"/>
        <w:tblLook w:val="04A0" w:firstRow="1" w:lastRow="0" w:firstColumn="1" w:lastColumn="0" w:noHBand="0" w:noVBand="1"/>
      </w:tblPr>
      <w:tblGrid>
        <w:gridCol w:w="1896"/>
        <w:gridCol w:w="1790"/>
        <w:gridCol w:w="5953"/>
      </w:tblGrid>
      <w:tr w:rsidR="00747F7C" w:rsidRPr="005A4289" w14:paraId="57E154C3" w14:textId="77777777" w:rsidTr="00747F7C">
        <w:tc>
          <w:tcPr>
            <w:tcW w:w="1896" w:type="dxa"/>
            <w:shd w:val="clear" w:color="auto" w:fill="D9D9D9" w:themeFill="background1" w:themeFillShade="D9"/>
          </w:tcPr>
          <w:p w14:paraId="38AAA2BD" w14:textId="77777777" w:rsidR="00747F7C" w:rsidRPr="005A4289" w:rsidRDefault="00747F7C" w:rsidP="000A7A7F">
            <w:pPr>
              <w:tabs>
                <w:tab w:val="left" w:pos="1673"/>
              </w:tabs>
              <w:rPr>
                <w:rFonts w:ascii="Arial" w:hAnsi="Arial"/>
                <w:b/>
                <w:sz w:val="24"/>
                <w:szCs w:val="24"/>
              </w:rPr>
            </w:pPr>
            <w:r w:rsidRPr="005A4289">
              <w:rPr>
                <w:rFonts w:ascii="Arial" w:hAnsi="Arial"/>
                <w:b/>
                <w:sz w:val="24"/>
                <w:szCs w:val="24"/>
              </w:rPr>
              <w:t>Focus area</w:t>
            </w:r>
            <w:r>
              <w:rPr>
                <w:rFonts w:ascii="Arial" w:hAnsi="Arial"/>
                <w:b/>
                <w:sz w:val="24"/>
                <w:szCs w:val="24"/>
              </w:rPr>
              <w:tab/>
            </w:r>
          </w:p>
        </w:tc>
        <w:tc>
          <w:tcPr>
            <w:tcW w:w="1790" w:type="dxa"/>
            <w:shd w:val="clear" w:color="auto" w:fill="D9D9D9" w:themeFill="background1" w:themeFillShade="D9"/>
          </w:tcPr>
          <w:p w14:paraId="0532042E" w14:textId="77777777" w:rsidR="00747F7C" w:rsidRPr="005A4289" w:rsidRDefault="00747F7C" w:rsidP="000A7A7F">
            <w:pPr>
              <w:tabs>
                <w:tab w:val="left" w:pos="8584"/>
              </w:tabs>
              <w:rPr>
                <w:rFonts w:ascii="Arial" w:hAnsi="Arial"/>
                <w:b/>
                <w:sz w:val="24"/>
                <w:szCs w:val="24"/>
              </w:rPr>
            </w:pPr>
            <w:r>
              <w:rPr>
                <w:rFonts w:ascii="Arial" w:hAnsi="Arial"/>
                <w:b/>
                <w:sz w:val="24"/>
                <w:szCs w:val="24"/>
              </w:rPr>
              <w:t>Activit</w:t>
            </w:r>
            <w:r w:rsidRPr="005A4289">
              <w:rPr>
                <w:rFonts w:ascii="Arial" w:hAnsi="Arial"/>
                <w:b/>
                <w:sz w:val="24"/>
                <w:szCs w:val="24"/>
              </w:rPr>
              <w:t>ies</w:t>
            </w:r>
          </w:p>
        </w:tc>
        <w:tc>
          <w:tcPr>
            <w:tcW w:w="5953" w:type="dxa"/>
            <w:shd w:val="clear" w:color="auto" w:fill="D9D9D9" w:themeFill="background1" w:themeFillShade="D9"/>
          </w:tcPr>
          <w:p w14:paraId="6AD7122E" w14:textId="77777777" w:rsidR="00747F7C" w:rsidRPr="005A4289" w:rsidRDefault="00747F7C" w:rsidP="000A7A7F">
            <w:pPr>
              <w:tabs>
                <w:tab w:val="left" w:pos="8584"/>
              </w:tabs>
              <w:rPr>
                <w:rFonts w:ascii="Arial" w:hAnsi="Arial"/>
                <w:b/>
                <w:sz w:val="24"/>
                <w:szCs w:val="24"/>
              </w:rPr>
            </w:pPr>
            <w:r w:rsidRPr="005A4289">
              <w:rPr>
                <w:rFonts w:ascii="Arial" w:hAnsi="Arial"/>
                <w:b/>
                <w:sz w:val="24"/>
                <w:szCs w:val="24"/>
              </w:rPr>
              <w:t>Key achievements</w:t>
            </w:r>
          </w:p>
        </w:tc>
      </w:tr>
      <w:tr w:rsidR="00747F7C" w:rsidRPr="005A4289" w14:paraId="1B41C145" w14:textId="77777777" w:rsidTr="00747F7C">
        <w:tc>
          <w:tcPr>
            <w:tcW w:w="1896" w:type="dxa"/>
          </w:tcPr>
          <w:p w14:paraId="7A7DA5F6" w14:textId="77777777" w:rsidR="00747F7C" w:rsidRDefault="00747F7C" w:rsidP="000A7A7F">
            <w:pPr>
              <w:tabs>
                <w:tab w:val="left" w:pos="8584"/>
              </w:tabs>
              <w:rPr>
                <w:rFonts w:ascii="Arial" w:hAnsi="Arial"/>
                <w:sz w:val="24"/>
                <w:szCs w:val="24"/>
              </w:rPr>
            </w:pPr>
            <w:r w:rsidRPr="005A4289">
              <w:rPr>
                <w:rFonts w:ascii="Arial" w:hAnsi="Arial"/>
                <w:sz w:val="24"/>
                <w:szCs w:val="24"/>
              </w:rPr>
              <w:t xml:space="preserve">Sector </w:t>
            </w:r>
          </w:p>
          <w:p w14:paraId="4154C880" w14:textId="77777777" w:rsidR="00747F7C" w:rsidRPr="005A4289" w:rsidRDefault="00747F7C" w:rsidP="000A7A7F">
            <w:pPr>
              <w:tabs>
                <w:tab w:val="left" w:pos="8584"/>
              </w:tabs>
              <w:rPr>
                <w:rFonts w:ascii="Arial" w:hAnsi="Arial"/>
                <w:sz w:val="24"/>
                <w:szCs w:val="24"/>
              </w:rPr>
            </w:pPr>
            <w:r w:rsidRPr="005A4289">
              <w:rPr>
                <w:rFonts w:ascii="Arial" w:hAnsi="Arial"/>
                <w:sz w:val="24"/>
                <w:szCs w:val="24"/>
              </w:rPr>
              <w:t>development</w:t>
            </w:r>
          </w:p>
        </w:tc>
        <w:tc>
          <w:tcPr>
            <w:tcW w:w="1790" w:type="dxa"/>
          </w:tcPr>
          <w:p w14:paraId="6C9CB355" w14:textId="77777777" w:rsidR="00747F7C" w:rsidRPr="005A4289" w:rsidRDefault="00747F7C" w:rsidP="000A7A7F">
            <w:pPr>
              <w:tabs>
                <w:tab w:val="left" w:pos="8584"/>
              </w:tabs>
              <w:rPr>
                <w:rFonts w:ascii="Arial" w:hAnsi="Arial"/>
                <w:sz w:val="24"/>
                <w:szCs w:val="24"/>
              </w:rPr>
            </w:pPr>
            <w:r w:rsidRPr="002D3F3E">
              <w:rPr>
                <w:rFonts w:ascii="Arial" w:hAnsi="Arial"/>
                <w:i/>
                <w:sz w:val="24"/>
                <w:szCs w:val="24"/>
              </w:rPr>
              <w:t>Arts Activated</w:t>
            </w:r>
            <w:r w:rsidRPr="005A4289">
              <w:rPr>
                <w:rFonts w:ascii="Arial" w:hAnsi="Arial"/>
                <w:sz w:val="24"/>
                <w:szCs w:val="24"/>
              </w:rPr>
              <w:t xml:space="preserve"> national conference </w:t>
            </w:r>
          </w:p>
        </w:tc>
        <w:tc>
          <w:tcPr>
            <w:tcW w:w="5953" w:type="dxa"/>
          </w:tcPr>
          <w:p w14:paraId="5298C61A" w14:textId="77777777" w:rsidR="00747F7C" w:rsidRPr="005A4289" w:rsidRDefault="00747F7C" w:rsidP="004F4502">
            <w:pPr>
              <w:pStyle w:val="ListParagraph"/>
              <w:numPr>
                <w:ilvl w:val="0"/>
                <w:numId w:val="35"/>
              </w:numPr>
              <w:tabs>
                <w:tab w:val="left" w:pos="8584"/>
              </w:tabs>
              <w:ind w:left="284" w:hanging="284"/>
              <w:jc w:val="both"/>
              <w:rPr>
                <w:rFonts w:ascii="Arial" w:hAnsi="Arial"/>
                <w:sz w:val="24"/>
                <w:szCs w:val="24"/>
              </w:rPr>
            </w:pPr>
            <w:r w:rsidRPr="005A4289">
              <w:rPr>
                <w:rFonts w:ascii="Arial" w:hAnsi="Arial"/>
                <w:sz w:val="24"/>
                <w:szCs w:val="24"/>
              </w:rPr>
              <w:t xml:space="preserve">355 attendees </w:t>
            </w:r>
            <w:r w:rsidRPr="005A4289">
              <w:rPr>
                <w:rFonts w:ascii="Arial" w:eastAsia="Arial" w:hAnsi="Arial"/>
                <w:color w:val="000000" w:themeColor="text1"/>
                <w:spacing w:val="5"/>
                <w:sz w:val="24"/>
                <w:szCs w:val="24"/>
              </w:rPr>
              <w:t>fro</w:t>
            </w:r>
            <w:r w:rsidRPr="005A4289">
              <w:rPr>
                <w:rFonts w:ascii="Arial" w:eastAsia="Arial" w:hAnsi="Arial"/>
                <w:color w:val="000000" w:themeColor="text1"/>
                <w:sz w:val="24"/>
                <w:szCs w:val="24"/>
              </w:rPr>
              <w:t>m</w:t>
            </w:r>
            <w:r w:rsidRPr="005A4289">
              <w:rPr>
                <w:rFonts w:ascii="Arial" w:eastAsia="Arial" w:hAnsi="Arial"/>
                <w:color w:val="000000" w:themeColor="text1"/>
                <w:spacing w:val="10"/>
                <w:sz w:val="24"/>
                <w:szCs w:val="24"/>
              </w:rPr>
              <w:t xml:space="preserve"> </w:t>
            </w:r>
            <w:r w:rsidRPr="005A4289">
              <w:rPr>
                <w:rFonts w:ascii="Arial" w:eastAsia="Arial" w:hAnsi="Arial"/>
                <w:color w:val="000000" w:themeColor="text1"/>
                <w:spacing w:val="5"/>
                <w:sz w:val="24"/>
                <w:szCs w:val="24"/>
              </w:rPr>
              <w:t>state</w:t>
            </w:r>
            <w:r w:rsidRPr="005A4289">
              <w:rPr>
                <w:rFonts w:ascii="Arial" w:eastAsia="Arial" w:hAnsi="Arial"/>
                <w:color w:val="000000" w:themeColor="text1"/>
                <w:sz w:val="24"/>
                <w:szCs w:val="24"/>
              </w:rPr>
              <w:t>,</w:t>
            </w:r>
            <w:r w:rsidRPr="005A4289">
              <w:rPr>
                <w:rFonts w:ascii="Arial" w:eastAsia="Arial" w:hAnsi="Arial"/>
                <w:color w:val="000000" w:themeColor="text1"/>
                <w:spacing w:val="10"/>
                <w:sz w:val="24"/>
                <w:szCs w:val="24"/>
              </w:rPr>
              <w:t xml:space="preserve"> </w:t>
            </w:r>
            <w:r w:rsidRPr="005A4289">
              <w:rPr>
                <w:rFonts w:ascii="Arial" w:eastAsia="Arial" w:hAnsi="Arial"/>
                <w:color w:val="000000" w:themeColor="text1"/>
                <w:spacing w:val="5"/>
                <w:sz w:val="24"/>
                <w:szCs w:val="24"/>
              </w:rPr>
              <w:t>nationa</w:t>
            </w:r>
            <w:r w:rsidRPr="005A4289">
              <w:rPr>
                <w:rFonts w:ascii="Arial" w:eastAsia="Arial" w:hAnsi="Arial"/>
                <w:color w:val="000000" w:themeColor="text1"/>
                <w:sz w:val="24"/>
                <w:szCs w:val="24"/>
              </w:rPr>
              <w:t>l</w:t>
            </w:r>
            <w:r w:rsidRPr="005A4289">
              <w:rPr>
                <w:rFonts w:ascii="Arial" w:eastAsia="Arial" w:hAnsi="Arial"/>
                <w:color w:val="000000" w:themeColor="text1"/>
                <w:spacing w:val="10"/>
                <w:sz w:val="24"/>
                <w:szCs w:val="24"/>
              </w:rPr>
              <w:t xml:space="preserve"> </w:t>
            </w:r>
            <w:r w:rsidRPr="005A4289">
              <w:rPr>
                <w:rFonts w:ascii="Arial" w:eastAsia="Arial" w:hAnsi="Arial"/>
                <w:color w:val="000000" w:themeColor="text1"/>
                <w:spacing w:val="5"/>
                <w:sz w:val="24"/>
                <w:szCs w:val="24"/>
              </w:rPr>
              <w:t>an</w:t>
            </w:r>
            <w:r w:rsidRPr="005A4289">
              <w:rPr>
                <w:rFonts w:ascii="Arial" w:eastAsia="Arial" w:hAnsi="Arial"/>
                <w:color w:val="000000" w:themeColor="text1"/>
                <w:sz w:val="24"/>
                <w:szCs w:val="24"/>
              </w:rPr>
              <w:t>d</w:t>
            </w:r>
            <w:r w:rsidRPr="005A4289">
              <w:rPr>
                <w:rFonts w:ascii="Arial" w:eastAsia="Arial" w:hAnsi="Arial"/>
                <w:color w:val="000000" w:themeColor="text1"/>
                <w:spacing w:val="10"/>
                <w:sz w:val="24"/>
                <w:szCs w:val="24"/>
              </w:rPr>
              <w:t xml:space="preserve"> </w:t>
            </w:r>
            <w:r w:rsidRPr="005A4289">
              <w:rPr>
                <w:rFonts w:ascii="Arial" w:eastAsia="Arial" w:hAnsi="Arial"/>
                <w:color w:val="000000" w:themeColor="text1"/>
                <w:spacing w:val="5"/>
                <w:sz w:val="24"/>
                <w:szCs w:val="24"/>
              </w:rPr>
              <w:t>internationa</w:t>
            </w:r>
            <w:r w:rsidRPr="005A4289">
              <w:rPr>
                <w:rFonts w:ascii="Arial" w:eastAsia="Arial" w:hAnsi="Arial"/>
                <w:color w:val="000000" w:themeColor="text1"/>
                <w:sz w:val="24"/>
                <w:szCs w:val="24"/>
              </w:rPr>
              <w:t>l</w:t>
            </w:r>
            <w:r w:rsidRPr="005A4289">
              <w:rPr>
                <w:rFonts w:ascii="Arial" w:eastAsia="Arial" w:hAnsi="Arial"/>
                <w:color w:val="000000" w:themeColor="text1"/>
                <w:spacing w:val="10"/>
                <w:sz w:val="24"/>
                <w:szCs w:val="24"/>
              </w:rPr>
              <w:t xml:space="preserve"> </w:t>
            </w:r>
            <w:r w:rsidRPr="005A4289">
              <w:rPr>
                <w:rFonts w:ascii="Arial" w:eastAsia="Arial" w:hAnsi="Arial"/>
                <w:color w:val="000000" w:themeColor="text1"/>
                <w:spacing w:val="5"/>
                <w:sz w:val="24"/>
                <w:szCs w:val="24"/>
              </w:rPr>
              <w:t>arenas</w:t>
            </w:r>
          </w:p>
          <w:p w14:paraId="49F4C7F5" w14:textId="77777777" w:rsidR="00747F7C" w:rsidRPr="005A4289" w:rsidRDefault="00747F7C" w:rsidP="004F4502">
            <w:pPr>
              <w:pStyle w:val="ListParagraph"/>
              <w:numPr>
                <w:ilvl w:val="0"/>
                <w:numId w:val="35"/>
              </w:numPr>
              <w:tabs>
                <w:tab w:val="left" w:pos="8584"/>
              </w:tabs>
              <w:ind w:left="284" w:hanging="284"/>
              <w:jc w:val="both"/>
              <w:rPr>
                <w:rFonts w:ascii="Arial" w:hAnsi="Arial"/>
                <w:sz w:val="24"/>
                <w:szCs w:val="24"/>
              </w:rPr>
            </w:pPr>
            <w:r w:rsidRPr="005A4289">
              <w:rPr>
                <w:rFonts w:ascii="Arial" w:hAnsi="Arial"/>
                <w:sz w:val="24"/>
                <w:szCs w:val="24"/>
              </w:rPr>
              <w:t>57% presenters were people with disability</w:t>
            </w:r>
          </w:p>
          <w:p w14:paraId="4EA7ED27" w14:textId="77777777" w:rsidR="00747F7C" w:rsidRPr="005A4289" w:rsidRDefault="00747F7C" w:rsidP="004F4502">
            <w:pPr>
              <w:pStyle w:val="ListParagraph"/>
              <w:numPr>
                <w:ilvl w:val="0"/>
                <w:numId w:val="35"/>
              </w:numPr>
              <w:tabs>
                <w:tab w:val="left" w:pos="8584"/>
              </w:tabs>
              <w:ind w:left="284" w:hanging="284"/>
              <w:jc w:val="both"/>
              <w:rPr>
                <w:rFonts w:ascii="Arial" w:hAnsi="Arial"/>
                <w:sz w:val="24"/>
                <w:szCs w:val="24"/>
              </w:rPr>
            </w:pPr>
            <w:r w:rsidRPr="005A4289">
              <w:rPr>
                <w:rFonts w:ascii="Arial" w:hAnsi="Arial"/>
                <w:sz w:val="24"/>
                <w:szCs w:val="24"/>
              </w:rPr>
              <w:t>5 international speakers.</w:t>
            </w:r>
          </w:p>
        </w:tc>
      </w:tr>
      <w:tr w:rsidR="00747F7C" w:rsidRPr="005A4289" w14:paraId="409720CF" w14:textId="77777777" w:rsidTr="00747F7C">
        <w:tc>
          <w:tcPr>
            <w:tcW w:w="1896" w:type="dxa"/>
          </w:tcPr>
          <w:p w14:paraId="44A02E36" w14:textId="77777777" w:rsidR="00747F7C" w:rsidRPr="005A4289" w:rsidRDefault="00747F7C" w:rsidP="000A7A7F">
            <w:pPr>
              <w:tabs>
                <w:tab w:val="left" w:pos="8584"/>
              </w:tabs>
              <w:rPr>
                <w:rFonts w:ascii="Arial" w:hAnsi="Arial"/>
                <w:sz w:val="24"/>
                <w:szCs w:val="24"/>
              </w:rPr>
            </w:pPr>
            <w:r w:rsidRPr="005A4289">
              <w:rPr>
                <w:rFonts w:ascii="Arial" w:hAnsi="Arial"/>
                <w:sz w:val="24"/>
                <w:szCs w:val="24"/>
              </w:rPr>
              <w:t>Arts development</w:t>
            </w:r>
          </w:p>
        </w:tc>
        <w:tc>
          <w:tcPr>
            <w:tcW w:w="1790" w:type="dxa"/>
          </w:tcPr>
          <w:p w14:paraId="5019A5A8" w14:textId="77777777" w:rsidR="00747F7C" w:rsidRPr="00D21B09" w:rsidRDefault="00747F7C" w:rsidP="000A7A7F">
            <w:pPr>
              <w:tabs>
                <w:tab w:val="left" w:pos="8584"/>
              </w:tabs>
              <w:rPr>
                <w:rFonts w:ascii="Arial" w:hAnsi="Arial"/>
                <w:i/>
                <w:sz w:val="24"/>
                <w:szCs w:val="24"/>
              </w:rPr>
            </w:pPr>
            <w:r w:rsidRPr="00D21B09">
              <w:rPr>
                <w:rFonts w:ascii="Arial" w:hAnsi="Arial"/>
                <w:i/>
                <w:sz w:val="24"/>
                <w:szCs w:val="24"/>
              </w:rPr>
              <w:t>Catalyst</w:t>
            </w:r>
          </w:p>
          <w:p w14:paraId="02F50849" w14:textId="77777777" w:rsidR="00747F7C" w:rsidRPr="005A4289" w:rsidRDefault="00747F7C" w:rsidP="000A7A7F">
            <w:pPr>
              <w:tabs>
                <w:tab w:val="left" w:pos="8584"/>
              </w:tabs>
              <w:rPr>
                <w:rFonts w:ascii="Arial" w:hAnsi="Arial"/>
                <w:sz w:val="24"/>
                <w:szCs w:val="24"/>
              </w:rPr>
            </w:pPr>
            <w:r>
              <w:rPr>
                <w:rFonts w:ascii="Arial" w:hAnsi="Arial"/>
                <w:sz w:val="24"/>
                <w:szCs w:val="24"/>
              </w:rPr>
              <w:t>dance</w:t>
            </w:r>
            <w:r w:rsidRPr="005A4289">
              <w:rPr>
                <w:rFonts w:ascii="Arial" w:hAnsi="Arial"/>
                <w:sz w:val="24"/>
                <w:szCs w:val="24"/>
              </w:rPr>
              <w:t xml:space="preserve"> residency </w:t>
            </w:r>
          </w:p>
          <w:p w14:paraId="0D4B7B5D" w14:textId="77777777" w:rsidR="00747F7C" w:rsidRPr="005A4289" w:rsidRDefault="00747F7C" w:rsidP="000A7A7F">
            <w:pPr>
              <w:tabs>
                <w:tab w:val="left" w:pos="8584"/>
              </w:tabs>
              <w:rPr>
                <w:rFonts w:ascii="Arial" w:hAnsi="Arial"/>
                <w:sz w:val="24"/>
                <w:szCs w:val="24"/>
              </w:rPr>
            </w:pPr>
          </w:p>
          <w:p w14:paraId="23C86406" w14:textId="77777777" w:rsidR="00747F7C" w:rsidRPr="005A4289" w:rsidRDefault="00747F7C" w:rsidP="000A7A7F">
            <w:pPr>
              <w:tabs>
                <w:tab w:val="left" w:pos="8584"/>
              </w:tabs>
              <w:rPr>
                <w:rFonts w:ascii="Arial" w:hAnsi="Arial"/>
                <w:sz w:val="24"/>
                <w:szCs w:val="24"/>
              </w:rPr>
            </w:pPr>
            <w:r w:rsidRPr="005A4289">
              <w:rPr>
                <w:rFonts w:ascii="Arial" w:hAnsi="Arial"/>
                <w:sz w:val="24"/>
                <w:szCs w:val="24"/>
              </w:rPr>
              <w:t>Artist Run Initiatives (ARIs)</w:t>
            </w:r>
          </w:p>
          <w:p w14:paraId="59B1FE5B" w14:textId="77777777" w:rsidR="00747F7C" w:rsidRPr="005A4289" w:rsidRDefault="00747F7C" w:rsidP="000A7A7F">
            <w:pPr>
              <w:tabs>
                <w:tab w:val="left" w:pos="8584"/>
              </w:tabs>
              <w:rPr>
                <w:rFonts w:ascii="Arial" w:hAnsi="Arial"/>
                <w:sz w:val="24"/>
                <w:szCs w:val="24"/>
              </w:rPr>
            </w:pPr>
          </w:p>
          <w:p w14:paraId="1C77BEE4" w14:textId="77777777" w:rsidR="00747F7C" w:rsidRPr="005A4289" w:rsidRDefault="00747F7C" w:rsidP="000A7A7F">
            <w:pPr>
              <w:tabs>
                <w:tab w:val="left" w:pos="8584"/>
              </w:tabs>
              <w:rPr>
                <w:rFonts w:ascii="Arial" w:hAnsi="Arial"/>
                <w:sz w:val="24"/>
                <w:szCs w:val="24"/>
              </w:rPr>
            </w:pPr>
            <w:r w:rsidRPr="005A4289">
              <w:rPr>
                <w:rFonts w:ascii="Arial" w:hAnsi="Arial"/>
                <w:sz w:val="24"/>
                <w:szCs w:val="24"/>
              </w:rPr>
              <w:t>Deaf Arts Network (DAN)</w:t>
            </w:r>
          </w:p>
        </w:tc>
        <w:tc>
          <w:tcPr>
            <w:tcW w:w="5953" w:type="dxa"/>
          </w:tcPr>
          <w:p w14:paraId="38E2FA1C" w14:textId="77777777" w:rsidR="00747F7C" w:rsidRPr="005A4289" w:rsidRDefault="00747F7C" w:rsidP="004F4502">
            <w:pPr>
              <w:pStyle w:val="ListParagraph"/>
              <w:numPr>
                <w:ilvl w:val="0"/>
                <w:numId w:val="36"/>
              </w:numPr>
              <w:tabs>
                <w:tab w:val="left" w:pos="8584"/>
              </w:tabs>
              <w:ind w:left="284" w:hanging="284"/>
              <w:jc w:val="both"/>
              <w:rPr>
                <w:rFonts w:ascii="Arial" w:hAnsi="Arial"/>
                <w:sz w:val="24"/>
                <w:szCs w:val="24"/>
              </w:rPr>
            </w:pPr>
            <w:r w:rsidRPr="005A4289">
              <w:rPr>
                <w:rFonts w:ascii="Arial" w:hAnsi="Arial"/>
                <w:sz w:val="24"/>
                <w:szCs w:val="24"/>
              </w:rPr>
              <w:t>Partnerships with key arts organisations Critical Path and Ausdance NSW</w:t>
            </w:r>
          </w:p>
          <w:p w14:paraId="76A1D05F" w14:textId="77777777" w:rsidR="00747F7C" w:rsidRPr="005A4289" w:rsidRDefault="00747F7C" w:rsidP="004F4502">
            <w:pPr>
              <w:pStyle w:val="ListParagraph"/>
              <w:numPr>
                <w:ilvl w:val="0"/>
                <w:numId w:val="36"/>
              </w:numPr>
              <w:tabs>
                <w:tab w:val="left" w:pos="8584"/>
              </w:tabs>
              <w:ind w:left="284" w:hanging="284"/>
              <w:jc w:val="both"/>
              <w:rPr>
                <w:rFonts w:ascii="Arial" w:hAnsi="Arial"/>
                <w:sz w:val="24"/>
                <w:szCs w:val="24"/>
              </w:rPr>
            </w:pPr>
            <w:r w:rsidRPr="005A4289">
              <w:rPr>
                <w:rFonts w:ascii="Arial" w:hAnsi="Arial"/>
                <w:color w:val="000000" w:themeColor="text1"/>
                <w:sz w:val="24"/>
                <w:szCs w:val="24"/>
              </w:rPr>
              <w:t>14 artist residents and four artist assistants</w:t>
            </w:r>
            <w:r>
              <w:rPr>
                <w:rFonts w:ascii="Arial" w:hAnsi="Arial"/>
                <w:color w:val="000000" w:themeColor="text1"/>
                <w:sz w:val="24"/>
                <w:szCs w:val="24"/>
              </w:rPr>
              <w:t xml:space="preserve"> worked with </w:t>
            </w:r>
            <w:r w:rsidRPr="005A4289">
              <w:rPr>
                <w:rFonts w:ascii="Arial" w:hAnsi="Arial"/>
                <w:color w:val="000000" w:themeColor="text1"/>
                <w:sz w:val="24"/>
                <w:szCs w:val="24"/>
              </w:rPr>
              <w:t>international choreographer Marc Brew (</w:t>
            </w:r>
            <w:r w:rsidRPr="00D21B09">
              <w:rPr>
                <w:rFonts w:ascii="Arial" w:hAnsi="Arial"/>
                <w:i/>
                <w:color w:val="000000" w:themeColor="text1"/>
                <w:sz w:val="24"/>
                <w:szCs w:val="24"/>
              </w:rPr>
              <w:t>Catalyst</w:t>
            </w:r>
            <w:r w:rsidRPr="005A4289">
              <w:rPr>
                <w:rFonts w:ascii="Arial" w:hAnsi="Arial"/>
                <w:color w:val="000000" w:themeColor="text1"/>
                <w:sz w:val="24"/>
                <w:szCs w:val="24"/>
              </w:rPr>
              <w:t>)</w:t>
            </w:r>
          </w:p>
          <w:p w14:paraId="38C3C24D" w14:textId="77777777" w:rsidR="00747F7C" w:rsidRPr="005A4289" w:rsidRDefault="00747F7C" w:rsidP="004F4502">
            <w:pPr>
              <w:pStyle w:val="ListParagraph"/>
              <w:numPr>
                <w:ilvl w:val="0"/>
                <w:numId w:val="36"/>
              </w:numPr>
              <w:tabs>
                <w:tab w:val="left" w:pos="8584"/>
              </w:tabs>
              <w:ind w:left="284" w:hanging="284"/>
              <w:jc w:val="both"/>
              <w:rPr>
                <w:rFonts w:ascii="Arial" w:hAnsi="Arial"/>
                <w:sz w:val="24"/>
                <w:szCs w:val="24"/>
              </w:rPr>
            </w:pPr>
            <w:r w:rsidRPr="005A4289">
              <w:rPr>
                <w:rFonts w:ascii="Arial" w:hAnsi="Arial"/>
                <w:bCs/>
                <w:color w:val="000000" w:themeColor="text1"/>
                <w:sz w:val="24"/>
                <w:szCs w:val="24"/>
                <w:lang w:val="en-US"/>
              </w:rPr>
              <w:t>Three writers commissioned to produce articles, published by Realtime Magazine and Critical Path (</w:t>
            </w:r>
            <w:r w:rsidRPr="002D3F3E">
              <w:rPr>
                <w:rFonts w:ascii="Arial" w:hAnsi="Arial"/>
                <w:bCs/>
                <w:i/>
                <w:color w:val="000000" w:themeColor="text1"/>
                <w:sz w:val="24"/>
                <w:szCs w:val="24"/>
                <w:lang w:val="en-US"/>
              </w:rPr>
              <w:t>Catalyst</w:t>
            </w:r>
            <w:r w:rsidRPr="005A4289">
              <w:rPr>
                <w:rFonts w:ascii="Arial" w:hAnsi="Arial"/>
                <w:bCs/>
                <w:color w:val="000000" w:themeColor="text1"/>
                <w:sz w:val="24"/>
                <w:szCs w:val="24"/>
                <w:lang w:val="en-US"/>
              </w:rPr>
              <w:t xml:space="preserve">) </w:t>
            </w:r>
          </w:p>
          <w:p w14:paraId="4901CC21" w14:textId="77777777" w:rsidR="00747F7C" w:rsidRPr="005A4289" w:rsidRDefault="00747F7C" w:rsidP="004F4502">
            <w:pPr>
              <w:pStyle w:val="ListParagraph"/>
              <w:numPr>
                <w:ilvl w:val="0"/>
                <w:numId w:val="36"/>
              </w:numPr>
              <w:tabs>
                <w:tab w:val="left" w:pos="8584"/>
              </w:tabs>
              <w:ind w:left="284" w:hanging="284"/>
              <w:jc w:val="both"/>
              <w:rPr>
                <w:rFonts w:ascii="Arial" w:hAnsi="Arial"/>
                <w:sz w:val="24"/>
                <w:szCs w:val="24"/>
              </w:rPr>
            </w:pPr>
            <w:r w:rsidRPr="005A4289">
              <w:rPr>
                <w:rFonts w:ascii="Arial" w:hAnsi="Arial"/>
                <w:sz w:val="24"/>
                <w:szCs w:val="24"/>
              </w:rPr>
              <w:t>Nine ARIs established across NSW, supporting creative art groups for emerging artists with disability</w:t>
            </w:r>
          </w:p>
          <w:p w14:paraId="6500E4C1" w14:textId="77777777" w:rsidR="00747F7C" w:rsidRPr="005A4289" w:rsidRDefault="00747F7C" w:rsidP="004F4502">
            <w:pPr>
              <w:pStyle w:val="ListParagraph"/>
              <w:numPr>
                <w:ilvl w:val="0"/>
                <w:numId w:val="36"/>
              </w:numPr>
              <w:tabs>
                <w:tab w:val="left" w:pos="8584"/>
              </w:tabs>
              <w:ind w:left="284" w:hanging="284"/>
              <w:jc w:val="both"/>
              <w:rPr>
                <w:rFonts w:ascii="Arial" w:hAnsi="Arial"/>
                <w:sz w:val="24"/>
                <w:szCs w:val="24"/>
              </w:rPr>
            </w:pPr>
            <w:r w:rsidRPr="005A4289">
              <w:rPr>
                <w:rFonts w:ascii="Arial" w:hAnsi="Arial"/>
                <w:sz w:val="24"/>
                <w:szCs w:val="24"/>
              </w:rPr>
              <w:t>Finalist in the 10</w:t>
            </w:r>
            <w:r w:rsidRPr="005A4289">
              <w:rPr>
                <w:rFonts w:ascii="Arial" w:hAnsi="Arial"/>
                <w:sz w:val="24"/>
                <w:szCs w:val="24"/>
                <w:vertAlign w:val="superscript"/>
              </w:rPr>
              <w:t>th</w:t>
            </w:r>
            <w:r w:rsidRPr="005A4289">
              <w:rPr>
                <w:rFonts w:ascii="Arial" w:hAnsi="Arial"/>
                <w:sz w:val="24"/>
                <w:szCs w:val="24"/>
              </w:rPr>
              <w:t xml:space="preserve"> National Disability Awards - Community Partnership Award category (DAN)</w:t>
            </w:r>
          </w:p>
          <w:p w14:paraId="6E54A6FD" w14:textId="77777777" w:rsidR="00747F7C" w:rsidRPr="005A4289" w:rsidRDefault="00747F7C" w:rsidP="004F4502">
            <w:pPr>
              <w:pStyle w:val="ListParagraph"/>
              <w:numPr>
                <w:ilvl w:val="0"/>
                <w:numId w:val="36"/>
              </w:numPr>
              <w:tabs>
                <w:tab w:val="left" w:pos="8584"/>
              </w:tabs>
              <w:ind w:left="284" w:hanging="284"/>
              <w:jc w:val="both"/>
              <w:rPr>
                <w:rFonts w:ascii="Arial" w:hAnsi="Arial"/>
                <w:sz w:val="24"/>
                <w:szCs w:val="24"/>
              </w:rPr>
            </w:pPr>
            <w:r w:rsidRPr="005A4289">
              <w:rPr>
                <w:rFonts w:ascii="Arial" w:hAnsi="Arial"/>
                <w:color w:val="000000" w:themeColor="text1"/>
                <w:sz w:val="24"/>
                <w:szCs w:val="24"/>
              </w:rPr>
              <w:t>2016 Deaf Aboriginal Cultural Youth Camp held in Hunter region (DAN).</w:t>
            </w:r>
          </w:p>
        </w:tc>
      </w:tr>
      <w:tr w:rsidR="00747F7C" w:rsidRPr="005A4289" w14:paraId="51D8DDD8" w14:textId="77777777" w:rsidTr="00747F7C">
        <w:tc>
          <w:tcPr>
            <w:tcW w:w="1896" w:type="dxa"/>
          </w:tcPr>
          <w:p w14:paraId="00D28A6E" w14:textId="77777777" w:rsidR="00747F7C" w:rsidRPr="005A4289" w:rsidRDefault="00747F7C" w:rsidP="000A7A7F">
            <w:pPr>
              <w:tabs>
                <w:tab w:val="left" w:pos="8584"/>
              </w:tabs>
              <w:rPr>
                <w:rFonts w:ascii="Arial" w:hAnsi="Arial"/>
                <w:sz w:val="24"/>
                <w:szCs w:val="24"/>
              </w:rPr>
            </w:pPr>
            <w:r w:rsidRPr="005A4289">
              <w:rPr>
                <w:rFonts w:ascii="Arial" w:hAnsi="Arial"/>
                <w:sz w:val="24"/>
                <w:szCs w:val="24"/>
              </w:rPr>
              <w:t xml:space="preserve">Grants program </w:t>
            </w:r>
          </w:p>
        </w:tc>
        <w:tc>
          <w:tcPr>
            <w:tcW w:w="1790" w:type="dxa"/>
          </w:tcPr>
          <w:p w14:paraId="281560A6" w14:textId="77777777" w:rsidR="00747F7C" w:rsidRPr="005A4289" w:rsidRDefault="00747F7C" w:rsidP="000A7A7F">
            <w:pPr>
              <w:tabs>
                <w:tab w:val="left" w:pos="8584"/>
              </w:tabs>
              <w:rPr>
                <w:rFonts w:ascii="Arial" w:hAnsi="Arial"/>
                <w:sz w:val="24"/>
                <w:szCs w:val="24"/>
              </w:rPr>
            </w:pPr>
            <w:r w:rsidRPr="005A4289">
              <w:rPr>
                <w:rFonts w:ascii="Arial" w:hAnsi="Arial"/>
                <w:sz w:val="24"/>
                <w:szCs w:val="24"/>
              </w:rPr>
              <w:t>Small grants</w:t>
            </w:r>
          </w:p>
          <w:p w14:paraId="57298D1B" w14:textId="77777777" w:rsidR="00747F7C" w:rsidRPr="005A4289" w:rsidRDefault="00747F7C" w:rsidP="000A7A7F">
            <w:pPr>
              <w:tabs>
                <w:tab w:val="left" w:pos="8584"/>
              </w:tabs>
              <w:rPr>
                <w:rFonts w:ascii="Arial" w:hAnsi="Arial"/>
                <w:sz w:val="24"/>
                <w:szCs w:val="24"/>
              </w:rPr>
            </w:pPr>
          </w:p>
          <w:p w14:paraId="7017311D" w14:textId="77777777" w:rsidR="00747F7C" w:rsidRPr="005A4289" w:rsidRDefault="00747F7C" w:rsidP="000A7A7F">
            <w:pPr>
              <w:tabs>
                <w:tab w:val="left" w:pos="8584"/>
              </w:tabs>
              <w:rPr>
                <w:rFonts w:ascii="Arial" w:hAnsi="Arial"/>
                <w:sz w:val="24"/>
                <w:szCs w:val="24"/>
              </w:rPr>
            </w:pPr>
            <w:r w:rsidRPr="005A4289">
              <w:rPr>
                <w:rFonts w:ascii="Arial" w:hAnsi="Arial"/>
                <w:sz w:val="24"/>
                <w:szCs w:val="24"/>
              </w:rPr>
              <w:t>Quick response grants</w:t>
            </w:r>
          </w:p>
          <w:p w14:paraId="44C4280F" w14:textId="77777777" w:rsidR="00747F7C" w:rsidRPr="005A4289" w:rsidRDefault="00747F7C" w:rsidP="000A7A7F">
            <w:pPr>
              <w:tabs>
                <w:tab w:val="left" w:pos="8584"/>
              </w:tabs>
              <w:rPr>
                <w:rFonts w:ascii="Arial" w:hAnsi="Arial"/>
                <w:sz w:val="24"/>
                <w:szCs w:val="24"/>
              </w:rPr>
            </w:pPr>
          </w:p>
          <w:p w14:paraId="3441B179" w14:textId="77777777" w:rsidR="00747F7C" w:rsidRPr="002D3F3E" w:rsidRDefault="00747F7C" w:rsidP="000A7A7F">
            <w:pPr>
              <w:tabs>
                <w:tab w:val="left" w:pos="8584"/>
              </w:tabs>
              <w:rPr>
                <w:rFonts w:ascii="Arial" w:hAnsi="Arial"/>
                <w:i/>
                <w:sz w:val="24"/>
                <w:szCs w:val="24"/>
              </w:rPr>
            </w:pPr>
            <w:r w:rsidRPr="002D3F3E">
              <w:rPr>
                <w:rFonts w:ascii="Arial" w:hAnsi="Arial"/>
                <w:i/>
                <w:sz w:val="24"/>
                <w:szCs w:val="24"/>
              </w:rPr>
              <w:t>Delineate</w:t>
            </w:r>
          </w:p>
        </w:tc>
        <w:tc>
          <w:tcPr>
            <w:tcW w:w="5953" w:type="dxa"/>
          </w:tcPr>
          <w:p w14:paraId="5742499F" w14:textId="77777777" w:rsidR="00747F7C" w:rsidRPr="005A4289" w:rsidRDefault="00747F7C" w:rsidP="004F4502">
            <w:pPr>
              <w:pStyle w:val="ListParagraph"/>
              <w:numPr>
                <w:ilvl w:val="0"/>
                <w:numId w:val="37"/>
              </w:numPr>
              <w:tabs>
                <w:tab w:val="left" w:pos="8584"/>
              </w:tabs>
              <w:ind w:left="284" w:hanging="284"/>
              <w:jc w:val="both"/>
              <w:rPr>
                <w:rFonts w:ascii="Arial" w:hAnsi="Arial"/>
                <w:sz w:val="24"/>
                <w:szCs w:val="24"/>
              </w:rPr>
            </w:pPr>
            <w:r w:rsidRPr="005A4289">
              <w:rPr>
                <w:rFonts w:ascii="Arial" w:hAnsi="Arial"/>
                <w:sz w:val="24"/>
                <w:szCs w:val="24"/>
              </w:rPr>
              <w:t>$200,000 devolved to 25 emerging artists through ‘Small grants’ and ‘Quick response grants’ programs</w:t>
            </w:r>
          </w:p>
          <w:p w14:paraId="250F2A5C" w14:textId="77777777" w:rsidR="00747F7C" w:rsidRPr="005A4289" w:rsidRDefault="00747F7C" w:rsidP="004F4502">
            <w:pPr>
              <w:pStyle w:val="ListParagraph"/>
              <w:numPr>
                <w:ilvl w:val="0"/>
                <w:numId w:val="37"/>
              </w:numPr>
              <w:tabs>
                <w:tab w:val="left" w:pos="8584"/>
              </w:tabs>
              <w:ind w:left="284" w:hanging="284"/>
              <w:jc w:val="both"/>
              <w:rPr>
                <w:rFonts w:ascii="Arial" w:hAnsi="Arial"/>
                <w:sz w:val="24"/>
                <w:szCs w:val="24"/>
              </w:rPr>
            </w:pPr>
            <w:r w:rsidRPr="005A4289">
              <w:rPr>
                <w:rFonts w:ascii="Arial" w:eastAsia="Arial" w:hAnsi="Arial"/>
                <w:color w:val="000000" w:themeColor="text1"/>
                <w:spacing w:val="5"/>
                <w:sz w:val="24"/>
                <w:szCs w:val="24"/>
              </w:rPr>
              <w:t xml:space="preserve">Six </w:t>
            </w:r>
            <w:r w:rsidRPr="002D3F3E">
              <w:rPr>
                <w:rFonts w:ascii="Arial" w:eastAsia="Arial" w:hAnsi="Arial"/>
                <w:i/>
                <w:color w:val="000000" w:themeColor="text1"/>
                <w:spacing w:val="5"/>
                <w:sz w:val="24"/>
                <w:szCs w:val="24"/>
              </w:rPr>
              <w:t>Delineate</w:t>
            </w:r>
            <w:r w:rsidRPr="005A4289">
              <w:rPr>
                <w:rFonts w:ascii="Arial" w:eastAsia="Arial" w:hAnsi="Arial"/>
                <w:color w:val="000000" w:themeColor="text1"/>
                <w:sz w:val="24"/>
                <w:szCs w:val="24"/>
              </w:rPr>
              <w:t xml:space="preserve"> </w:t>
            </w:r>
            <w:r w:rsidRPr="005A4289">
              <w:rPr>
                <w:rFonts w:ascii="Arial" w:eastAsia="Arial" w:hAnsi="Arial"/>
                <w:color w:val="000000" w:themeColor="text1"/>
                <w:spacing w:val="5"/>
                <w:sz w:val="24"/>
                <w:szCs w:val="24"/>
              </w:rPr>
              <w:t>grant</w:t>
            </w:r>
            <w:r w:rsidRPr="005A4289">
              <w:rPr>
                <w:rFonts w:ascii="Arial" w:eastAsia="Arial" w:hAnsi="Arial"/>
                <w:color w:val="000000" w:themeColor="text1"/>
                <w:sz w:val="24"/>
                <w:szCs w:val="24"/>
              </w:rPr>
              <w:t>s</w:t>
            </w:r>
            <w:r w:rsidRPr="005A4289">
              <w:rPr>
                <w:rFonts w:ascii="Arial" w:eastAsia="Arial" w:hAnsi="Arial"/>
                <w:color w:val="000000" w:themeColor="text1"/>
                <w:spacing w:val="10"/>
                <w:sz w:val="24"/>
                <w:szCs w:val="24"/>
              </w:rPr>
              <w:t xml:space="preserve"> </w:t>
            </w:r>
            <w:r w:rsidRPr="005A4289">
              <w:rPr>
                <w:rFonts w:ascii="Arial" w:eastAsia="Arial" w:hAnsi="Arial"/>
                <w:color w:val="000000" w:themeColor="text1"/>
                <w:spacing w:val="5"/>
                <w:sz w:val="24"/>
                <w:szCs w:val="24"/>
              </w:rPr>
              <w:t>o</w:t>
            </w:r>
            <w:r w:rsidRPr="005A4289">
              <w:rPr>
                <w:rFonts w:ascii="Arial" w:eastAsia="Arial" w:hAnsi="Arial"/>
                <w:color w:val="000000" w:themeColor="text1"/>
                <w:sz w:val="24"/>
                <w:szCs w:val="24"/>
              </w:rPr>
              <w:t>f</w:t>
            </w:r>
            <w:r w:rsidRPr="005A4289">
              <w:rPr>
                <w:rFonts w:ascii="Arial" w:eastAsia="Arial" w:hAnsi="Arial"/>
                <w:color w:val="000000" w:themeColor="text1"/>
                <w:spacing w:val="10"/>
                <w:sz w:val="24"/>
                <w:szCs w:val="24"/>
              </w:rPr>
              <w:t xml:space="preserve"> </w:t>
            </w:r>
            <w:r w:rsidRPr="005A4289">
              <w:rPr>
                <w:rFonts w:ascii="Arial" w:eastAsia="Arial" w:hAnsi="Arial"/>
                <w:color w:val="000000" w:themeColor="text1"/>
                <w:spacing w:val="5"/>
                <w:sz w:val="24"/>
                <w:szCs w:val="24"/>
              </w:rPr>
              <w:t>$8,000 e</w:t>
            </w:r>
            <w:r w:rsidRPr="005A4289">
              <w:rPr>
                <w:rFonts w:ascii="Arial" w:eastAsia="Arial" w:hAnsi="Arial"/>
                <w:color w:val="000000" w:themeColor="text1"/>
                <w:sz w:val="24"/>
                <w:szCs w:val="24"/>
              </w:rPr>
              <w:t>ach</w:t>
            </w:r>
            <w:r w:rsidRPr="005A4289">
              <w:rPr>
                <w:rFonts w:ascii="Arial" w:eastAsia="Arial" w:hAnsi="Arial"/>
                <w:color w:val="000000" w:themeColor="text1"/>
                <w:spacing w:val="10"/>
                <w:sz w:val="24"/>
                <w:szCs w:val="24"/>
              </w:rPr>
              <w:t xml:space="preserve"> </w:t>
            </w:r>
            <w:r>
              <w:rPr>
                <w:rFonts w:ascii="Arial" w:eastAsia="Arial" w:hAnsi="Arial"/>
                <w:color w:val="000000" w:themeColor="text1"/>
                <w:spacing w:val="5"/>
                <w:sz w:val="24"/>
                <w:szCs w:val="24"/>
              </w:rPr>
              <w:t xml:space="preserve">were </w:t>
            </w:r>
            <w:r w:rsidRPr="005A4289">
              <w:rPr>
                <w:rFonts w:ascii="Arial" w:eastAsia="Arial" w:hAnsi="Arial"/>
                <w:color w:val="000000" w:themeColor="text1"/>
                <w:spacing w:val="5"/>
                <w:sz w:val="24"/>
                <w:szCs w:val="24"/>
              </w:rPr>
              <w:t>awarde</w:t>
            </w:r>
            <w:r w:rsidRPr="005A4289">
              <w:rPr>
                <w:rFonts w:ascii="Arial" w:eastAsia="Arial" w:hAnsi="Arial"/>
                <w:color w:val="000000" w:themeColor="text1"/>
                <w:sz w:val="24"/>
                <w:szCs w:val="24"/>
              </w:rPr>
              <w:t>d.</w:t>
            </w:r>
          </w:p>
        </w:tc>
      </w:tr>
    </w:tbl>
    <w:p w14:paraId="07C379D2" w14:textId="77777777" w:rsidR="00747F7C" w:rsidRDefault="00747F7C">
      <w:pPr>
        <w:rPr>
          <w:rFonts w:ascii="Arial" w:hAnsi="Arial"/>
          <w:sz w:val="24"/>
          <w:szCs w:val="24"/>
        </w:rPr>
      </w:pPr>
      <w:r>
        <w:rPr>
          <w:rFonts w:ascii="Arial" w:hAnsi="Arial"/>
          <w:sz w:val="24"/>
          <w:szCs w:val="24"/>
        </w:rPr>
        <w:br w:type="page"/>
      </w:r>
    </w:p>
    <w:p w14:paraId="7125124D" w14:textId="77777777" w:rsidR="00747F7C" w:rsidRPr="00437CEF" w:rsidRDefault="00747F7C" w:rsidP="00747F7C">
      <w:pPr>
        <w:spacing w:after="120"/>
        <w:rPr>
          <w:rFonts w:ascii="Arial" w:hAnsi="Arial"/>
          <w:color w:val="595959" w:themeColor="text1" w:themeTint="A6"/>
          <w:sz w:val="52"/>
          <w:szCs w:val="52"/>
        </w:rPr>
      </w:pPr>
      <w:r>
        <w:rPr>
          <w:rFonts w:ascii="Arial" w:hAnsi="Arial"/>
          <w:color w:val="595959" w:themeColor="text1" w:themeTint="A6"/>
          <w:sz w:val="52"/>
          <w:szCs w:val="52"/>
        </w:rPr>
        <w:lastRenderedPageBreak/>
        <w:t>Directors</w:t>
      </w:r>
      <w:r w:rsidRPr="00437CEF">
        <w:rPr>
          <w:rFonts w:ascii="Arial" w:hAnsi="Arial"/>
          <w:color w:val="595959" w:themeColor="text1" w:themeTint="A6"/>
          <w:sz w:val="52"/>
          <w:szCs w:val="52"/>
        </w:rPr>
        <w:t>’ Report</w:t>
      </w:r>
    </w:p>
    <w:p w14:paraId="363C09D6" w14:textId="77777777" w:rsidR="00AE7EA9" w:rsidRPr="00492D5D" w:rsidRDefault="00AE7EA9" w:rsidP="00AE7EA9">
      <w:pPr>
        <w:spacing w:after="60"/>
        <w:rPr>
          <w:rFonts w:ascii="Arial" w:hAnsi="Arial"/>
        </w:rPr>
      </w:pPr>
      <w:r w:rsidRPr="00492D5D">
        <w:rPr>
          <w:rFonts w:ascii="Arial" w:hAnsi="Arial"/>
          <w:sz w:val="24"/>
          <w:szCs w:val="24"/>
        </w:rPr>
        <w:t>Accessible Arts</w:t>
      </w:r>
      <w:r>
        <w:rPr>
          <w:rFonts w:ascii="Arial" w:hAnsi="Arial"/>
          <w:sz w:val="24"/>
          <w:szCs w:val="24"/>
        </w:rPr>
        <w:t xml:space="preserve"> Limited</w:t>
      </w:r>
    </w:p>
    <w:p w14:paraId="385225F1" w14:textId="77777777" w:rsidR="00747F7C" w:rsidRPr="00437CEF" w:rsidRDefault="00747F7C" w:rsidP="00747F7C">
      <w:pPr>
        <w:rPr>
          <w:rFonts w:ascii="Arial" w:hAnsi="Arial"/>
        </w:rPr>
      </w:pPr>
    </w:p>
    <w:p w14:paraId="4286682A" w14:textId="77777777" w:rsidR="00747F7C" w:rsidRDefault="00747F7C" w:rsidP="00747F7C">
      <w:pPr>
        <w:jc w:val="both"/>
        <w:rPr>
          <w:rFonts w:ascii="Arial" w:hAnsi="Arial"/>
          <w:b/>
          <w:color w:val="000000" w:themeColor="text1"/>
          <w:sz w:val="24"/>
          <w:szCs w:val="24"/>
        </w:rPr>
      </w:pPr>
      <w:r w:rsidRPr="006C57D1">
        <w:rPr>
          <w:rFonts w:ascii="Arial" w:hAnsi="Arial"/>
          <w:b/>
          <w:color w:val="000000" w:themeColor="text1"/>
          <w:sz w:val="24"/>
          <w:szCs w:val="24"/>
        </w:rPr>
        <w:t>Princip</w:t>
      </w:r>
      <w:r w:rsidR="004F4502">
        <w:rPr>
          <w:rFonts w:ascii="Arial" w:hAnsi="Arial"/>
          <w:b/>
          <w:color w:val="000000" w:themeColor="text1"/>
          <w:sz w:val="24"/>
          <w:szCs w:val="24"/>
        </w:rPr>
        <w:t>a</w:t>
      </w:r>
      <w:r w:rsidRPr="006C57D1">
        <w:rPr>
          <w:rFonts w:ascii="Arial" w:hAnsi="Arial"/>
          <w:b/>
          <w:color w:val="000000" w:themeColor="text1"/>
          <w:sz w:val="24"/>
          <w:szCs w:val="24"/>
        </w:rPr>
        <w:t xml:space="preserve">l activities </w:t>
      </w:r>
      <w:r w:rsidRPr="004F4502">
        <w:rPr>
          <w:rFonts w:ascii="Arial" w:hAnsi="Arial"/>
          <w:color w:val="000000" w:themeColor="text1"/>
          <w:sz w:val="24"/>
          <w:szCs w:val="24"/>
        </w:rPr>
        <w:t>continued</w:t>
      </w:r>
    </w:p>
    <w:p w14:paraId="3956F664" w14:textId="77777777" w:rsidR="00747F7C" w:rsidRPr="006C57D1" w:rsidRDefault="00747F7C" w:rsidP="00747F7C">
      <w:pPr>
        <w:jc w:val="both"/>
        <w:rPr>
          <w:rFonts w:ascii="Arial" w:hAnsi="Arial"/>
          <w:b/>
          <w:color w:val="000000" w:themeColor="text1"/>
          <w:sz w:val="24"/>
          <w:szCs w:val="24"/>
        </w:rPr>
      </w:pPr>
    </w:p>
    <w:tbl>
      <w:tblPr>
        <w:tblStyle w:val="TableGrid"/>
        <w:tblW w:w="9639" w:type="dxa"/>
        <w:tblInd w:w="108" w:type="dxa"/>
        <w:tblLook w:val="04A0" w:firstRow="1" w:lastRow="0" w:firstColumn="1" w:lastColumn="0" w:noHBand="0" w:noVBand="1"/>
      </w:tblPr>
      <w:tblGrid>
        <w:gridCol w:w="2004"/>
        <w:gridCol w:w="1781"/>
        <w:gridCol w:w="5854"/>
      </w:tblGrid>
      <w:tr w:rsidR="00747F7C" w:rsidRPr="005A4289" w14:paraId="273940DE" w14:textId="77777777" w:rsidTr="00747F7C">
        <w:tc>
          <w:tcPr>
            <w:tcW w:w="2004" w:type="dxa"/>
            <w:shd w:val="clear" w:color="auto" w:fill="D9D9D9" w:themeFill="background1" w:themeFillShade="D9"/>
          </w:tcPr>
          <w:p w14:paraId="583719B7" w14:textId="77777777" w:rsidR="00747F7C" w:rsidRPr="005A4289" w:rsidRDefault="00747F7C" w:rsidP="000A7A7F">
            <w:pPr>
              <w:tabs>
                <w:tab w:val="left" w:pos="1673"/>
              </w:tabs>
              <w:rPr>
                <w:rFonts w:ascii="Arial" w:hAnsi="Arial"/>
                <w:b/>
                <w:sz w:val="24"/>
                <w:szCs w:val="24"/>
              </w:rPr>
            </w:pPr>
            <w:r w:rsidRPr="005A4289">
              <w:rPr>
                <w:rFonts w:ascii="Arial" w:hAnsi="Arial"/>
                <w:b/>
                <w:sz w:val="24"/>
                <w:szCs w:val="24"/>
              </w:rPr>
              <w:t>Focus area</w:t>
            </w:r>
            <w:r>
              <w:rPr>
                <w:rFonts w:ascii="Arial" w:hAnsi="Arial"/>
                <w:b/>
                <w:sz w:val="24"/>
                <w:szCs w:val="24"/>
              </w:rPr>
              <w:tab/>
            </w:r>
          </w:p>
        </w:tc>
        <w:tc>
          <w:tcPr>
            <w:tcW w:w="1781" w:type="dxa"/>
            <w:shd w:val="clear" w:color="auto" w:fill="D9D9D9" w:themeFill="background1" w:themeFillShade="D9"/>
          </w:tcPr>
          <w:p w14:paraId="54E274F2" w14:textId="77777777" w:rsidR="00747F7C" w:rsidRPr="005A4289" w:rsidRDefault="00747F7C" w:rsidP="000A7A7F">
            <w:pPr>
              <w:tabs>
                <w:tab w:val="left" w:pos="8584"/>
              </w:tabs>
              <w:rPr>
                <w:rFonts w:ascii="Arial" w:hAnsi="Arial"/>
                <w:b/>
                <w:sz w:val="24"/>
                <w:szCs w:val="24"/>
              </w:rPr>
            </w:pPr>
            <w:r>
              <w:rPr>
                <w:rFonts w:ascii="Arial" w:hAnsi="Arial"/>
                <w:b/>
                <w:sz w:val="24"/>
                <w:szCs w:val="24"/>
              </w:rPr>
              <w:t>Activit</w:t>
            </w:r>
            <w:r w:rsidRPr="005A4289">
              <w:rPr>
                <w:rFonts w:ascii="Arial" w:hAnsi="Arial"/>
                <w:b/>
                <w:sz w:val="24"/>
                <w:szCs w:val="24"/>
              </w:rPr>
              <w:t>ies</w:t>
            </w:r>
          </w:p>
        </w:tc>
        <w:tc>
          <w:tcPr>
            <w:tcW w:w="5854" w:type="dxa"/>
            <w:shd w:val="clear" w:color="auto" w:fill="D9D9D9" w:themeFill="background1" w:themeFillShade="D9"/>
          </w:tcPr>
          <w:p w14:paraId="0EAD3E3C" w14:textId="77777777" w:rsidR="00747F7C" w:rsidRPr="005A4289" w:rsidRDefault="00747F7C" w:rsidP="000A7A7F">
            <w:pPr>
              <w:tabs>
                <w:tab w:val="left" w:pos="8584"/>
              </w:tabs>
              <w:rPr>
                <w:rFonts w:ascii="Arial" w:hAnsi="Arial"/>
                <w:b/>
                <w:sz w:val="24"/>
                <w:szCs w:val="24"/>
              </w:rPr>
            </w:pPr>
            <w:r w:rsidRPr="005A4289">
              <w:rPr>
                <w:rFonts w:ascii="Arial" w:hAnsi="Arial"/>
                <w:b/>
                <w:sz w:val="24"/>
                <w:szCs w:val="24"/>
              </w:rPr>
              <w:t>Key achievements</w:t>
            </w:r>
          </w:p>
        </w:tc>
      </w:tr>
      <w:tr w:rsidR="00747F7C" w:rsidRPr="005A4289" w14:paraId="1A86C64F" w14:textId="77777777" w:rsidTr="00747F7C">
        <w:tc>
          <w:tcPr>
            <w:tcW w:w="2004" w:type="dxa"/>
          </w:tcPr>
          <w:p w14:paraId="5A7A398C" w14:textId="77777777" w:rsidR="00747F7C" w:rsidRPr="005A4289" w:rsidRDefault="00747F7C" w:rsidP="000A7A7F">
            <w:pPr>
              <w:tabs>
                <w:tab w:val="left" w:pos="8584"/>
              </w:tabs>
              <w:rPr>
                <w:rFonts w:ascii="Arial" w:hAnsi="Arial"/>
                <w:sz w:val="24"/>
                <w:szCs w:val="24"/>
              </w:rPr>
            </w:pPr>
            <w:r w:rsidRPr="005A4289">
              <w:rPr>
                <w:rFonts w:ascii="Arial" w:hAnsi="Arial"/>
                <w:sz w:val="24"/>
                <w:szCs w:val="24"/>
              </w:rPr>
              <w:t>Sector support</w:t>
            </w:r>
          </w:p>
        </w:tc>
        <w:tc>
          <w:tcPr>
            <w:tcW w:w="1781" w:type="dxa"/>
          </w:tcPr>
          <w:p w14:paraId="1DFE92D8" w14:textId="77777777" w:rsidR="00747F7C" w:rsidRPr="005A4289" w:rsidRDefault="00747F7C" w:rsidP="000A7A7F">
            <w:pPr>
              <w:tabs>
                <w:tab w:val="left" w:pos="8584"/>
              </w:tabs>
              <w:rPr>
                <w:rFonts w:ascii="Arial" w:hAnsi="Arial"/>
                <w:sz w:val="24"/>
                <w:szCs w:val="24"/>
              </w:rPr>
            </w:pPr>
            <w:r w:rsidRPr="005A4289">
              <w:rPr>
                <w:rFonts w:ascii="Arial" w:hAnsi="Arial"/>
                <w:sz w:val="24"/>
                <w:szCs w:val="24"/>
              </w:rPr>
              <w:t>Creative Causeway</w:t>
            </w:r>
          </w:p>
          <w:p w14:paraId="4A5419EC" w14:textId="77777777" w:rsidR="00747F7C" w:rsidRPr="005A4289" w:rsidRDefault="00747F7C" w:rsidP="000A7A7F">
            <w:pPr>
              <w:tabs>
                <w:tab w:val="left" w:pos="8584"/>
              </w:tabs>
              <w:rPr>
                <w:rFonts w:ascii="Arial" w:hAnsi="Arial"/>
                <w:sz w:val="24"/>
                <w:szCs w:val="24"/>
              </w:rPr>
            </w:pPr>
          </w:p>
          <w:p w14:paraId="17734815" w14:textId="77777777" w:rsidR="00747F7C" w:rsidRPr="005A4289" w:rsidRDefault="00747F7C" w:rsidP="000A7A7F">
            <w:pPr>
              <w:tabs>
                <w:tab w:val="left" w:pos="8584"/>
              </w:tabs>
              <w:rPr>
                <w:rFonts w:ascii="Arial" w:hAnsi="Arial"/>
                <w:sz w:val="24"/>
                <w:szCs w:val="24"/>
              </w:rPr>
            </w:pPr>
            <w:r w:rsidRPr="005A4289">
              <w:rPr>
                <w:rFonts w:ascii="Arial" w:hAnsi="Arial"/>
                <w:sz w:val="24"/>
                <w:szCs w:val="24"/>
              </w:rPr>
              <w:t>Supported Studio Network (SSN)</w:t>
            </w:r>
          </w:p>
        </w:tc>
        <w:tc>
          <w:tcPr>
            <w:tcW w:w="5854" w:type="dxa"/>
          </w:tcPr>
          <w:p w14:paraId="3CA0FCD6" w14:textId="77777777" w:rsidR="00747F7C" w:rsidRPr="005A4289" w:rsidRDefault="00747F7C" w:rsidP="004F4502">
            <w:pPr>
              <w:pStyle w:val="ListParagraph"/>
              <w:numPr>
                <w:ilvl w:val="0"/>
                <w:numId w:val="38"/>
              </w:numPr>
              <w:tabs>
                <w:tab w:val="left" w:pos="8931"/>
              </w:tabs>
              <w:ind w:left="284" w:hanging="284"/>
              <w:jc w:val="both"/>
              <w:rPr>
                <w:rFonts w:ascii="Arial" w:eastAsia="Arial" w:hAnsi="Arial"/>
                <w:color w:val="000000" w:themeColor="text1"/>
                <w:spacing w:val="-8"/>
                <w:sz w:val="24"/>
                <w:szCs w:val="24"/>
              </w:rPr>
            </w:pPr>
            <w:r w:rsidRPr="005A4289">
              <w:rPr>
                <w:rFonts w:ascii="Arial" w:eastAsia="Arial" w:hAnsi="Arial"/>
                <w:color w:val="000000" w:themeColor="text1"/>
                <w:spacing w:val="-8"/>
                <w:sz w:val="24"/>
                <w:szCs w:val="24"/>
              </w:rPr>
              <w:t>Three</w:t>
            </w:r>
            <w:r w:rsidRPr="005A4289">
              <w:rPr>
                <w:rFonts w:ascii="Arial" w:eastAsia="Arial" w:hAnsi="Arial"/>
                <w:color w:val="000000" w:themeColor="text1"/>
                <w:spacing w:val="10"/>
                <w:sz w:val="24"/>
                <w:szCs w:val="24"/>
              </w:rPr>
              <w:t xml:space="preserve"> </w:t>
            </w:r>
            <w:r w:rsidRPr="005A4289">
              <w:rPr>
                <w:rFonts w:ascii="Arial" w:eastAsia="Arial" w:hAnsi="Arial"/>
                <w:color w:val="000000" w:themeColor="text1"/>
                <w:spacing w:val="5"/>
                <w:sz w:val="24"/>
                <w:szCs w:val="24"/>
              </w:rPr>
              <w:t>meeting</w:t>
            </w:r>
            <w:r w:rsidRPr="005A4289">
              <w:rPr>
                <w:rFonts w:ascii="Arial" w:eastAsia="Arial" w:hAnsi="Arial"/>
                <w:color w:val="000000" w:themeColor="text1"/>
                <w:sz w:val="24"/>
                <w:szCs w:val="24"/>
              </w:rPr>
              <w:t>s</w:t>
            </w:r>
            <w:r w:rsidRPr="005A4289">
              <w:rPr>
                <w:rFonts w:ascii="Arial" w:eastAsia="Arial" w:hAnsi="Arial"/>
                <w:color w:val="000000" w:themeColor="text1"/>
                <w:spacing w:val="5"/>
                <w:sz w:val="24"/>
                <w:szCs w:val="24"/>
              </w:rPr>
              <w:t xml:space="preserve"> hel</w:t>
            </w:r>
            <w:r w:rsidRPr="005A4289">
              <w:rPr>
                <w:rFonts w:ascii="Arial" w:eastAsia="Arial" w:hAnsi="Arial"/>
                <w:color w:val="000000" w:themeColor="text1"/>
                <w:sz w:val="24"/>
                <w:szCs w:val="24"/>
              </w:rPr>
              <w:t>d</w:t>
            </w:r>
            <w:r w:rsidRPr="005A4289">
              <w:rPr>
                <w:rFonts w:ascii="Arial" w:hAnsi="Arial"/>
                <w:color w:val="000000" w:themeColor="text1"/>
                <w:sz w:val="24"/>
                <w:szCs w:val="24"/>
              </w:rPr>
              <w:t xml:space="preserve">, </w:t>
            </w:r>
            <w:r>
              <w:rPr>
                <w:rFonts w:ascii="Arial" w:hAnsi="Arial"/>
                <w:color w:val="000000" w:themeColor="text1"/>
                <w:sz w:val="24"/>
                <w:szCs w:val="24"/>
              </w:rPr>
              <w:t xml:space="preserve">the first </w:t>
            </w:r>
            <w:r w:rsidRPr="005A4289">
              <w:rPr>
                <w:rFonts w:ascii="Arial" w:eastAsia="Arial" w:hAnsi="Arial"/>
                <w:color w:val="000000" w:themeColor="text1"/>
                <w:spacing w:val="-8"/>
                <w:sz w:val="24"/>
                <w:szCs w:val="24"/>
              </w:rPr>
              <w:t xml:space="preserve">led by Caroline Bowditch (international Australian performance artist with disability), </w:t>
            </w:r>
            <w:r>
              <w:rPr>
                <w:rFonts w:ascii="Arial" w:eastAsia="Arial" w:hAnsi="Arial"/>
                <w:color w:val="000000" w:themeColor="text1"/>
                <w:spacing w:val="-8"/>
                <w:sz w:val="24"/>
                <w:szCs w:val="24"/>
              </w:rPr>
              <w:t>the second led by</w:t>
            </w:r>
            <w:r w:rsidRPr="005A4289">
              <w:rPr>
                <w:rFonts w:ascii="Arial" w:eastAsia="Arial" w:hAnsi="Arial"/>
                <w:color w:val="000000" w:themeColor="text1"/>
                <w:spacing w:val="-8"/>
                <w:sz w:val="24"/>
                <w:szCs w:val="24"/>
              </w:rPr>
              <w:t xml:space="preserve">Tracey Callinan (CEO, Arts OutWest) and the third in partnership with the Thinkability Forum (Western Sydney). </w:t>
            </w:r>
          </w:p>
          <w:p w14:paraId="071061DB" w14:textId="77777777" w:rsidR="00747F7C" w:rsidRPr="005A4289" w:rsidRDefault="00747F7C" w:rsidP="004F4502">
            <w:pPr>
              <w:pStyle w:val="ListParagraph"/>
              <w:numPr>
                <w:ilvl w:val="0"/>
                <w:numId w:val="38"/>
              </w:numPr>
              <w:tabs>
                <w:tab w:val="left" w:pos="8931"/>
              </w:tabs>
              <w:ind w:left="284" w:hanging="284"/>
              <w:jc w:val="both"/>
              <w:rPr>
                <w:rFonts w:ascii="Arial" w:eastAsia="Arial" w:hAnsi="Arial"/>
                <w:color w:val="000000" w:themeColor="text1"/>
                <w:spacing w:val="-8"/>
                <w:sz w:val="24"/>
                <w:szCs w:val="24"/>
              </w:rPr>
            </w:pPr>
            <w:r w:rsidRPr="005A4289">
              <w:rPr>
                <w:rFonts w:ascii="Arial" w:hAnsi="Arial"/>
                <w:sz w:val="24"/>
                <w:szCs w:val="24"/>
              </w:rPr>
              <w:t>Showcased work through video and exhibition at ArtLands, Regional Arts Australia conference in Dubbo (SSN).</w:t>
            </w:r>
          </w:p>
        </w:tc>
      </w:tr>
      <w:tr w:rsidR="00747F7C" w:rsidRPr="005A4289" w14:paraId="7F33F22A" w14:textId="77777777" w:rsidTr="00747F7C">
        <w:tc>
          <w:tcPr>
            <w:tcW w:w="2004" w:type="dxa"/>
          </w:tcPr>
          <w:p w14:paraId="3F727D92" w14:textId="77777777" w:rsidR="00747F7C" w:rsidRPr="005A4289" w:rsidRDefault="00747F7C" w:rsidP="000A7A7F">
            <w:pPr>
              <w:tabs>
                <w:tab w:val="left" w:pos="8584"/>
              </w:tabs>
              <w:rPr>
                <w:rFonts w:ascii="Arial" w:hAnsi="Arial"/>
                <w:sz w:val="24"/>
                <w:szCs w:val="24"/>
              </w:rPr>
            </w:pPr>
            <w:r w:rsidRPr="005A4289">
              <w:rPr>
                <w:rFonts w:ascii="Arial" w:hAnsi="Arial"/>
                <w:sz w:val="24"/>
                <w:szCs w:val="24"/>
              </w:rPr>
              <w:t xml:space="preserve">Access initiatives </w:t>
            </w:r>
          </w:p>
        </w:tc>
        <w:tc>
          <w:tcPr>
            <w:tcW w:w="1781" w:type="dxa"/>
          </w:tcPr>
          <w:p w14:paraId="26481EB6" w14:textId="77777777" w:rsidR="00747F7C" w:rsidRPr="005A4289" w:rsidRDefault="00747F7C" w:rsidP="000A7A7F">
            <w:pPr>
              <w:tabs>
                <w:tab w:val="left" w:pos="8584"/>
              </w:tabs>
              <w:rPr>
                <w:rFonts w:ascii="Arial" w:hAnsi="Arial"/>
                <w:sz w:val="24"/>
                <w:szCs w:val="24"/>
              </w:rPr>
            </w:pPr>
            <w:r w:rsidRPr="005A4289">
              <w:rPr>
                <w:rFonts w:ascii="Arial" w:hAnsi="Arial"/>
                <w:sz w:val="24"/>
                <w:szCs w:val="24"/>
              </w:rPr>
              <w:t>Vivid</w:t>
            </w:r>
          </w:p>
          <w:p w14:paraId="37CEE956" w14:textId="77777777" w:rsidR="00747F7C" w:rsidRPr="005A4289" w:rsidRDefault="00747F7C" w:rsidP="000A7A7F">
            <w:pPr>
              <w:tabs>
                <w:tab w:val="left" w:pos="8584"/>
              </w:tabs>
              <w:rPr>
                <w:rFonts w:ascii="Arial" w:hAnsi="Arial"/>
                <w:sz w:val="24"/>
                <w:szCs w:val="24"/>
              </w:rPr>
            </w:pPr>
          </w:p>
          <w:p w14:paraId="17DA4B15" w14:textId="77777777" w:rsidR="00747F7C" w:rsidRPr="005A4289" w:rsidRDefault="00747F7C" w:rsidP="000A7A7F">
            <w:pPr>
              <w:tabs>
                <w:tab w:val="left" w:pos="8584"/>
              </w:tabs>
              <w:rPr>
                <w:rFonts w:ascii="Arial" w:hAnsi="Arial"/>
                <w:sz w:val="24"/>
                <w:szCs w:val="24"/>
              </w:rPr>
            </w:pPr>
            <w:r w:rsidRPr="005A4289">
              <w:rPr>
                <w:rFonts w:ascii="Arial" w:hAnsi="Arial"/>
                <w:sz w:val="24"/>
                <w:szCs w:val="24"/>
              </w:rPr>
              <w:t>Training/</w:t>
            </w:r>
          </w:p>
          <w:p w14:paraId="2C7F1901" w14:textId="77777777" w:rsidR="00747F7C" w:rsidRPr="005A4289" w:rsidRDefault="00747F7C" w:rsidP="000A7A7F">
            <w:pPr>
              <w:tabs>
                <w:tab w:val="left" w:pos="8584"/>
              </w:tabs>
              <w:rPr>
                <w:rFonts w:ascii="Arial" w:hAnsi="Arial"/>
                <w:sz w:val="24"/>
                <w:szCs w:val="24"/>
              </w:rPr>
            </w:pPr>
            <w:r w:rsidRPr="005A4289">
              <w:rPr>
                <w:rFonts w:ascii="Arial" w:hAnsi="Arial"/>
                <w:sz w:val="24"/>
                <w:szCs w:val="24"/>
              </w:rPr>
              <w:t>consultancy</w:t>
            </w:r>
          </w:p>
          <w:p w14:paraId="22EF13EE" w14:textId="77777777" w:rsidR="00747F7C" w:rsidRPr="005A4289" w:rsidRDefault="00747F7C" w:rsidP="000A7A7F">
            <w:pPr>
              <w:tabs>
                <w:tab w:val="left" w:pos="8584"/>
              </w:tabs>
              <w:rPr>
                <w:rFonts w:ascii="Arial" w:hAnsi="Arial"/>
                <w:sz w:val="24"/>
                <w:szCs w:val="24"/>
              </w:rPr>
            </w:pPr>
          </w:p>
        </w:tc>
        <w:tc>
          <w:tcPr>
            <w:tcW w:w="5854" w:type="dxa"/>
          </w:tcPr>
          <w:p w14:paraId="48DC5FC3" w14:textId="77777777" w:rsidR="00747F7C" w:rsidRPr="005A4289" w:rsidRDefault="00747F7C" w:rsidP="004F4502">
            <w:pPr>
              <w:pStyle w:val="ListParagraph"/>
              <w:numPr>
                <w:ilvl w:val="0"/>
                <w:numId w:val="39"/>
              </w:numPr>
              <w:tabs>
                <w:tab w:val="left" w:pos="8584"/>
              </w:tabs>
              <w:ind w:left="284" w:hanging="284"/>
              <w:jc w:val="both"/>
              <w:rPr>
                <w:rFonts w:ascii="Arial" w:hAnsi="Arial"/>
                <w:sz w:val="24"/>
                <w:szCs w:val="24"/>
              </w:rPr>
            </w:pPr>
            <w:r>
              <w:rPr>
                <w:rFonts w:ascii="Arial" w:eastAsia="Arial" w:hAnsi="Arial"/>
                <w:color w:val="000000" w:themeColor="text1"/>
                <w:spacing w:val="10"/>
                <w:sz w:val="24"/>
                <w:szCs w:val="24"/>
              </w:rPr>
              <w:t>Facilitated a</w:t>
            </w:r>
            <w:r w:rsidRPr="005A4289">
              <w:rPr>
                <w:rFonts w:ascii="Arial" w:eastAsia="Arial" w:hAnsi="Arial"/>
                <w:color w:val="000000" w:themeColor="text1"/>
                <w:spacing w:val="10"/>
                <w:sz w:val="24"/>
                <w:szCs w:val="24"/>
              </w:rPr>
              <w:t>udio descri</w:t>
            </w:r>
            <w:r>
              <w:rPr>
                <w:rFonts w:ascii="Arial" w:eastAsia="Arial" w:hAnsi="Arial"/>
                <w:color w:val="000000" w:themeColor="text1"/>
                <w:spacing w:val="10"/>
                <w:sz w:val="24"/>
                <w:szCs w:val="24"/>
              </w:rPr>
              <w:t>ption of</w:t>
            </w:r>
            <w:r w:rsidRPr="005A4289">
              <w:rPr>
                <w:rFonts w:ascii="Arial" w:eastAsia="Arial" w:hAnsi="Arial"/>
                <w:color w:val="000000" w:themeColor="text1"/>
                <w:spacing w:val="10"/>
                <w:sz w:val="24"/>
                <w:szCs w:val="24"/>
              </w:rPr>
              <w:t xml:space="preserve"> </w:t>
            </w:r>
            <w:r w:rsidRPr="005A4289">
              <w:rPr>
                <w:rFonts w:ascii="Arial" w:hAnsi="Arial"/>
                <w:color w:val="000000" w:themeColor="text1"/>
                <w:sz w:val="24"/>
                <w:szCs w:val="24"/>
                <w:lang w:val="en-US"/>
              </w:rPr>
              <w:t xml:space="preserve">30 art works, and 3 </w:t>
            </w:r>
            <w:r>
              <w:rPr>
                <w:rFonts w:ascii="Arial" w:hAnsi="Arial"/>
                <w:color w:val="000000" w:themeColor="text1"/>
                <w:sz w:val="24"/>
                <w:szCs w:val="24"/>
                <w:lang w:val="en-US"/>
              </w:rPr>
              <w:t>i</w:t>
            </w:r>
            <w:r w:rsidRPr="005A4289">
              <w:rPr>
                <w:rFonts w:ascii="Arial" w:hAnsi="Arial"/>
                <w:color w:val="000000" w:themeColor="text1"/>
                <w:sz w:val="24"/>
                <w:szCs w:val="24"/>
                <w:lang w:val="en-US"/>
              </w:rPr>
              <w:t>conic works delivered for Vivid</w:t>
            </w:r>
          </w:p>
          <w:p w14:paraId="49528E8F" w14:textId="77777777" w:rsidR="00747F7C" w:rsidRPr="005A4289" w:rsidRDefault="00747F7C" w:rsidP="004F4502">
            <w:pPr>
              <w:pStyle w:val="ListParagraph"/>
              <w:numPr>
                <w:ilvl w:val="0"/>
                <w:numId w:val="39"/>
              </w:numPr>
              <w:tabs>
                <w:tab w:val="left" w:pos="8584"/>
              </w:tabs>
              <w:ind w:left="284" w:hanging="284"/>
              <w:jc w:val="both"/>
              <w:rPr>
                <w:rFonts w:ascii="Arial" w:hAnsi="Arial"/>
                <w:sz w:val="24"/>
                <w:szCs w:val="24"/>
              </w:rPr>
            </w:pPr>
            <w:r w:rsidRPr="005A4289">
              <w:rPr>
                <w:rFonts w:ascii="Arial" w:hAnsi="Arial"/>
                <w:sz w:val="24"/>
                <w:szCs w:val="24"/>
              </w:rPr>
              <w:t>Develo</w:t>
            </w:r>
            <w:r>
              <w:rPr>
                <w:rFonts w:ascii="Arial" w:hAnsi="Arial"/>
                <w:sz w:val="24"/>
                <w:szCs w:val="24"/>
              </w:rPr>
              <w:t>ped</w:t>
            </w:r>
            <w:r w:rsidRPr="005A4289">
              <w:rPr>
                <w:rFonts w:ascii="Arial" w:hAnsi="Arial"/>
                <w:sz w:val="24"/>
                <w:szCs w:val="24"/>
              </w:rPr>
              <w:t xml:space="preserve"> “Accessing Sydney Collectively” initiative, in partnership with the City of Sydney.</w:t>
            </w:r>
          </w:p>
        </w:tc>
      </w:tr>
      <w:tr w:rsidR="00747F7C" w:rsidRPr="005A4289" w14:paraId="4157A9B9" w14:textId="77777777" w:rsidTr="00747F7C">
        <w:tc>
          <w:tcPr>
            <w:tcW w:w="2004" w:type="dxa"/>
          </w:tcPr>
          <w:p w14:paraId="06DE3CE2" w14:textId="77777777" w:rsidR="00747F7C" w:rsidRPr="005A4289" w:rsidRDefault="00747F7C" w:rsidP="000A7A7F">
            <w:pPr>
              <w:tabs>
                <w:tab w:val="left" w:pos="8584"/>
              </w:tabs>
              <w:rPr>
                <w:rFonts w:ascii="Arial" w:hAnsi="Arial"/>
                <w:sz w:val="24"/>
                <w:szCs w:val="24"/>
              </w:rPr>
            </w:pPr>
            <w:r w:rsidRPr="005A4289">
              <w:rPr>
                <w:rFonts w:ascii="Arial" w:hAnsi="Arial"/>
                <w:sz w:val="24"/>
                <w:szCs w:val="24"/>
              </w:rPr>
              <w:t>Communications</w:t>
            </w:r>
          </w:p>
        </w:tc>
        <w:tc>
          <w:tcPr>
            <w:tcW w:w="1781" w:type="dxa"/>
          </w:tcPr>
          <w:p w14:paraId="16D254E3" w14:textId="77777777" w:rsidR="00747F7C" w:rsidRPr="005A4289" w:rsidRDefault="00747F7C" w:rsidP="000A7A7F">
            <w:pPr>
              <w:tabs>
                <w:tab w:val="left" w:pos="8584"/>
              </w:tabs>
              <w:rPr>
                <w:rFonts w:ascii="Arial" w:hAnsi="Arial"/>
                <w:sz w:val="24"/>
                <w:szCs w:val="24"/>
              </w:rPr>
            </w:pPr>
            <w:r w:rsidRPr="005A4289">
              <w:rPr>
                <w:rFonts w:ascii="Arial" w:hAnsi="Arial"/>
                <w:sz w:val="24"/>
                <w:szCs w:val="24"/>
              </w:rPr>
              <w:t>Website</w:t>
            </w:r>
          </w:p>
        </w:tc>
        <w:tc>
          <w:tcPr>
            <w:tcW w:w="5854" w:type="dxa"/>
          </w:tcPr>
          <w:p w14:paraId="1E0F5771" w14:textId="77777777" w:rsidR="00747F7C" w:rsidRDefault="00747F7C" w:rsidP="004F4502">
            <w:pPr>
              <w:pStyle w:val="ListParagraph"/>
              <w:numPr>
                <w:ilvl w:val="0"/>
                <w:numId w:val="40"/>
              </w:numPr>
              <w:tabs>
                <w:tab w:val="left" w:pos="8584"/>
              </w:tabs>
              <w:ind w:left="284" w:hanging="284"/>
              <w:jc w:val="both"/>
              <w:rPr>
                <w:rFonts w:ascii="Arial" w:hAnsi="Arial"/>
                <w:sz w:val="24"/>
                <w:szCs w:val="24"/>
              </w:rPr>
            </w:pPr>
            <w:r>
              <w:rPr>
                <w:rFonts w:ascii="Arial" w:hAnsi="Arial"/>
                <w:sz w:val="24"/>
                <w:szCs w:val="24"/>
              </w:rPr>
              <w:t>Major website upgrade undertaken, to improve the design, navigation and accessibility</w:t>
            </w:r>
          </w:p>
          <w:p w14:paraId="4D9A4EC2" w14:textId="77777777" w:rsidR="00747F7C" w:rsidRDefault="00747F7C" w:rsidP="004F4502">
            <w:pPr>
              <w:pStyle w:val="ListParagraph"/>
              <w:numPr>
                <w:ilvl w:val="0"/>
                <w:numId w:val="40"/>
              </w:numPr>
              <w:tabs>
                <w:tab w:val="left" w:pos="8584"/>
              </w:tabs>
              <w:ind w:left="284" w:hanging="284"/>
              <w:jc w:val="both"/>
              <w:rPr>
                <w:rFonts w:ascii="Arial" w:hAnsi="Arial"/>
                <w:sz w:val="24"/>
                <w:szCs w:val="24"/>
              </w:rPr>
            </w:pPr>
            <w:r>
              <w:rPr>
                <w:rFonts w:ascii="Arial" w:hAnsi="Arial"/>
                <w:sz w:val="24"/>
                <w:szCs w:val="24"/>
              </w:rPr>
              <w:t>Production of high quality video documentation of projects</w:t>
            </w:r>
          </w:p>
          <w:p w14:paraId="33CC57F9" w14:textId="77777777" w:rsidR="00747F7C" w:rsidRPr="005A4289" w:rsidRDefault="00747F7C" w:rsidP="004F4502">
            <w:pPr>
              <w:pStyle w:val="ListParagraph"/>
              <w:numPr>
                <w:ilvl w:val="0"/>
                <w:numId w:val="40"/>
              </w:numPr>
              <w:tabs>
                <w:tab w:val="left" w:pos="8584"/>
              </w:tabs>
              <w:ind w:left="284" w:hanging="284"/>
              <w:jc w:val="both"/>
              <w:rPr>
                <w:rFonts w:ascii="Arial" w:hAnsi="Arial"/>
                <w:sz w:val="24"/>
                <w:szCs w:val="24"/>
              </w:rPr>
            </w:pPr>
            <w:r w:rsidRPr="002D3F3E">
              <w:rPr>
                <w:rFonts w:ascii="Arial" w:hAnsi="Arial"/>
                <w:i/>
                <w:sz w:val="24"/>
                <w:szCs w:val="24"/>
              </w:rPr>
              <w:t>Catalyst</w:t>
            </w:r>
            <w:r>
              <w:rPr>
                <w:rFonts w:ascii="Arial" w:hAnsi="Arial"/>
                <w:sz w:val="24"/>
                <w:szCs w:val="24"/>
              </w:rPr>
              <w:t xml:space="preserve"> dance residency film </w:t>
            </w:r>
            <w:r>
              <w:rPr>
                <w:rFonts w:ascii="Arial" w:hAnsi="Arial"/>
                <w:color w:val="000000" w:themeColor="text1"/>
                <w:sz w:val="24"/>
                <w:szCs w:val="24"/>
                <w:lang w:val="en-US"/>
              </w:rPr>
              <w:t xml:space="preserve">selected by </w:t>
            </w:r>
            <w:r w:rsidRPr="005A4289">
              <w:rPr>
                <w:rFonts w:ascii="Arial" w:hAnsi="Arial"/>
                <w:color w:val="000000" w:themeColor="text1"/>
                <w:sz w:val="24"/>
                <w:szCs w:val="24"/>
                <w:lang w:val="en-US"/>
              </w:rPr>
              <w:t xml:space="preserve">UN disability committee </w:t>
            </w:r>
            <w:r>
              <w:rPr>
                <w:rFonts w:ascii="Arial" w:hAnsi="Arial"/>
                <w:color w:val="000000" w:themeColor="text1"/>
                <w:sz w:val="24"/>
                <w:szCs w:val="24"/>
                <w:lang w:val="en-US"/>
              </w:rPr>
              <w:t>for inclusion</w:t>
            </w:r>
            <w:r w:rsidRPr="005A4289">
              <w:rPr>
                <w:rFonts w:ascii="Arial" w:hAnsi="Arial"/>
                <w:color w:val="000000" w:themeColor="text1"/>
                <w:sz w:val="24"/>
                <w:szCs w:val="24"/>
                <w:lang w:val="en-US"/>
              </w:rPr>
              <w:t xml:space="preserve"> in the Enable Film Festival, in c</w:t>
            </w:r>
            <w:r>
              <w:rPr>
                <w:rFonts w:ascii="Arial" w:hAnsi="Arial"/>
                <w:color w:val="000000" w:themeColor="text1"/>
                <w:sz w:val="24"/>
                <w:szCs w:val="24"/>
                <w:lang w:val="en-US"/>
              </w:rPr>
              <w:t>elebration</w:t>
            </w:r>
            <w:r w:rsidRPr="005A4289">
              <w:rPr>
                <w:rFonts w:ascii="Arial" w:hAnsi="Arial"/>
                <w:color w:val="000000" w:themeColor="text1"/>
                <w:sz w:val="24"/>
                <w:szCs w:val="24"/>
                <w:lang w:val="en-US"/>
              </w:rPr>
              <w:t xml:space="preserve"> of the International Day of Persons with Disabilities 2016</w:t>
            </w:r>
            <w:r>
              <w:rPr>
                <w:rFonts w:ascii="Arial" w:hAnsi="Arial"/>
                <w:color w:val="000000" w:themeColor="text1"/>
                <w:sz w:val="24"/>
                <w:szCs w:val="24"/>
                <w:lang w:val="en-US"/>
              </w:rPr>
              <w:t>.</w:t>
            </w:r>
          </w:p>
        </w:tc>
      </w:tr>
    </w:tbl>
    <w:p w14:paraId="5B16F5DF" w14:textId="77777777" w:rsidR="00437CEF" w:rsidRDefault="00437CEF" w:rsidP="00437CEF">
      <w:pPr>
        <w:tabs>
          <w:tab w:val="left" w:pos="8584"/>
        </w:tabs>
        <w:rPr>
          <w:rFonts w:ascii="Arial" w:hAnsi="Arial"/>
          <w:sz w:val="24"/>
          <w:szCs w:val="24"/>
        </w:rPr>
      </w:pPr>
    </w:p>
    <w:p w14:paraId="1AE359C9" w14:textId="77777777" w:rsidR="00747F7C" w:rsidRDefault="00747F7C" w:rsidP="00437CEF">
      <w:pPr>
        <w:tabs>
          <w:tab w:val="left" w:pos="8584"/>
        </w:tabs>
        <w:rPr>
          <w:rFonts w:ascii="Arial" w:hAnsi="Arial"/>
          <w:sz w:val="24"/>
          <w:szCs w:val="24"/>
        </w:rPr>
      </w:pPr>
    </w:p>
    <w:p w14:paraId="3597CF33" w14:textId="1836221E" w:rsidR="00C653B9" w:rsidRDefault="008901F1" w:rsidP="00C653B9">
      <w:pPr>
        <w:widowControl w:val="0"/>
        <w:autoSpaceDE w:val="0"/>
        <w:autoSpaceDN w:val="0"/>
        <w:adjustRightInd w:val="0"/>
        <w:rPr>
          <w:rFonts w:ascii="Calibri" w:hAnsi="Calibri" w:cs="Calibri"/>
          <w:sz w:val="28"/>
          <w:szCs w:val="28"/>
          <w:lang w:val="en-US" w:eastAsia="en-AU"/>
        </w:rPr>
      </w:pPr>
      <w:r>
        <w:rPr>
          <w:rFonts w:ascii="Arial" w:hAnsi="Arial"/>
          <w:b/>
          <w:color w:val="000000" w:themeColor="text1"/>
          <w:sz w:val="24"/>
          <w:szCs w:val="24"/>
        </w:rPr>
        <w:br w:type="page"/>
      </w:r>
      <w:bookmarkStart w:id="5" w:name="_GoBack"/>
      <w:bookmarkEnd w:id="5"/>
    </w:p>
    <w:p w14:paraId="1EF82B78" w14:textId="77777777" w:rsidR="008901F1" w:rsidRDefault="008901F1">
      <w:pPr>
        <w:rPr>
          <w:rFonts w:ascii="Arial" w:hAnsi="Arial"/>
          <w:b/>
          <w:color w:val="000000" w:themeColor="text1"/>
          <w:sz w:val="24"/>
          <w:szCs w:val="24"/>
        </w:rPr>
      </w:pPr>
    </w:p>
    <w:p w14:paraId="31A85DF5" w14:textId="77777777" w:rsidR="008901F1" w:rsidRPr="00437CEF" w:rsidRDefault="008901F1" w:rsidP="008901F1">
      <w:pPr>
        <w:spacing w:after="120"/>
        <w:rPr>
          <w:rFonts w:ascii="Arial" w:hAnsi="Arial"/>
          <w:color w:val="595959" w:themeColor="text1" w:themeTint="A6"/>
          <w:sz w:val="52"/>
          <w:szCs w:val="52"/>
        </w:rPr>
      </w:pPr>
      <w:r>
        <w:rPr>
          <w:rFonts w:ascii="Arial" w:hAnsi="Arial"/>
          <w:color w:val="595959" w:themeColor="text1" w:themeTint="A6"/>
          <w:sz w:val="52"/>
          <w:szCs w:val="52"/>
        </w:rPr>
        <w:t>Directors</w:t>
      </w:r>
      <w:r w:rsidRPr="00437CEF">
        <w:rPr>
          <w:rFonts w:ascii="Arial" w:hAnsi="Arial"/>
          <w:color w:val="595959" w:themeColor="text1" w:themeTint="A6"/>
          <w:sz w:val="52"/>
          <w:szCs w:val="52"/>
        </w:rPr>
        <w:t>’ Report</w:t>
      </w:r>
    </w:p>
    <w:p w14:paraId="23293ECC" w14:textId="77777777" w:rsidR="00AE7EA9" w:rsidRPr="00492D5D" w:rsidRDefault="00AE7EA9" w:rsidP="00AE7EA9">
      <w:pPr>
        <w:spacing w:after="60"/>
        <w:rPr>
          <w:rFonts w:ascii="Arial" w:hAnsi="Arial"/>
        </w:rPr>
      </w:pPr>
      <w:r w:rsidRPr="00492D5D">
        <w:rPr>
          <w:rFonts w:ascii="Arial" w:hAnsi="Arial"/>
          <w:sz w:val="24"/>
          <w:szCs w:val="24"/>
        </w:rPr>
        <w:t>Accessible Arts</w:t>
      </w:r>
      <w:r>
        <w:rPr>
          <w:rFonts w:ascii="Arial" w:hAnsi="Arial"/>
          <w:sz w:val="24"/>
          <w:szCs w:val="24"/>
        </w:rPr>
        <w:t xml:space="preserve"> Limited</w:t>
      </w:r>
    </w:p>
    <w:tbl>
      <w:tblPr>
        <w:tblpPr w:leftFromText="180" w:rightFromText="180" w:vertAnchor="page" w:horzAnchor="margin" w:tblpY="2611"/>
        <w:tblW w:w="9696" w:type="dxa"/>
        <w:tblBorders>
          <w:top w:val="single" w:sz="4" w:space="0" w:color="4F2D7F"/>
          <w:left w:val="single" w:sz="4" w:space="0" w:color="4F2D7F"/>
          <w:bottom w:val="single" w:sz="4" w:space="0" w:color="4F2D7F"/>
          <w:right w:val="single" w:sz="4" w:space="0" w:color="4F2D7F"/>
          <w:insideV w:val="dotted" w:sz="4" w:space="0" w:color="4F2D7F"/>
        </w:tblBorders>
        <w:tblLayout w:type="fixed"/>
        <w:tblCellMar>
          <w:top w:w="28" w:type="dxa"/>
          <w:left w:w="57" w:type="dxa"/>
          <w:bottom w:w="28" w:type="dxa"/>
          <w:right w:w="57" w:type="dxa"/>
        </w:tblCellMar>
        <w:tblLook w:val="01E0" w:firstRow="1" w:lastRow="1" w:firstColumn="1" w:lastColumn="1" w:noHBand="0" w:noVBand="0"/>
      </w:tblPr>
      <w:tblGrid>
        <w:gridCol w:w="3034"/>
        <w:gridCol w:w="6662"/>
      </w:tblGrid>
      <w:tr w:rsidR="008901F1" w:rsidRPr="00747F7C" w14:paraId="5A97A39F" w14:textId="77777777" w:rsidTr="000A7A7F">
        <w:tc>
          <w:tcPr>
            <w:tcW w:w="3034" w:type="dxa"/>
            <w:tcBorders>
              <w:top w:val="single" w:sz="4" w:space="0" w:color="4F2D7F"/>
              <w:bottom w:val="nil"/>
            </w:tcBorders>
          </w:tcPr>
          <w:p w14:paraId="005AD3D5" w14:textId="77777777" w:rsidR="008901F1" w:rsidRPr="00747F7C" w:rsidRDefault="008901F1" w:rsidP="000A7A7F">
            <w:pPr>
              <w:rPr>
                <w:rFonts w:ascii="Arial" w:hAnsi="Arial"/>
                <w:b/>
                <w:color w:val="005392"/>
                <w:sz w:val="24"/>
                <w:szCs w:val="24"/>
              </w:rPr>
            </w:pPr>
            <w:r w:rsidRPr="00747F7C">
              <w:rPr>
                <w:rFonts w:ascii="Arial" w:hAnsi="Arial"/>
                <w:b/>
                <w:color w:val="005392"/>
                <w:sz w:val="24"/>
                <w:szCs w:val="24"/>
              </w:rPr>
              <w:t>Name</w:t>
            </w:r>
          </w:p>
        </w:tc>
        <w:tc>
          <w:tcPr>
            <w:tcW w:w="6662" w:type="dxa"/>
            <w:tcBorders>
              <w:top w:val="single" w:sz="4" w:space="0" w:color="4F2D7F"/>
              <w:bottom w:val="nil"/>
            </w:tcBorders>
          </w:tcPr>
          <w:p w14:paraId="377D3CF0" w14:textId="77777777" w:rsidR="008901F1" w:rsidRPr="00747F7C" w:rsidRDefault="008901F1" w:rsidP="000A7A7F">
            <w:pPr>
              <w:jc w:val="both"/>
              <w:rPr>
                <w:rFonts w:ascii="Arial" w:hAnsi="Arial"/>
                <w:b/>
                <w:color w:val="005392"/>
                <w:sz w:val="24"/>
                <w:szCs w:val="24"/>
              </w:rPr>
            </w:pPr>
            <w:r w:rsidRPr="00747F7C">
              <w:rPr>
                <w:rFonts w:ascii="Arial" w:hAnsi="Arial"/>
                <w:b/>
                <w:color w:val="005392"/>
                <w:sz w:val="24"/>
                <w:szCs w:val="24"/>
              </w:rPr>
              <w:t>Qualifications and Experience</w:t>
            </w:r>
          </w:p>
        </w:tc>
      </w:tr>
      <w:tr w:rsidR="008901F1" w:rsidRPr="00747F7C" w14:paraId="25A0C197" w14:textId="77777777" w:rsidTr="000A7A7F">
        <w:trPr>
          <w:trHeight w:val="195"/>
        </w:trPr>
        <w:tc>
          <w:tcPr>
            <w:tcW w:w="3034" w:type="dxa"/>
            <w:tcBorders>
              <w:top w:val="nil"/>
              <w:bottom w:val="single" w:sz="4" w:space="0" w:color="4F2D7F"/>
            </w:tcBorders>
          </w:tcPr>
          <w:p w14:paraId="066CEA39" w14:textId="77777777" w:rsidR="008901F1" w:rsidRPr="00747F7C" w:rsidRDefault="008901F1" w:rsidP="000A7A7F">
            <w:pPr>
              <w:rPr>
                <w:rFonts w:ascii="Arial" w:hAnsi="Arial"/>
                <w:b/>
                <w:color w:val="005392"/>
                <w:sz w:val="24"/>
                <w:szCs w:val="24"/>
              </w:rPr>
            </w:pPr>
          </w:p>
        </w:tc>
        <w:tc>
          <w:tcPr>
            <w:tcW w:w="6662" w:type="dxa"/>
            <w:tcBorders>
              <w:top w:val="nil"/>
              <w:bottom w:val="single" w:sz="4" w:space="0" w:color="4F2D7F"/>
            </w:tcBorders>
          </w:tcPr>
          <w:p w14:paraId="1B624FEC" w14:textId="77777777" w:rsidR="008901F1" w:rsidRPr="00747F7C" w:rsidRDefault="008901F1" w:rsidP="000A7A7F">
            <w:pPr>
              <w:jc w:val="both"/>
              <w:rPr>
                <w:rFonts w:ascii="Arial" w:hAnsi="Arial"/>
                <w:b/>
                <w:color w:val="005392"/>
                <w:sz w:val="24"/>
                <w:szCs w:val="24"/>
              </w:rPr>
            </w:pPr>
          </w:p>
        </w:tc>
      </w:tr>
      <w:tr w:rsidR="008901F1" w:rsidRPr="00747F7C" w14:paraId="7004FD37" w14:textId="77777777" w:rsidTr="000A7A7F">
        <w:tc>
          <w:tcPr>
            <w:tcW w:w="3034" w:type="dxa"/>
            <w:tcBorders>
              <w:top w:val="single" w:sz="4" w:space="0" w:color="4F2D7F"/>
              <w:bottom w:val="single" w:sz="8" w:space="0" w:color="4F2D7F"/>
            </w:tcBorders>
          </w:tcPr>
          <w:p w14:paraId="232F81D1" w14:textId="77777777" w:rsidR="008901F1" w:rsidRPr="00747F7C" w:rsidRDefault="008901F1" w:rsidP="000A7A7F">
            <w:pPr>
              <w:spacing w:before="120"/>
              <w:jc w:val="both"/>
              <w:rPr>
                <w:rFonts w:ascii="Arial" w:hAnsi="Arial"/>
                <w:b/>
                <w:sz w:val="24"/>
                <w:szCs w:val="24"/>
              </w:rPr>
            </w:pPr>
            <w:r w:rsidRPr="00747F7C">
              <w:rPr>
                <w:rFonts w:ascii="Arial" w:hAnsi="Arial"/>
                <w:b/>
                <w:sz w:val="24"/>
                <w:szCs w:val="24"/>
              </w:rPr>
              <w:t>Andrew Buchanan</w:t>
            </w:r>
          </w:p>
          <w:p w14:paraId="7093FF19" w14:textId="77777777" w:rsidR="008901F1" w:rsidRPr="00747F7C" w:rsidRDefault="008901F1" w:rsidP="000A7A7F">
            <w:pPr>
              <w:jc w:val="both"/>
              <w:rPr>
                <w:rFonts w:ascii="Arial" w:hAnsi="Arial"/>
                <w:b/>
                <w:sz w:val="24"/>
                <w:szCs w:val="24"/>
              </w:rPr>
            </w:pPr>
          </w:p>
          <w:p w14:paraId="78AE498E" w14:textId="77777777" w:rsidR="008901F1" w:rsidRPr="00747F7C" w:rsidRDefault="008901F1" w:rsidP="000A7A7F">
            <w:pPr>
              <w:jc w:val="both"/>
              <w:rPr>
                <w:rFonts w:ascii="Arial" w:hAnsi="Arial"/>
                <w:b/>
                <w:sz w:val="24"/>
                <w:szCs w:val="24"/>
              </w:rPr>
            </w:pPr>
          </w:p>
        </w:tc>
        <w:tc>
          <w:tcPr>
            <w:tcW w:w="6662" w:type="dxa"/>
            <w:tcBorders>
              <w:top w:val="single" w:sz="4" w:space="0" w:color="4F2D7F"/>
              <w:bottom w:val="single" w:sz="8" w:space="0" w:color="4F2D7F"/>
            </w:tcBorders>
          </w:tcPr>
          <w:p w14:paraId="5148C6F1" w14:textId="77777777" w:rsidR="008901F1" w:rsidRPr="008901F1" w:rsidRDefault="008901F1" w:rsidP="00700203">
            <w:pPr>
              <w:spacing w:before="120" w:after="120"/>
              <w:jc w:val="both"/>
              <w:rPr>
                <w:rFonts w:ascii="Arial" w:hAnsi="Arial"/>
                <w:sz w:val="24"/>
                <w:szCs w:val="24"/>
              </w:rPr>
            </w:pPr>
            <w:r w:rsidRPr="008901F1">
              <w:rPr>
                <w:rFonts w:ascii="Arial" w:hAnsi="Arial"/>
                <w:sz w:val="24"/>
                <w:szCs w:val="24"/>
              </w:rPr>
              <w:t xml:space="preserve">Andrew is a communications and media consultant based in Sydney, with more than 25 years in broadcasting as an announcer and journalist on radio and television with the ABC, including leadership of the ABC’s 60 local radio stations around Australia. He was also General Manager of the ABC’s International Development area with training consultancies in Vietnam, Laos, Cambodia &amp; South Africa. Andrew is regarded as having special expertise in staff motivation and facilitating corporate change. Andrew has formally held Board positions as Chair of NSW Disability Council, and is currently a member on the Board of Cerebral Palsy Alliance and is the national Chair of Open Gardens Australia. Andrew was awarded a Public Service Medal in the 1995 Australian Day Honours for services to communication, regional and rural communities.    </w:t>
            </w:r>
          </w:p>
        </w:tc>
      </w:tr>
      <w:tr w:rsidR="008901F1" w:rsidRPr="00747F7C" w14:paraId="33F633E9" w14:textId="77777777" w:rsidTr="000A7A7F">
        <w:tc>
          <w:tcPr>
            <w:tcW w:w="3034" w:type="dxa"/>
            <w:tcBorders>
              <w:top w:val="single" w:sz="8" w:space="0" w:color="4F2D7F"/>
              <w:bottom w:val="single" w:sz="8" w:space="0" w:color="4F2D7F"/>
            </w:tcBorders>
          </w:tcPr>
          <w:p w14:paraId="0A7315E1" w14:textId="77777777" w:rsidR="008901F1" w:rsidRPr="00747F7C" w:rsidRDefault="008901F1" w:rsidP="000A7A7F">
            <w:pPr>
              <w:spacing w:before="120"/>
              <w:jc w:val="both"/>
              <w:rPr>
                <w:rFonts w:ascii="Arial" w:hAnsi="Arial"/>
                <w:b/>
                <w:sz w:val="24"/>
                <w:szCs w:val="24"/>
              </w:rPr>
            </w:pPr>
            <w:r w:rsidRPr="00747F7C">
              <w:rPr>
                <w:rFonts w:ascii="Arial" w:hAnsi="Arial"/>
                <w:b/>
                <w:sz w:val="24"/>
                <w:szCs w:val="24"/>
              </w:rPr>
              <w:t>Ken Groves</w:t>
            </w:r>
          </w:p>
          <w:p w14:paraId="7C1B059E" w14:textId="77777777" w:rsidR="008901F1" w:rsidRPr="008901F1" w:rsidRDefault="008901F1" w:rsidP="000A7A7F">
            <w:pPr>
              <w:jc w:val="both"/>
              <w:rPr>
                <w:rFonts w:ascii="Arial" w:hAnsi="Arial"/>
                <w:b/>
                <w:sz w:val="24"/>
                <w:szCs w:val="24"/>
              </w:rPr>
            </w:pPr>
          </w:p>
          <w:p w14:paraId="33B37709" w14:textId="77777777" w:rsidR="008901F1" w:rsidRPr="008901F1" w:rsidRDefault="008901F1" w:rsidP="000A7A7F">
            <w:pPr>
              <w:jc w:val="both"/>
              <w:rPr>
                <w:rFonts w:ascii="Arial" w:hAnsi="Arial"/>
                <w:b/>
                <w:sz w:val="24"/>
                <w:szCs w:val="24"/>
              </w:rPr>
            </w:pPr>
          </w:p>
        </w:tc>
        <w:tc>
          <w:tcPr>
            <w:tcW w:w="6662" w:type="dxa"/>
            <w:tcBorders>
              <w:top w:val="single" w:sz="8" w:space="0" w:color="4F2D7F"/>
              <w:bottom w:val="single" w:sz="8" w:space="0" w:color="4F2D7F"/>
            </w:tcBorders>
          </w:tcPr>
          <w:p w14:paraId="06EA58D5" w14:textId="77777777" w:rsidR="008901F1" w:rsidRPr="008901F1" w:rsidRDefault="008901F1" w:rsidP="003F6AB8">
            <w:pPr>
              <w:tabs>
                <w:tab w:val="left" w:pos="2835"/>
              </w:tabs>
              <w:spacing w:before="120"/>
              <w:jc w:val="both"/>
              <w:rPr>
                <w:rFonts w:ascii="Arial" w:hAnsi="Arial"/>
                <w:sz w:val="24"/>
                <w:szCs w:val="24"/>
              </w:rPr>
            </w:pPr>
            <w:r w:rsidRPr="008901F1">
              <w:rPr>
                <w:rFonts w:ascii="Arial" w:hAnsi="Arial"/>
                <w:sz w:val="24"/>
                <w:szCs w:val="24"/>
              </w:rPr>
              <w:t>Ken was the Senior Manager, Philanthropy, The Australian Ballet. Ken has a wide range of experience across the Airline, Tourism/Travel and Hospitality industries having held a wide variety of roles within Qantas, overseas and within Australia for 35 years and with ACCOR Asia Pacific. Previously Ken had worked closely with a cross section of visual and performing Arts companies throughout Australia with particular emphasis in the areas of marketing, publicity and sponsorship.</w:t>
            </w:r>
          </w:p>
          <w:p w14:paraId="675E9E92" w14:textId="77777777" w:rsidR="008901F1" w:rsidRPr="008901F1" w:rsidRDefault="008901F1" w:rsidP="00700203">
            <w:pPr>
              <w:tabs>
                <w:tab w:val="left" w:pos="2835"/>
              </w:tabs>
              <w:spacing w:after="120"/>
              <w:jc w:val="both"/>
              <w:rPr>
                <w:rFonts w:ascii="Arial" w:hAnsi="Arial"/>
                <w:b/>
                <w:sz w:val="24"/>
                <w:szCs w:val="24"/>
              </w:rPr>
            </w:pPr>
            <w:r w:rsidRPr="008901F1">
              <w:rPr>
                <w:rFonts w:ascii="Arial" w:hAnsi="Arial"/>
                <w:sz w:val="24"/>
                <w:szCs w:val="24"/>
              </w:rPr>
              <w:t>Ken resigned from the board in April 2016.</w:t>
            </w:r>
            <w:r w:rsidRPr="008901F1">
              <w:rPr>
                <w:rFonts w:ascii="Arial" w:hAnsi="Arial"/>
                <w:b/>
                <w:sz w:val="24"/>
                <w:szCs w:val="24"/>
              </w:rPr>
              <w:t xml:space="preserve">       </w:t>
            </w:r>
          </w:p>
        </w:tc>
      </w:tr>
      <w:tr w:rsidR="008901F1" w:rsidRPr="00747F7C" w14:paraId="4BB55D1D" w14:textId="77777777" w:rsidTr="000A7A7F">
        <w:tc>
          <w:tcPr>
            <w:tcW w:w="3034" w:type="dxa"/>
            <w:tcBorders>
              <w:top w:val="single" w:sz="8" w:space="0" w:color="4F2D7F"/>
              <w:bottom w:val="single" w:sz="8" w:space="0" w:color="4F2D7F"/>
            </w:tcBorders>
          </w:tcPr>
          <w:p w14:paraId="07324891" w14:textId="77777777" w:rsidR="008901F1" w:rsidRPr="00747F7C" w:rsidRDefault="008901F1" w:rsidP="000A7A7F">
            <w:pPr>
              <w:spacing w:before="120"/>
              <w:jc w:val="both"/>
              <w:rPr>
                <w:rFonts w:ascii="Arial" w:hAnsi="Arial"/>
                <w:b/>
                <w:sz w:val="24"/>
                <w:szCs w:val="24"/>
              </w:rPr>
            </w:pPr>
            <w:r w:rsidRPr="00747F7C">
              <w:rPr>
                <w:rFonts w:ascii="Arial" w:hAnsi="Arial"/>
                <w:b/>
                <w:sz w:val="24"/>
                <w:szCs w:val="24"/>
              </w:rPr>
              <w:t>Lisa Havilah</w:t>
            </w:r>
          </w:p>
          <w:p w14:paraId="2F168AC4" w14:textId="77777777" w:rsidR="008901F1" w:rsidRPr="000A7A7F" w:rsidRDefault="008901F1" w:rsidP="000A7A7F">
            <w:pPr>
              <w:spacing w:before="120"/>
              <w:jc w:val="both"/>
              <w:rPr>
                <w:rFonts w:ascii="Arial" w:hAnsi="Arial"/>
                <w:sz w:val="24"/>
                <w:szCs w:val="24"/>
              </w:rPr>
            </w:pPr>
            <w:r w:rsidRPr="000A7A7F">
              <w:rPr>
                <w:rFonts w:ascii="Arial" w:hAnsi="Arial"/>
                <w:sz w:val="24"/>
                <w:szCs w:val="24"/>
              </w:rPr>
              <w:t>BCA-LLB</w:t>
            </w:r>
          </w:p>
        </w:tc>
        <w:tc>
          <w:tcPr>
            <w:tcW w:w="6662" w:type="dxa"/>
            <w:tcBorders>
              <w:top w:val="single" w:sz="8" w:space="0" w:color="4F2D7F"/>
              <w:bottom w:val="single" w:sz="8" w:space="0" w:color="4F2D7F"/>
            </w:tcBorders>
          </w:tcPr>
          <w:p w14:paraId="0ED63B80" w14:textId="77777777" w:rsidR="008901F1" w:rsidRPr="008901F1" w:rsidRDefault="008901F1" w:rsidP="00254FFA">
            <w:pPr>
              <w:tabs>
                <w:tab w:val="left" w:pos="2835"/>
              </w:tabs>
              <w:spacing w:after="120"/>
              <w:jc w:val="both"/>
              <w:rPr>
                <w:rFonts w:ascii="Arial" w:hAnsi="Arial"/>
                <w:sz w:val="24"/>
                <w:szCs w:val="24"/>
              </w:rPr>
            </w:pPr>
            <w:r w:rsidRPr="00700203">
              <w:rPr>
                <w:rFonts w:ascii="Arial" w:hAnsi="Arial"/>
                <w:sz w:val="24"/>
                <w:szCs w:val="24"/>
              </w:rPr>
              <w:t>Lisa is the Director of Carriageworks.  Since 2012 she has implemented an ambitious contemporary multi-arts program that is unrelenting in its support of artists. Under her leadership Carriageworks has experienced extraordinary audience, artistic and commercial growth, resulting in it becoming the fastest growing cultural precinct in Australia.  Previously, she was Director of Campbelltown Arts Centre, where she pioneered an internationally renowned contemporary arts program that brought together culturally and socially diverse communities. She has been named one of Sydney’s top 100 influential people.</w:t>
            </w:r>
          </w:p>
        </w:tc>
      </w:tr>
    </w:tbl>
    <w:p w14:paraId="07C2038C" w14:textId="77777777" w:rsidR="008901F1" w:rsidRDefault="008901F1" w:rsidP="008901F1">
      <w:pPr>
        <w:rPr>
          <w:rFonts w:ascii="Arial" w:hAnsi="Arial"/>
          <w:b/>
          <w:sz w:val="24"/>
          <w:szCs w:val="24"/>
        </w:rPr>
      </w:pPr>
    </w:p>
    <w:p w14:paraId="390EB573" w14:textId="77777777" w:rsidR="008901F1" w:rsidRPr="00747F7C" w:rsidRDefault="008901F1" w:rsidP="008901F1">
      <w:pPr>
        <w:rPr>
          <w:rFonts w:ascii="Arial" w:hAnsi="Arial"/>
          <w:b/>
          <w:sz w:val="24"/>
          <w:szCs w:val="24"/>
        </w:rPr>
      </w:pPr>
      <w:r w:rsidRPr="00C81E2B">
        <w:rPr>
          <w:rFonts w:ascii="Arial" w:hAnsi="Arial"/>
          <w:b/>
          <w:sz w:val="24"/>
          <w:szCs w:val="24"/>
        </w:rPr>
        <w:t>Directors</w:t>
      </w:r>
      <w:r w:rsidRPr="00747F7C">
        <w:rPr>
          <w:rFonts w:ascii="Arial" w:hAnsi="Arial"/>
          <w:b/>
          <w:sz w:val="24"/>
          <w:szCs w:val="24"/>
        </w:rPr>
        <w:t>’ qualifications and experience</w:t>
      </w:r>
    </w:p>
    <w:p w14:paraId="0453E156" w14:textId="77777777" w:rsidR="008901F1" w:rsidRPr="00437CEF" w:rsidRDefault="008901F1" w:rsidP="008901F1">
      <w:pPr>
        <w:rPr>
          <w:rFonts w:ascii="Arial" w:hAnsi="Arial"/>
          <w:b/>
          <w:sz w:val="20"/>
        </w:rPr>
      </w:pPr>
      <w:r w:rsidRPr="00437CEF">
        <w:rPr>
          <w:rFonts w:ascii="Arial" w:hAnsi="Arial"/>
          <w:b/>
          <w:sz w:val="20"/>
        </w:rPr>
        <w:br w:type="page"/>
      </w:r>
    </w:p>
    <w:p w14:paraId="20F84A94" w14:textId="77777777" w:rsidR="008901F1" w:rsidRPr="00437CEF" w:rsidRDefault="00EA4669" w:rsidP="008901F1">
      <w:pPr>
        <w:spacing w:after="120"/>
        <w:rPr>
          <w:rFonts w:ascii="Arial" w:hAnsi="Arial"/>
          <w:color w:val="595959" w:themeColor="text1" w:themeTint="A6"/>
          <w:sz w:val="52"/>
          <w:szCs w:val="52"/>
        </w:rPr>
      </w:pPr>
      <w:r>
        <w:rPr>
          <w:rFonts w:ascii="Arial" w:hAnsi="Arial"/>
          <w:color w:val="595959" w:themeColor="text1" w:themeTint="A6"/>
          <w:sz w:val="52"/>
          <w:szCs w:val="52"/>
        </w:rPr>
        <w:lastRenderedPageBreak/>
        <w:t>Directors</w:t>
      </w:r>
      <w:r w:rsidR="008901F1" w:rsidRPr="00437CEF">
        <w:rPr>
          <w:rFonts w:ascii="Arial" w:hAnsi="Arial"/>
          <w:color w:val="595959" w:themeColor="text1" w:themeTint="A6"/>
          <w:sz w:val="52"/>
          <w:szCs w:val="52"/>
        </w:rPr>
        <w:t>’ Report</w:t>
      </w:r>
    </w:p>
    <w:p w14:paraId="7051DB4A" w14:textId="77777777" w:rsidR="00AE7EA9" w:rsidRPr="00492D5D" w:rsidRDefault="00AE7EA9" w:rsidP="00AE7EA9">
      <w:pPr>
        <w:spacing w:after="60"/>
        <w:rPr>
          <w:rFonts w:ascii="Arial" w:hAnsi="Arial"/>
        </w:rPr>
      </w:pPr>
      <w:r w:rsidRPr="00492D5D">
        <w:rPr>
          <w:rFonts w:ascii="Arial" w:hAnsi="Arial"/>
          <w:sz w:val="24"/>
          <w:szCs w:val="24"/>
        </w:rPr>
        <w:t>Accessible Arts</w:t>
      </w:r>
      <w:r>
        <w:rPr>
          <w:rFonts w:ascii="Arial" w:hAnsi="Arial"/>
          <w:sz w:val="24"/>
          <w:szCs w:val="24"/>
        </w:rPr>
        <w:t xml:space="preserve"> Limited</w:t>
      </w:r>
    </w:p>
    <w:p w14:paraId="0F56A9AF" w14:textId="77777777" w:rsidR="008901F1" w:rsidRDefault="008901F1" w:rsidP="008901F1">
      <w:pPr>
        <w:rPr>
          <w:rFonts w:ascii="Arial" w:hAnsi="Arial"/>
          <w:b/>
          <w:sz w:val="20"/>
        </w:rPr>
      </w:pPr>
    </w:p>
    <w:p w14:paraId="0AB86589" w14:textId="77777777" w:rsidR="008901F1" w:rsidRPr="00747F7C" w:rsidRDefault="008901F1" w:rsidP="008901F1">
      <w:pPr>
        <w:rPr>
          <w:rFonts w:ascii="Arial" w:hAnsi="Arial"/>
          <w:b/>
          <w:sz w:val="24"/>
          <w:szCs w:val="24"/>
        </w:rPr>
      </w:pPr>
      <w:r w:rsidRPr="00C81E2B">
        <w:rPr>
          <w:rFonts w:ascii="Arial" w:hAnsi="Arial"/>
          <w:b/>
          <w:sz w:val="24"/>
          <w:szCs w:val="24"/>
        </w:rPr>
        <w:t>Directors</w:t>
      </w:r>
      <w:r w:rsidRPr="00747F7C">
        <w:rPr>
          <w:rFonts w:ascii="Arial" w:hAnsi="Arial"/>
          <w:b/>
          <w:sz w:val="24"/>
          <w:szCs w:val="24"/>
        </w:rPr>
        <w:t xml:space="preserve">’ qualifications and experience </w:t>
      </w:r>
      <w:r w:rsidRPr="004F4502">
        <w:rPr>
          <w:rFonts w:ascii="Arial" w:hAnsi="Arial"/>
          <w:sz w:val="24"/>
          <w:szCs w:val="24"/>
        </w:rPr>
        <w:t>continued</w:t>
      </w:r>
    </w:p>
    <w:p w14:paraId="5F1BECC5" w14:textId="77777777" w:rsidR="008901F1" w:rsidRPr="00437CEF" w:rsidRDefault="008901F1" w:rsidP="008901F1">
      <w:pPr>
        <w:rPr>
          <w:rFonts w:ascii="Arial" w:hAnsi="Arial"/>
        </w:rPr>
      </w:pPr>
    </w:p>
    <w:tbl>
      <w:tblPr>
        <w:tblpPr w:leftFromText="180" w:rightFromText="180" w:vertAnchor="page" w:horzAnchor="margin" w:tblpY="2611"/>
        <w:tblW w:w="9696" w:type="dxa"/>
        <w:tblBorders>
          <w:top w:val="single" w:sz="4" w:space="0" w:color="4F2D7F"/>
          <w:left w:val="single" w:sz="4" w:space="0" w:color="4F2D7F"/>
          <w:bottom w:val="single" w:sz="4" w:space="0" w:color="4F2D7F"/>
          <w:right w:val="single" w:sz="4" w:space="0" w:color="4F2D7F"/>
          <w:insideV w:val="dotted" w:sz="4" w:space="0" w:color="4F2D7F"/>
        </w:tblBorders>
        <w:tblLayout w:type="fixed"/>
        <w:tblCellMar>
          <w:top w:w="28" w:type="dxa"/>
          <w:left w:w="57" w:type="dxa"/>
          <w:bottom w:w="28" w:type="dxa"/>
          <w:right w:w="57" w:type="dxa"/>
        </w:tblCellMar>
        <w:tblLook w:val="01E0" w:firstRow="1" w:lastRow="1" w:firstColumn="1" w:lastColumn="1" w:noHBand="0" w:noVBand="0"/>
      </w:tblPr>
      <w:tblGrid>
        <w:gridCol w:w="3034"/>
        <w:gridCol w:w="6662"/>
      </w:tblGrid>
      <w:tr w:rsidR="008901F1" w:rsidRPr="00437CEF" w14:paraId="454D4240" w14:textId="77777777" w:rsidTr="000A7A7F">
        <w:tc>
          <w:tcPr>
            <w:tcW w:w="3034" w:type="dxa"/>
            <w:tcBorders>
              <w:top w:val="single" w:sz="4" w:space="0" w:color="4F2D7F"/>
              <w:bottom w:val="nil"/>
            </w:tcBorders>
          </w:tcPr>
          <w:p w14:paraId="4D571DA7" w14:textId="77777777" w:rsidR="008901F1" w:rsidRPr="00747F7C" w:rsidRDefault="008901F1" w:rsidP="000A7A7F">
            <w:pPr>
              <w:rPr>
                <w:rFonts w:ascii="Arial" w:hAnsi="Arial"/>
                <w:b/>
                <w:color w:val="005392"/>
                <w:sz w:val="24"/>
                <w:szCs w:val="24"/>
              </w:rPr>
            </w:pPr>
            <w:r w:rsidRPr="00747F7C">
              <w:rPr>
                <w:rFonts w:ascii="Arial" w:hAnsi="Arial"/>
                <w:b/>
                <w:color w:val="005392"/>
                <w:sz w:val="24"/>
                <w:szCs w:val="24"/>
              </w:rPr>
              <w:t>Name</w:t>
            </w:r>
          </w:p>
        </w:tc>
        <w:tc>
          <w:tcPr>
            <w:tcW w:w="6662" w:type="dxa"/>
            <w:tcBorders>
              <w:top w:val="single" w:sz="4" w:space="0" w:color="4F2D7F"/>
              <w:bottom w:val="nil"/>
            </w:tcBorders>
          </w:tcPr>
          <w:p w14:paraId="22197293" w14:textId="77777777" w:rsidR="008901F1" w:rsidRPr="00747F7C" w:rsidRDefault="008901F1" w:rsidP="000A7A7F">
            <w:pPr>
              <w:jc w:val="both"/>
              <w:rPr>
                <w:rFonts w:ascii="Arial" w:hAnsi="Arial"/>
                <w:b/>
                <w:color w:val="005392"/>
                <w:sz w:val="24"/>
                <w:szCs w:val="24"/>
              </w:rPr>
            </w:pPr>
            <w:r w:rsidRPr="00747F7C">
              <w:rPr>
                <w:rFonts w:ascii="Arial" w:hAnsi="Arial"/>
                <w:b/>
                <w:color w:val="005392"/>
                <w:sz w:val="24"/>
                <w:szCs w:val="24"/>
              </w:rPr>
              <w:t>Qualifications and Experience</w:t>
            </w:r>
          </w:p>
        </w:tc>
      </w:tr>
      <w:tr w:rsidR="008901F1" w:rsidRPr="00437CEF" w14:paraId="73CC8B7A" w14:textId="77777777" w:rsidTr="000A7A7F">
        <w:tc>
          <w:tcPr>
            <w:tcW w:w="3034" w:type="dxa"/>
            <w:tcBorders>
              <w:top w:val="nil"/>
              <w:bottom w:val="single" w:sz="4" w:space="0" w:color="4F2D7F"/>
            </w:tcBorders>
          </w:tcPr>
          <w:p w14:paraId="3FF36AB7" w14:textId="77777777" w:rsidR="008901F1" w:rsidRPr="00747F7C" w:rsidRDefault="008901F1" w:rsidP="000A7A7F">
            <w:pPr>
              <w:rPr>
                <w:rFonts w:ascii="Arial" w:hAnsi="Arial"/>
                <w:b/>
                <w:color w:val="005392"/>
                <w:sz w:val="24"/>
                <w:szCs w:val="24"/>
              </w:rPr>
            </w:pPr>
          </w:p>
        </w:tc>
        <w:tc>
          <w:tcPr>
            <w:tcW w:w="6662" w:type="dxa"/>
            <w:tcBorders>
              <w:top w:val="nil"/>
              <w:bottom w:val="single" w:sz="4" w:space="0" w:color="4F2D7F"/>
            </w:tcBorders>
          </w:tcPr>
          <w:p w14:paraId="7851C3AC" w14:textId="77777777" w:rsidR="008901F1" w:rsidRPr="00747F7C" w:rsidRDefault="008901F1" w:rsidP="000A7A7F">
            <w:pPr>
              <w:jc w:val="both"/>
              <w:rPr>
                <w:rFonts w:ascii="Arial" w:hAnsi="Arial"/>
                <w:b/>
                <w:color w:val="005392"/>
                <w:sz w:val="24"/>
                <w:szCs w:val="24"/>
              </w:rPr>
            </w:pPr>
          </w:p>
        </w:tc>
      </w:tr>
      <w:tr w:rsidR="008901F1" w:rsidRPr="00437CEF" w14:paraId="7D71FEE0" w14:textId="77777777" w:rsidTr="000A7A7F">
        <w:tc>
          <w:tcPr>
            <w:tcW w:w="3034" w:type="dxa"/>
            <w:tcBorders>
              <w:top w:val="single" w:sz="4" w:space="0" w:color="4F2D7F"/>
              <w:bottom w:val="single" w:sz="8" w:space="0" w:color="4F2D7F"/>
            </w:tcBorders>
          </w:tcPr>
          <w:p w14:paraId="090FBA0A" w14:textId="77777777" w:rsidR="008901F1" w:rsidRPr="00747F7C" w:rsidRDefault="008901F1" w:rsidP="000A7A7F">
            <w:pPr>
              <w:spacing w:before="120"/>
              <w:jc w:val="both"/>
              <w:rPr>
                <w:rFonts w:ascii="Arial" w:hAnsi="Arial"/>
                <w:b/>
                <w:sz w:val="24"/>
                <w:szCs w:val="24"/>
              </w:rPr>
            </w:pPr>
            <w:r w:rsidRPr="00747F7C">
              <w:rPr>
                <w:rFonts w:ascii="Arial" w:hAnsi="Arial"/>
                <w:b/>
                <w:sz w:val="24"/>
                <w:szCs w:val="24"/>
              </w:rPr>
              <w:t>Alexander Jones</w:t>
            </w:r>
          </w:p>
          <w:p w14:paraId="3B60C8B5" w14:textId="77777777" w:rsidR="008901F1" w:rsidRPr="008901F1" w:rsidRDefault="008901F1" w:rsidP="000A7A7F">
            <w:pPr>
              <w:spacing w:before="120"/>
              <w:jc w:val="both"/>
              <w:rPr>
                <w:rFonts w:ascii="Arial" w:hAnsi="Arial"/>
                <w:sz w:val="24"/>
                <w:szCs w:val="24"/>
              </w:rPr>
            </w:pPr>
            <w:r w:rsidRPr="008901F1">
              <w:rPr>
                <w:rFonts w:ascii="Arial" w:hAnsi="Arial"/>
                <w:sz w:val="24"/>
                <w:szCs w:val="24"/>
              </w:rPr>
              <w:t>BFA (NYU)</w:t>
            </w:r>
            <w:r w:rsidRPr="008901F1">
              <w:rPr>
                <w:rFonts w:ascii="Arial" w:hAnsi="Arial"/>
                <w:sz w:val="24"/>
                <w:szCs w:val="24"/>
              </w:rPr>
              <w:tab/>
            </w:r>
          </w:p>
          <w:p w14:paraId="0B008EA4" w14:textId="77777777" w:rsidR="008901F1" w:rsidRPr="008901F1" w:rsidRDefault="008901F1" w:rsidP="000A7A7F">
            <w:pPr>
              <w:jc w:val="both"/>
              <w:rPr>
                <w:rFonts w:ascii="Arial" w:hAnsi="Arial"/>
                <w:b/>
                <w:sz w:val="24"/>
                <w:szCs w:val="24"/>
              </w:rPr>
            </w:pPr>
          </w:p>
        </w:tc>
        <w:tc>
          <w:tcPr>
            <w:tcW w:w="6662" w:type="dxa"/>
            <w:tcBorders>
              <w:top w:val="single" w:sz="4" w:space="0" w:color="4F2D7F"/>
              <w:bottom w:val="single" w:sz="8" w:space="0" w:color="4F2D7F"/>
            </w:tcBorders>
          </w:tcPr>
          <w:p w14:paraId="2F6CD69D" w14:textId="77777777" w:rsidR="008901F1" w:rsidRPr="008901F1" w:rsidRDefault="00C024B2" w:rsidP="006E6F95">
            <w:pPr>
              <w:pStyle w:val="Default"/>
              <w:autoSpaceDE/>
              <w:autoSpaceDN/>
              <w:adjustRightInd/>
              <w:spacing w:before="120" w:after="120"/>
              <w:jc w:val="both"/>
              <w:rPr>
                <w:rFonts w:ascii="Arial" w:hAnsi="Arial" w:cs="Arial"/>
                <w:b/>
              </w:rPr>
            </w:pPr>
            <w:r>
              <w:rPr>
                <w:rFonts w:ascii="Arial" w:hAnsi="Arial" w:cs="Arial"/>
                <w:color w:val="auto"/>
                <w:lang w:val="en-AU"/>
              </w:rPr>
              <w:t>Alex</w:t>
            </w:r>
            <w:r w:rsidR="008901F1" w:rsidRPr="008901F1">
              <w:rPr>
                <w:rFonts w:ascii="Arial" w:hAnsi="Arial" w:cs="Arial"/>
                <w:color w:val="auto"/>
                <w:lang w:val="en-AU"/>
              </w:rPr>
              <w:t> is an advocate for people who are Deaf or have a hearing impairment. Jones is a Co-Founder and Brand Ambassador of Access Innovation Media (Ai-Media). The company has developed Ai-Live, a realtime, word accurate speech-to-text captioning program using broadband technology which featured and won on ABC1’s The New Inventors. Jones was born to a Deaf family in Michigan, U.S.A. A graduate of NYU’s Tisch School of the Arts, he was recruited to Australia in 1997 by the Australian Theatre of the Deaf. He was the Director of the 2005 Deaflympic Games Cultural Festival in Melbourne and toured Australia with Heads Up! – a theatre-in-education production. Jones appeared on Australian drama, All Saints, from 2001 to 2002, playing Lyle Slater. Jones has served as an ambassador for Don’t DIS my ABILITY every year since 2004 and is currently the Chairperson of the Deafness Forum of Australia; a body representing the interests of people with hearing impairments, or chronic disorders of the ear.</w:t>
            </w:r>
            <w:r w:rsidR="008901F1" w:rsidRPr="008901F1">
              <w:rPr>
                <w:rFonts w:ascii="Arial" w:hAnsi="Arial" w:cs="Arial"/>
                <w:b/>
              </w:rPr>
              <w:t xml:space="preserve">  </w:t>
            </w:r>
          </w:p>
        </w:tc>
      </w:tr>
      <w:tr w:rsidR="008901F1" w:rsidRPr="00437CEF" w14:paraId="51C45517" w14:textId="77777777" w:rsidTr="000A7A7F">
        <w:tc>
          <w:tcPr>
            <w:tcW w:w="3034" w:type="dxa"/>
            <w:tcBorders>
              <w:top w:val="single" w:sz="8" w:space="0" w:color="4F2D7F"/>
              <w:bottom w:val="single" w:sz="8" w:space="0" w:color="4F2D7F"/>
            </w:tcBorders>
          </w:tcPr>
          <w:p w14:paraId="194BE046" w14:textId="77777777" w:rsidR="008901F1" w:rsidRPr="00747F7C" w:rsidRDefault="008901F1" w:rsidP="000A7A7F">
            <w:pPr>
              <w:spacing w:before="120"/>
              <w:jc w:val="both"/>
              <w:rPr>
                <w:rFonts w:ascii="Arial" w:hAnsi="Arial"/>
                <w:b/>
                <w:sz w:val="24"/>
                <w:szCs w:val="24"/>
              </w:rPr>
            </w:pPr>
            <w:r w:rsidRPr="00747F7C">
              <w:rPr>
                <w:rFonts w:ascii="Arial" w:hAnsi="Arial"/>
                <w:b/>
                <w:sz w:val="24"/>
                <w:szCs w:val="24"/>
              </w:rPr>
              <w:t>Kate Lidbetter</w:t>
            </w:r>
          </w:p>
          <w:p w14:paraId="0EE78B84" w14:textId="77777777" w:rsidR="008901F1" w:rsidRPr="000A7A7F" w:rsidRDefault="008901F1" w:rsidP="000A7A7F">
            <w:pPr>
              <w:spacing w:before="120"/>
              <w:jc w:val="both"/>
              <w:rPr>
                <w:rFonts w:ascii="Arial" w:hAnsi="Arial"/>
                <w:sz w:val="24"/>
                <w:szCs w:val="24"/>
              </w:rPr>
            </w:pPr>
            <w:r w:rsidRPr="000A7A7F">
              <w:rPr>
                <w:rFonts w:ascii="Arial" w:hAnsi="Arial"/>
                <w:sz w:val="24"/>
                <w:szCs w:val="24"/>
              </w:rPr>
              <w:t>BA (Syd Uni)</w:t>
            </w:r>
          </w:p>
          <w:p w14:paraId="63DFEF43" w14:textId="77777777" w:rsidR="008901F1" w:rsidRPr="008901F1" w:rsidRDefault="008901F1" w:rsidP="000A7A7F">
            <w:pPr>
              <w:tabs>
                <w:tab w:val="left" w:pos="2835"/>
              </w:tabs>
              <w:rPr>
                <w:rFonts w:ascii="Arial" w:hAnsi="Arial"/>
                <w:sz w:val="24"/>
                <w:szCs w:val="24"/>
              </w:rPr>
            </w:pPr>
            <w:r w:rsidRPr="008901F1">
              <w:rPr>
                <w:rFonts w:ascii="Arial" w:hAnsi="Arial"/>
                <w:sz w:val="24"/>
                <w:szCs w:val="24"/>
              </w:rPr>
              <w:t>Grad Dip Arts Management (UTS)</w:t>
            </w:r>
          </w:p>
          <w:p w14:paraId="20EAD2E8" w14:textId="77777777" w:rsidR="008901F1" w:rsidRPr="008901F1" w:rsidRDefault="008901F1" w:rsidP="000A7A7F">
            <w:pPr>
              <w:tabs>
                <w:tab w:val="left" w:pos="2835"/>
              </w:tabs>
              <w:rPr>
                <w:rFonts w:ascii="Arial" w:hAnsi="Arial"/>
                <w:sz w:val="24"/>
                <w:szCs w:val="24"/>
              </w:rPr>
            </w:pPr>
            <w:r w:rsidRPr="008901F1">
              <w:rPr>
                <w:rFonts w:ascii="Arial" w:hAnsi="Arial"/>
                <w:sz w:val="24"/>
                <w:szCs w:val="24"/>
              </w:rPr>
              <w:t>Master of Policy (UNSW)</w:t>
            </w:r>
          </w:p>
          <w:p w14:paraId="6BA9C188" w14:textId="77777777" w:rsidR="008901F1" w:rsidRPr="008901F1" w:rsidRDefault="008901F1" w:rsidP="000A7A7F">
            <w:pPr>
              <w:tabs>
                <w:tab w:val="left" w:pos="2835"/>
              </w:tabs>
              <w:rPr>
                <w:rFonts w:ascii="Arial" w:hAnsi="Arial"/>
                <w:sz w:val="24"/>
                <w:szCs w:val="24"/>
              </w:rPr>
            </w:pPr>
            <w:r w:rsidRPr="008901F1">
              <w:rPr>
                <w:rFonts w:ascii="Arial" w:hAnsi="Arial"/>
                <w:sz w:val="24"/>
                <w:szCs w:val="24"/>
              </w:rPr>
              <w:t>Grad Cert Applied Finance (Kaplan)</w:t>
            </w:r>
            <w:r w:rsidRPr="008901F1">
              <w:rPr>
                <w:rFonts w:ascii="Arial" w:hAnsi="Arial"/>
                <w:sz w:val="24"/>
                <w:szCs w:val="24"/>
              </w:rPr>
              <w:tab/>
            </w:r>
          </w:p>
          <w:p w14:paraId="6A726189" w14:textId="77777777" w:rsidR="008901F1" w:rsidRPr="008901F1" w:rsidRDefault="008901F1" w:rsidP="000A7A7F">
            <w:pPr>
              <w:tabs>
                <w:tab w:val="left" w:pos="2835"/>
              </w:tabs>
              <w:rPr>
                <w:rFonts w:ascii="Arial" w:hAnsi="Arial"/>
                <w:sz w:val="24"/>
                <w:szCs w:val="24"/>
              </w:rPr>
            </w:pPr>
            <w:r w:rsidRPr="008901F1">
              <w:rPr>
                <w:rFonts w:ascii="Arial" w:hAnsi="Arial"/>
                <w:sz w:val="24"/>
                <w:szCs w:val="24"/>
              </w:rPr>
              <w:t>Graduate Australian Institute of Company Directors (GAICD)</w:t>
            </w:r>
          </w:p>
          <w:p w14:paraId="4114AA99" w14:textId="77777777" w:rsidR="008901F1" w:rsidRPr="00747F7C" w:rsidRDefault="008901F1" w:rsidP="000A7A7F">
            <w:pPr>
              <w:jc w:val="both"/>
              <w:rPr>
                <w:rFonts w:ascii="Arial" w:hAnsi="Arial"/>
                <w:b/>
                <w:sz w:val="24"/>
                <w:szCs w:val="24"/>
              </w:rPr>
            </w:pPr>
          </w:p>
        </w:tc>
        <w:tc>
          <w:tcPr>
            <w:tcW w:w="6662" w:type="dxa"/>
            <w:tcBorders>
              <w:top w:val="single" w:sz="8" w:space="0" w:color="4F2D7F"/>
              <w:bottom w:val="single" w:sz="8" w:space="0" w:color="4F2D7F"/>
            </w:tcBorders>
          </w:tcPr>
          <w:p w14:paraId="50E183A7" w14:textId="77777777" w:rsidR="008901F1" w:rsidRPr="008901F1" w:rsidRDefault="00C024B2" w:rsidP="00C024B2">
            <w:pPr>
              <w:tabs>
                <w:tab w:val="left" w:pos="2835"/>
              </w:tabs>
              <w:spacing w:before="120"/>
              <w:jc w:val="both"/>
              <w:rPr>
                <w:rFonts w:ascii="Arial" w:hAnsi="Arial"/>
                <w:sz w:val="24"/>
                <w:szCs w:val="24"/>
              </w:rPr>
            </w:pPr>
            <w:r>
              <w:rPr>
                <w:rFonts w:ascii="Arial" w:hAnsi="Arial"/>
                <w:sz w:val="24"/>
                <w:szCs w:val="24"/>
              </w:rPr>
              <w:t>Kate</w:t>
            </w:r>
            <w:r w:rsidR="008901F1" w:rsidRPr="008901F1">
              <w:rPr>
                <w:rFonts w:ascii="Arial" w:hAnsi="Arial"/>
                <w:sz w:val="24"/>
                <w:szCs w:val="24"/>
              </w:rPr>
              <w:t xml:space="preserve"> is Chief Executive Officer of Symphony Australia, also known as Symphony Services International. Previous positions have included Director of Music at the Australia Council for the Arts (2005-8), Artist Development Manager of Symphony Australia (1997-2005), Artistic Administrator of the Australian Youth Orchestra (1995-7) and General Manager of Sydney Children’s Choir (1994-5). </w:t>
            </w:r>
          </w:p>
          <w:p w14:paraId="76846FDC" w14:textId="77777777" w:rsidR="008901F1" w:rsidRPr="008901F1" w:rsidRDefault="008901F1" w:rsidP="00C024B2">
            <w:pPr>
              <w:tabs>
                <w:tab w:val="left" w:pos="2835"/>
              </w:tabs>
              <w:spacing w:after="120"/>
              <w:jc w:val="both"/>
              <w:rPr>
                <w:rFonts w:ascii="Arial" w:hAnsi="Arial"/>
                <w:sz w:val="24"/>
                <w:szCs w:val="24"/>
              </w:rPr>
            </w:pPr>
            <w:r w:rsidRPr="008901F1">
              <w:rPr>
                <w:rFonts w:ascii="Arial" w:hAnsi="Arial"/>
                <w:sz w:val="24"/>
                <w:szCs w:val="24"/>
              </w:rPr>
              <w:t>Kate represents professional orchestras as a Councillor of Music Australia. She is currently Chair of Gondwana Choirs and a director of ADHD Australia. She regularly participates on panels, committees and juries for various music organisations in Australia and abroad. </w:t>
            </w:r>
          </w:p>
        </w:tc>
      </w:tr>
      <w:tr w:rsidR="008901F1" w:rsidRPr="00437CEF" w14:paraId="503276A2" w14:textId="77777777" w:rsidTr="000A7A7F">
        <w:tc>
          <w:tcPr>
            <w:tcW w:w="3034" w:type="dxa"/>
            <w:tcBorders>
              <w:top w:val="single" w:sz="8" w:space="0" w:color="4F2D7F"/>
              <w:bottom w:val="single" w:sz="8" w:space="0" w:color="4F2D7F"/>
            </w:tcBorders>
          </w:tcPr>
          <w:p w14:paraId="74012B18" w14:textId="77777777" w:rsidR="008901F1" w:rsidRPr="00747F7C" w:rsidRDefault="008901F1" w:rsidP="000A7A7F">
            <w:pPr>
              <w:spacing w:before="120"/>
              <w:jc w:val="both"/>
              <w:rPr>
                <w:rFonts w:ascii="Arial" w:hAnsi="Arial"/>
                <w:b/>
                <w:sz w:val="24"/>
                <w:szCs w:val="24"/>
              </w:rPr>
            </w:pPr>
            <w:r w:rsidRPr="00747F7C">
              <w:rPr>
                <w:rFonts w:ascii="Arial" w:hAnsi="Arial"/>
                <w:b/>
                <w:sz w:val="24"/>
                <w:szCs w:val="24"/>
              </w:rPr>
              <w:t>William Thorne</w:t>
            </w:r>
          </w:p>
          <w:p w14:paraId="6BDF2C74" w14:textId="77777777" w:rsidR="008901F1" w:rsidRPr="000A7A7F" w:rsidRDefault="008901F1" w:rsidP="000A7A7F">
            <w:pPr>
              <w:spacing w:before="120"/>
              <w:jc w:val="both"/>
              <w:rPr>
                <w:rFonts w:ascii="Arial" w:hAnsi="Arial"/>
                <w:sz w:val="24"/>
                <w:szCs w:val="24"/>
              </w:rPr>
            </w:pPr>
            <w:r w:rsidRPr="000A7A7F">
              <w:rPr>
                <w:rFonts w:ascii="Arial" w:hAnsi="Arial"/>
                <w:sz w:val="24"/>
                <w:szCs w:val="24"/>
              </w:rPr>
              <w:t>B Com (Hons)</w:t>
            </w:r>
          </w:p>
          <w:p w14:paraId="6BB95E57" w14:textId="77777777" w:rsidR="008901F1" w:rsidRPr="008901F1" w:rsidRDefault="008901F1" w:rsidP="000A7A7F">
            <w:pPr>
              <w:jc w:val="both"/>
              <w:rPr>
                <w:rFonts w:ascii="Arial" w:hAnsi="Arial"/>
                <w:sz w:val="24"/>
                <w:szCs w:val="24"/>
              </w:rPr>
            </w:pPr>
            <w:r w:rsidRPr="008901F1">
              <w:rPr>
                <w:rFonts w:ascii="Arial" w:hAnsi="Arial"/>
                <w:sz w:val="24"/>
                <w:szCs w:val="24"/>
              </w:rPr>
              <w:t>LLB (Hons)</w:t>
            </w:r>
          </w:p>
          <w:p w14:paraId="416527B7" w14:textId="77777777" w:rsidR="008901F1" w:rsidRPr="008901F1" w:rsidRDefault="008901F1" w:rsidP="000A7A7F">
            <w:pPr>
              <w:jc w:val="both"/>
              <w:rPr>
                <w:rFonts w:ascii="Arial" w:hAnsi="Arial"/>
                <w:sz w:val="24"/>
                <w:szCs w:val="24"/>
              </w:rPr>
            </w:pPr>
            <w:r w:rsidRPr="008901F1">
              <w:rPr>
                <w:rFonts w:ascii="Arial" w:hAnsi="Arial"/>
                <w:sz w:val="24"/>
                <w:szCs w:val="24"/>
              </w:rPr>
              <w:t>B Com (Accounting)</w:t>
            </w:r>
          </w:p>
          <w:p w14:paraId="60B177E9" w14:textId="77777777" w:rsidR="008901F1" w:rsidRPr="00747F7C" w:rsidRDefault="008901F1" w:rsidP="000A7A7F">
            <w:pPr>
              <w:jc w:val="both"/>
              <w:rPr>
                <w:rFonts w:ascii="Arial" w:hAnsi="Arial"/>
                <w:b/>
                <w:sz w:val="24"/>
                <w:szCs w:val="24"/>
              </w:rPr>
            </w:pPr>
          </w:p>
        </w:tc>
        <w:tc>
          <w:tcPr>
            <w:tcW w:w="6662" w:type="dxa"/>
            <w:tcBorders>
              <w:top w:val="single" w:sz="8" w:space="0" w:color="4F2D7F"/>
              <w:bottom w:val="single" w:sz="8" w:space="0" w:color="4F2D7F"/>
            </w:tcBorders>
          </w:tcPr>
          <w:p w14:paraId="13521D15" w14:textId="77777777" w:rsidR="008901F1" w:rsidRPr="008901F1" w:rsidRDefault="008901F1" w:rsidP="006E6F95">
            <w:pPr>
              <w:tabs>
                <w:tab w:val="left" w:pos="2835"/>
              </w:tabs>
              <w:spacing w:before="120" w:after="120"/>
              <w:jc w:val="both"/>
              <w:rPr>
                <w:rFonts w:ascii="Arial" w:hAnsi="Arial"/>
                <w:sz w:val="24"/>
                <w:szCs w:val="24"/>
              </w:rPr>
            </w:pPr>
            <w:r w:rsidRPr="008901F1">
              <w:rPr>
                <w:rFonts w:ascii="Arial" w:hAnsi="Arial"/>
                <w:sz w:val="24"/>
                <w:szCs w:val="24"/>
              </w:rPr>
              <w:t xml:space="preserve">Will currently works for American Express, where he is the Director responsible for overseeing the credit risk associated with AMEX acquiring business across the Asia Pacific region. Prior to joining American Express, </w:t>
            </w:r>
            <w:proofErr w:type="gramStart"/>
            <w:r w:rsidRPr="008901F1">
              <w:rPr>
                <w:rFonts w:ascii="Arial" w:hAnsi="Arial"/>
                <w:sz w:val="24"/>
                <w:szCs w:val="24"/>
              </w:rPr>
              <w:t>Will</w:t>
            </w:r>
            <w:proofErr w:type="gramEnd"/>
            <w:r w:rsidRPr="008901F1">
              <w:rPr>
                <w:rFonts w:ascii="Arial" w:hAnsi="Arial"/>
                <w:sz w:val="24"/>
                <w:szCs w:val="24"/>
              </w:rPr>
              <w:t xml:space="preserve"> was a Manager in KPMG’s Management Consulting division where he worked on a wide range of engagements in the areas of health, community services, education and justice. Clients include NSW Health, Ageing Disability and Home Care, Enable NSW and Ability Options. Will was also awarded the University of South Australia University Medal for his dissertation on strategic performance measurement systems in service organisations.   </w:t>
            </w:r>
          </w:p>
        </w:tc>
      </w:tr>
    </w:tbl>
    <w:p w14:paraId="3AFE140C" w14:textId="77777777" w:rsidR="008901F1" w:rsidRPr="00437CEF" w:rsidRDefault="008901F1" w:rsidP="006E6F95">
      <w:pPr>
        <w:rPr>
          <w:rFonts w:ascii="Arial" w:hAnsi="Arial"/>
          <w:color w:val="595959" w:themeColor="text1" w:themeTint="A6"/>
          <w:sz w:val="52"/>
          <w:szCs w:val="52"/>
        </w:rPr>
      </w:pPr>
      <w:r w:rsidRPr="00437CEF">
        <w:rPr>
          <w:rFonts w:ascii="Arial" w:hAnsi="Arial"/>
        </w:rPr>
        <w:br w:type="page"/>
      </w:r>
      <w:r w:rsidR="00EA4669">
        <w:rPr>
          <w:rFonts w:ascii="Arial" w:hAnsi="Arial"/>
          <w:color w:val="595959" w:themeColor="text1" w:themeTint="A6"/>
          <w:sz w:val="52"/>
          <w:szCs w:val="52"/>
        </w:rPr>
        <w:lastRenderedPageBreak/>
        <w:t>Directors</w:t>
      </w:r>
      <w:r w:rsidRPr="00437CEF">
        <w:rPr>
          <w:rFonts w:ascii="Arial" w:hAnsi="Arial"/>
          <w:color w:val="595959" w:themeColor="text1" w:themeTint="A6"/>
          <w:sz w:val="52"/>
          <w:szCs w:val="52"/>
        </w:rPr>
        <w:t>’ Report</w:t>
      </w:r>
    </w:p>
    <w:p w14:paraId="4053D91D" w14:textId="77777777" w:rsidR="00AE7EA9" w:rsidRPr="00492D5D" w:rsidRDefault="00AE7EA9" w:rsidP="00AE7EA9">
      <w:pPr>
        <w:spacing w:after="60"/>
        <w:rPr>
          <w:rFonts w:ascii="Arial" w:hAnsi="Arial"/>
        </w:rPr>
      </w:pPr>
      <w:r w:rsidRPr="00492D5D">
        <w:rPr>
          <w:rFonts w:ascii="Arial" w:hAnsi="Arial"/>
          <w:sz w:val="24"/>
          <w:szCs w:val="24"/>
        </w:rPr>
        <w:t>Accessible Arts</w:t>
      </w:r>
      <w:r>
        <w:rPr>
          <w:rFonts w:ascii="Arial" w:hAnsi="Arial"/>
          <w:sz w:val="24"/>
          <w:szCs w:val="24"/>
        </w:rPr>
        <w:t xml:space="preserve"> Limited</w:t>
      </w:r>
    </w:p>
    <w:p w14:paraId="6BBD15AF" w14:textId="77777777" w:rsidR="008901F1" w:rsidRDefault="008901F1" w:rsidP="008901F1">
      <w:pPr>
        <w:rPr>
          <w:rFonts w:ascii="Arial" w:hAnsi="Arial"/>
          <w:b/>
          <w:sz w:val="20"/>
        </w:rPr>
      </w:pPr>
    </w:p>
    <w:p w14:paraId="4FF5C6D8" w14:textId="77777777" w:rsidR="008901F1" w:rsidRPr="00747F7C" w:rsidRDefault="008901F1" w:rsidP="008901F1">
      <w:pPr>
        <w:rPr>
          <w:rFonts w:ascii="Arial" w:hAnsi="Arial"/>
          <w:b/>
          <w:sz w:val="24"/>
          <w:szCs w:val="24"/>
        </w:rPr>
      </w:pPr>
      <w:r w:rsidRPr="00C81E2B">
        <w:rPr>
          <w:rFonts w:ascii="Arial" w:hAnsi="Arial"/>
          <w:b/>
          <w:sz w:val="24"/>
          <w:szCs w:val="24"/>
        </w:rPr>
        <w:t>Directors</w:t>
      </w:r>
      <w:r w:rsidRPr="00747F7C">
        <w:rPr>
          <w:rFonts w:ascii="Arial" w:hAnsi="Arial"/>
          <w:b/>
          <w:sz w:val="24"/>
          <w:szCs w:val="24"/>
        </w:rPr>
        <w:t xml:space="preserve">’ qualifications and experience </w:t>
      </w:r>
      <w:r w:rsidRPr="00AE7EA9">
        <w:rPr>
          <w:rFonts w:ascii="Arial" w:hAnsi="Arial"/>
          <w:sz w:val="24"/>
          <w:szCs w:val="24"/>
        </w:rPr>
        <w:t>continued</w:t>
      </w:r>
    </w:p>
    <w:p w14:paraId="22DA3871" w14:textId="77777777" w:rsidR="008901F1" w:rsidRPr="00437CEF" w:rsidRDefault="008901F1" w:rsidP="008901F1">
      <w:pPr>
        <w:rPr>
          <w:rFonts w:ascii="Arial" w:hAnsi="Arial"/>
        </w:rPr>
      </w:pPr>
    </w:p>
    <w:tbl>
      <w:tblPr>
        <w:tblpPr w:leftFromText="180" w:rightFromText="180" w:vertAnchor="page" w:horzAnchor="margin" w:tblpY="2611"/>
        <w:tblW w:w="9696" w:type="dxa"/>
        <w:tblBorders>
          <w:top w:val="single" w:sz="4" w:space="0" w:color="4F2D7F"/>
          <w:left w:val="single" w:sz="4" w:space="0" w:color="4F2D7F"/>
          <w:bottom w:val="single" w:sz="4" w:space="0" w:color="4F2D7F"/>
          <w:right w:val="single" w:sz="4" w:space="0" w:color="4F2D7F"/>
          <w:insideV w:val="dotted" w:sz="4" w:space="0" w:color="4F2D7F"/>
        </w:tblBorders>
        <w:tblLayout w:type="fixed"/>
        <w:tblCellMar>
          <w:top w:w="28" w:type="dxa"/>
          <w:left w:w="57" w:type="dxa"/>
          <w:bottom w:w="28" w:type="dxa"/>
          <w:right w:w="57" w:type="dxa"/>
        </w:tblCellMar>
        <w:tblLook w:val="01E0" w:firstRow="1" w:lastRow="1" w:firstColumn="1" w:lastColumn="1" w:noHBand="0" w:noVBand="0"/>
      </w:tblPr>
      <w:tblGrid>
        <w:gridCol w:w="3034"/>
        <w:gridCol w:w="6662"/>
      </w:tblGrid>
      <w:tr w:rsidR="008901F1" w:rsidRPr="00747F7C" w14:paraId="579E8436" w14:textId="77777777" w:rsidTr="000A7A7F">
        <w:tc>
          <w:tcPr>
            <w:tcW w:w="3034" w:type="dxa"/>
            <w:tcBorders>
              <w:top w:val="single" w:sz="4" w:space="0" w:color="4F2D7F"/>
              <w:bottom w:val="nil"/>
            </w:tcBorders>
          </w:tcPr>
          <w:p w14:paraId="28B41713" w14:textId="77777777" w:rsidR="008901F1" w:rsidRPr="00747F7C" w:rsidRDefault="008901F1" w:rsidP="00C024B2">
            <w:pPr>
              <w:rPr>
                <w:rFonts w:ascii="Arial" w:hAnsi="Arial"/>
                <w:b/>
                <w:color w:val="005392"/>
                <w:sz w:val="24"/>
                <w:szCs w:val="24"/>
              </w:rPr>
            </w:pPr>
            <w:r w:rsidRPr="00747F7C">
              <w:rPr>
                <w:rFonts w:ascii="Arial" w:hAnsi="Arial"/>
                <w:b/>
                <w:color w:val="005392"/>
                <w:sz w:val="24"/>
                <w:szCs w:val="24"/>
              </w:rPr>
              <w:t>Name</w:t>
            </w:r>
          </w:p>
        </w:tc>
        <w:tc>
          <w:tcPr>
            <w:tcW w:w="6662" w:type="dxa"/>
            <w:tcBorders>
              <w:top w:val="single" w:sz="4" w:space="0" w:color="4F2D7F"/>
              <w:bottom w:val="nil"/>
            </w:tcBorders>
          </w:tcPr>
          <w:p w14:paraId="1FE60D72" w14:textId="77777777" w:rsidR="008901F1" w:rsidRPr="00747F7C" w:rsidRDefault="008901F1" w:rsidP="000A7A7F">
            <w:pPr>
              <w:rPr>
                <w:rFonts w:ascii="Arial" w:hAnsi="Arial"/>
                <w:b/>
                <w:color w:val="005392"/>
                <w:sz w:val="24"/>
                <w:szCs w:val="24"/>
              </w:rPr>
            </w:pPr>
            <w:r w:rsidRPr="00747F7C">
              <w:rPr>
                <w:rFonts w:ascii="Arial" w:hAnsi="Arial"/>
                <w:b/>
                <w:color w:val="005392"/>
                <w:sz w:val="24"/>
                <w:szCs w:val="24"/>
              </w:rPr>
              <w:t>Qualifications and Experience</w:t>
            </w:r>
          </w:p>
        </w:tc>
      </w:tr>
      <w:tr w:rsidR="008901F1" w:rsidRPr="00747F7C" w14:paraId="06E99B58" w14:textId="77777777" w:rsidTr="000A7A7F">
        <w:tc>
          <w:tcPr>
            <w:tcW w:w="3034" w:type="dxa"/>
            <w:tcBorders>
              <w:top w:val="nil"/>
              <w:bottom w:val="single" w:sz="4" w:space="0" w:color="4F2D7F"/>
            </w:tcBorders>
          </w:tcPr>
          <w:p w14:paraId="7742F57D" w14:textId="77777777" w:rsidR="008901F1" w:rsidRPr="00747F7C" w:rsidRDefault="008901F1" w:rsidP="00C024B2">
            <w:pPr>
              <w:rPr>
                <w:rFonts w:ascii="Arial" w:hAnsi="Arial"/>
                <w:b/>
                <w:color w:val="005392"/>
                <w:sz w:val="24"/>
                <w:szCs w:val="24"/>
              </w:rPr>
            </w:pPr>
          </w:p>
        </w:tc>
        <w:tc>
          <w:tcPr>
            <w:tcW w:w="6662" w:type="dxa"/>
            <w:tcBorders>
              <w:top w:val="nil"/>
              <w:bottom w:val="single" w:sz="4" w:space="0" w:color="4F2D7F"/>
            </w:tcBorders>
          </w:tcPr>
          <w:p w14:paraId="5ED0AF80" w14:textId="77777777" w:rsidR="008901F1" w:rsidRPr="00747F7C" w:rsidRDefault="008901F1" w:rsidP="000A7A7F">
            <w:pPr>
              <w:rPr>
                <w:rFonts w:ascii="Arial" w:hAnsi="Arial"/>
                <w:b/>
                <w:color w:val="005392"/>
                <w:sz w:val="24"/>
                <w:szCs w:val="24"/>
              </w:rPr>
            </w:pPr>
          </w:p>
        </w:tc>
      </w:tr>
      <w:tr w:rsidR="008901F1" w:rsidRPr="00747F7C" w14:paraId="2F0CE3BF" w14:textId="77777777" w:rsidTr="000A7A7F">
        <w:tc>
          <w:tcPr>
            <w:tcW w:w="3034" w:type="dxa"/>
            <w:tcBorders>
              <w:top w:val="single" w:sz="8" w:space="0" w:color="4F2D7F"/>
              <w:bottom w:val="single" w:sz="8" w:space="0" w:color="4F2D7F"/>
            </w:tcBorders>
          </w:tcPr>
          <w:p w14:paraId="4AF92A47" w14:textId="02E14C3B" w:rsidR="008901F1" w:rsidRPr="00747F7C" w:rsidRDefault="00C653B9" w:rsidP="00C024B2">
            <w:pPr>
              <w:spacing w:before="120"/>
              <w:rPr>
                <w:rFonts w:ascii="Arial" w:hAnsi="Arial"/>
                <w:b/>
                <w:sz w:val="24"/>
                <w:szCs w:val="24"/>
              </w:rPr>
            </w:pPr>
            <w:r>
              <w:rPr>
                <w:rFonts w:ascii="Arial" w:hAnsi="Arial"/>
                <w:b/>
                <w:sz w:val="24"/>
                <w:szCs w:val="24"/>
              </w:rPr>
              <w:t xml:space="preserve">Emeritus </w:t>
            </w:r>
            <w:r w:rsidR="008901F1" w:rsidRPr="00747F7C">
              <w:rPr>
                <w:rFonts w:ascii="Arial" w:hAnsi="Arial"/>
                <w:b/>
                <w:sz w:val="24"/>
                <w:szCs w:val="24"/>
              </w:rPr>
              <w:t>Professor Sharman Pretty</w:t>
            </w:r>
          </w:p>
          <w:p w14:paraId="53D7BF2E" w14:textId="157349C2" w:rsidR="008901F1" w:rsidRPr="00747F7C" w:rsidRDefault="00C653B9" w:rsidP="00C024B2">
            <w:pPr>
              <w:spacing w:before="120"/>
              <w:rPr>
                <w:rFonts w:ascii="Arial" w:hAnsi="Arial"/>
                <w:sz w:val="24"/>
                <w:szCs w:val="24"/>
                <w:lang w:val="en-US"/>
              </w:rPr>
            </w:pPr>
            <w:r>
              <w:rPr>
                <w:rFonts w:ascii="Arial" w:hAnsi="Arial"/>
                <w:sz w:val="24"/>
                <w:szCs w:val="24"/>
              </w:rPr>
              <w:t>BM</w:t>
            </w:r>
            <w:r w:rsidR="008901F1" w:rsidRPr="00C024B2">
              <w:rPr>
                <w:rFonts w:ascii="Arial" w:hAnsi="Arial"/>
                <w:sz w:val="24"/>
                <w:szCs w:val="24"/>
              </w:rPr>
              <w:t>us (Hons), Adelaide;</w:t>
            </w:r>
            <w:r w:rsidR="008901F1" w:rsidRPr="00C024B2">
              <w:rPr>
                <w:rFonts w:ascii="Arial" w:hAnsi="Arial"/>
                <w:sz w:val="24"/>
                <w:szCs w:val="24"/>
                <w:lang w:val="en-US"/>
              </w:rPr>
              <w:t xml:space="preserve"> </w:t>
            </w:r>
            <w:r w:rsidR="008901F1" w:rsidRPr="00747F7C">
              <w:rPr>
                <w:rFonts w:ascii="Arial" w:hAnsi="Arial"/>
                <w:sz w:val="24"/>
                <w:szCs w:val="24"/>
                <w:lang w:val="en-US"/>
              </w:rPr>
              <w:t>Künstlerische Reifeprüfung,</w:t>
            </w:r>
          </w:p>
          <w:p w14:paraId="16CE3C4D" w14:textId="77777777" w:rsidR="008901F1" w:rsidRPr="00747F7C" w:rsidRDefault="008901F1" w:rsidP="00C024B2">
            <w:pPr>
              <w:tabs>
                <w:tab w:val="left" w:pos="2835"/>
              </w:tabs>
              <w:spacing w:after="120"/>
              <w:rPr>
                <w:rFonts w:ascii="Arial" w:hAnsi="Arial"/>
                <w:b/>
                <w:sz w:val="24"/>
                <w:szCs w:val="24"/>
              </w:rPr>
            </w:pPr>
            <w:r w:rsidRPr="00747F7C">
              <w:rPr>
                <w:rFonts w:ascii="Arial" w:hAnsi="Arial"/>
                <w:sz w:val="24"/>
                <w:szCs w:val="24"/>
                <w:lang w:val="en-US"/>
              </w:rPr>
              <w:t>Staatliche Hochschule für Musik, Freiburg im Breisgau</w:t>
            </w:r>
          </w:p>
        </w:tc>
        <w:tc>
          <w:tcPr>
            <w:tcW w:w="6662" w:type="dxa"/>
            <w:tcBorders>
              <w:top w:val="single" w:sz="8" w:space="0" w:color="4F2D7F"/>
              <w:bottom w:val="single" w:sz="8" w:space="0" w:color="4F2D7F"/>
            </w:tcBorders>
          </w:tcPr>
          <w:p w14:paraId="00EC21BB" w14:textId="77777777" w:rsidR="008901F1" w:rsidRPr="00747F7C" w:rsidRDefault="008901F1" w:rsidP="00C024B2">
            <w:pPr>
              <w:tabs>
                <w:tab w:val="left" w:pos="2835"/>
              </w:tabs>
              <w:spacing w:before="120"/>
              <w:jc w:val="both"/>
              <w:rPr>
                <w:rFonts w:ascii="Arial" w:hAnsi="Arial"/>
                <w:sz w:val="24"/>
                <w:szCs w:val="24"/>
                <w:lang w:val="en-US"/>
              </w:rPr>
            </w:pPr>
            <w:r w:rsidRPr="00747F7C">
              <w:rPr>
                <w:rFonts w:ascii="Arial" w:hAnsi="Arial"/>
                <w:sz w:val="24"/>
                <w:szCs w:val="24"/>
                <w:lang w:val="en-US"/>
              </w:rPr>
              <w:t xml:space="preserve">As one of Australasia’s most experienced leaders in higher education, the arts and the creative industries Sharman Pretty has served on the senior executive as Professor and Dean at the Universities of Sydney, Auckland and Melbourne from 1994 – 2010. In 2010, she established </w:t>
            </w:r>
            <w:r w:rsidRPr="00747F7C">
              <w:rPr>
                <w:rFonts w:ascii="Arial" w:hAnsi="Arial"/>
                <w:i/>
                <w:iCs/>
                <w:sz w:val="24"/>
                <w:szCs w:val="24"/>
                <w:lang w:val="en-US"/>
              </w:rPr>
              <w:t>teamsolve</w:t>
            </w:r>
            <w:r w:rsidRPr="00747F7C">
              <w:rPr>
                <w:rFonts w:ascii="Arial" w:hAnsi="Arial"/>
                <w:sz w:val="24"/>
                <w:szCs w:val="24"/>
                <w:lang w:val="en-US"/>
              </w:rPr>
              <w:t>, providing consultancy services to the higher and professional education, government and not-for-profit sectors.</w:t>
            </w:r>
          </w:p>
          <w:p w14:paraId="7DD6A88B" w14:textId="77777777" w:rsidR="008901F1" w:rsidRPr="00747F7C" w:rsidRDefault="008901F1" w:rsidP="000A7A7F">
            <w:pPr>
              <w:jc w:val="both"/>
              <w:rPr>
                <w:rFonts w:ascii="Arial" w:hAnsi="Arial"/>
                <w:sz w:val="24"/>
                <w:szCs w:val="24"/>
              </w:rPr>
            </w:pPr>
            <w:r w:rsidRPr="00747F7C">
              <w:rPr>
                <w:rFonts w:ascii="Arial" w:hAnsi="Arial"/>
                <w:sz w:val="24"/>
                <w:szCs w:val="24"/>
              </w:rPr>
              <w:t xml:space="preserve">      </w:t>
            </w:r>
          </w:p>
        </w:tc>
      </w:tr>
      <w:tr w:rsidR="008901F1" w:rsidRPr="00747F7C" w14:paraId="4B37AC14" w14:textId="77777777" w:rsidTr="000A7A7F">
        <w:tc>
          <w:tcPr>
            <w:tcW w:w="3034" w:type="dxa"/>
            <w:tcBorders>
              <w:top w:val="single" w:sz="8" w:space="0" w:color="4F2D7F"/>
              <w:bottom w:val="single" w:sz="8" w:space="0" w:color="4F2D7F"/>
            </w:tcBorders>
          </w:tcPr>
          <w:p w14:paraId="1C89D029" w14:textId="77777777" w:rsidR="008901F1" w:rsidRPr="00747F7C" w:rsidRDefault="008901F1" w:rsidP="00C024B2">
            <w:pPr>
              <w:spacing w:before="120"/>
              <w:jc w:val="both"/>
              <w:rPr>
                <w:rFonts w:ascii="Arial" w:hAnsi="Arial"/>
                <w:b/>
                <w:sz w:val="24"/>
                <w:szCs w:val="24"/>
              </w:rPr>
            </w:pPr>
            <w:r w:rsidRPr="00747F7C">
              <w:rPr>
                <w:rFonts w:ascii="Arial" w:hAnsi="Arial"/>
                <w:b/>
                <w:sz w:val="24"/>
                <w:szCs w:val="24"/>
              </w:rPr>
              <w:t>Mark Walton OAM</w:t>
            </w:r>
          </w:p>
          <w:p w14:paraId="6E036A17" w14:textId="77777777" w:rsidR="008901F1" w:rsidRPr="00C024B2" w:rsidRDefault="008901F1" w:rsidP="00C024B2">
            <w:pPr>
              <w:spacing w:before="120"/>
              <w:jc w:val="both"/>
              <w:rPr>
                <w:rFonts w:ascii="Arial" w:hAnsi="Arial"/>
                <w:sz w:val="24"/>
                <w:szCs w:val="24"/>
              </w:rPr>
            </w:pPr>
            <w:r w:rsidRPr="00C024B2">
              <w:rPr>
                <w:rFonts w:ascii="Arial" w:hAnsi="Arial"/>
                <w:sz w:val="24"/>
                <w:szCs w:val="24"/>
              </w:rPr>
              <w:t>LTCL LTCL LRSM FTCL</w:t>
            </w:r>
          </w:p>
          <w:p w14:paraId="1409F336" w14:textId="77777777" w:rsidR="008901F1" w:rsidRPr="00747F7C" w:rsidRDefault="008901F1" w:rsidP="00C024B2">
            <w:pPr>
              <w:rPr>
                <w:rFonts w:ascii="Arial" w:hAnsi="Arial"/>
                <w:b/>
                <w:sz w:val="24"/>
                <w:szCs w:val="24"/>
              </w:rPr>
            </w:pPr>
          </w:p>
        </w:tc>
        <w:tc>
          <w:tcPr>
            <w:tcW w:w="6662" w:type="dxa"/>
            <w:tcBorders>
              <w:top w:val="single" w:sz="8" w:space="0" w:color="4F2D7F"/>
              <w:bottom w:val="single" w:sz="8" w:space="0" w:color="4F2D7F"/>
            </w:tcBorders>
          </w:tcPr>
          <w:p w14:paraId="5CC42606" w14:textId="77777777" w:rsidR="008901F1" w:rsidRPr="00747F7C" w:rsidRDefault="008901F1" w:rsidP="00C024B2">
            <w:pPr>
              <w:tabs>
                <w:tab w:val="left" w:pos="2835"/>
              </w:tabs>
              <w:spacing w:before="120"/>
              <w:jc w:val="both"/>
              <w:rPr>
                <w:rFonts w:ascii="Arial" w:hAnsi="Arial"/>
                <w:color w:val="000000"/>
                <w:sz w:val="24"/>
                <w:szCs w:val="24"/>
              </w:rPr>
            </w:pPr>
            <w:r w:rsidRPr="00747F7C">
              <w:rPr>
                <w:rFonts w:ascii="Arial" w:hAnsi="Arial"/>
                <w:color w:val="000000"/>
                <w:sz w:val="24"/>
                <w:szCs w:val="24"/>
                <w:lang w:val="en-US"/>
              </w:rPr>
              <w:t xml:space="preserve">Mark Walton is a highly respected figure in the Australian and New Zealand musical scene and widely acknowledged as a virtuoso clarinet and saxophone performer, inspiring teacher, composer and advocate for community music making. </w:t>
            </w:r>
          </w:p>
          <w:p w14:paraId="6BF391FD" w14:textId="77777777" w:rsidR="008901F1" w:rsidRPr="00747F7C" w:rsidRDefault="008901F1" w:rsidP="000A7A7F">
            <w:pPr>
              <w:tabs>
                <w:tab w:val="left" w:pos="2835"/>
              </w:tabs>
              <w:jc w:val="both"/>
              <w:rPr>
                <w:rFonts w:ascii="Arial" w:hAnsi="Arial"/>
                <w:color w:val="000000"/>
                <w:sz w:val="24"/>
                <w:szCs w:val="24"/>
              </w:rPr>
            </w:pPr>
            <w:r w:rsidRPr="00747F7C">
              <w:rPr>
                <w:rFonts w:ascii="Arial" w:hAnsi="Arial"/>
                <w:color w:val="000000"/>
                <w:sz w:val="24"/>
                <w:szCs w:val="24"/>
                <w:lang w:val="en-US"/>
              </w:rPr>
              <w:t>Mark was one of the pioneers in Distance Instrumental Music Education and over many years has supported and nurtured community music making in most country towns across rural NSW. For 18 years Mark was on the staff at the Sydney Conservatorium of Music where he held senior positions, was appointed Musical Director of the Christchurch School of Music and is currently Chair of the Christchurch School of Music Support Trust working closely with the rebuild and support of the arts in Christchurch.</w:t>
            </w:r>
          </w:p>
          <w:p w14:paraId="7A3480A1" w14:textId="77777777" w:rsidR="008901F1" w:rsidRPr="00747F7C" w:rsidRDefault="008901F1" w:rsidP="00C024B2">
            <w:pPr>
              <w:tabs>
                <w:tab w:val="left" w:pos="2835"/>
              </w:tabs>
              <w:spacing w:after="120"/>
              <w:rPr>
                <w:rFonts w:ascii="Arial" w:hAnsi="Arial"/>
                <w:color w:val="000000"/>
                <w:sz w:val="24"/>
                <w:szCs w:val="24"/>
              </w:rPr>
            </w:pPr>
            <w:r w:rsidRPr="00747F7C">
              <w:rPr>
                <w:rFonts w:ascii="Arial" w:hAnsi="Arial"/>
                <w:color w:val="000000"/>
                <w:sz w:val="24"/>
                <w:szCs w:val="24"/>
                <w:lang w:val="en-US"/>
              </w:rPr>
              <w:t>Mark was awarded the Order of Australia Medal in 2005 for his contribution to Music Education in Australia.</w:t>
            </w:r>
            <w:r w:rsidRPr="00747F7C">
              <w:rPr>
                <w:rFonts w:ascii="Arial" w:hAnsi="Arial"/>
                <w:sz w:val="24"/>
                <w:szCs w:val="24"/>
              </w:rPr>
              <w:t xml:space="preserve">      </w:t>
            </w:r>
          </w:p>
        </w:tc>
      </w:tr>
    </w:tbl>
    <w:p w14:paraId="31D16464" w14:textId="77777777" w:rsidR="008901F1" w:rsidRDefault="008901F1">
      <w:pPr>
        <w:rPr>
          <w:rFonts w:ascii="Arial" w:hAnsi="Arial"/>
          <w:b/>
          <w:color w:val="000000" w:themeColor="text1"/>
          <w:sz w:val="24"/>
          <w:szCs w:val="24"/>
        </w:rPr>
      </w:pPr>
    </w:p>
    <w:p w14:paraId="49052419" w14:textId="77777777" w:rsidR="008901F1" w:rsidRDefault="008901F1" w:rsidP="00437CEF">
      <w:pPr>
        <w:tabs>
          <w:tab w:val="left" w:pos="8584"/>
        </w:tabs>
        <w:rPr>
          <w:rFonts w:ascii="Arial" w:hAnsi="Arial"/>
          <w:b/>
          <w:color w:val="000000" w:themeColor="text1"/>
          <w:sz w:val="24"/>
          <w:szCs w:val="24"/>
        </w:rPr>
      </w:pPr>
    </w:p>
    <w:p w14:paraId="6546AFC4" w14:textId="77777777" w:rsidR="00437CEF" w:rsidRPr="00747F7C" w:rsidRDefault="00437CEF" w:rsidP="00AE7EA9">
      <w:pPr>
        <w:tabs>
          <w:tab w:val="left" w:pos="8584"/>
        </w:tabs>
        <w:spacing w:after="60"/>
        <w:rPr>
          <w:rFonts w:ascii="Arial" w:hAnsi="Arial"/>
          <w:b/>
          <w:color w:val="000000" w:themeColor="text1"/>
          <w:sz w:val="24"/>
          <w:szCs w:val="24"/>
        </w:rPr>
      </w:pPr>
      <w:r w:rsidRPr="00747F7C">
        <w:rPr>
          <w:rFonts w:ascii="Arial" w:hAnsi="Arial"/>
          <w:b/>
          <w:color w:val="000000" w:themeColor="text1"/>
          <w:sz w:val="24"/>
          <w:szCs w:val="24"/>
        </w:rPr>
        <w:t>Post-reporting date events</w:t>
      </w:r>
    </w:p>
    <w:p w14:paraId="63D1E67D" w14:textId="77777777" w:rsidR="00437CEF" w:rsidRPr="00437CEF" w:rsidRDefault="00437CEF" w:rsidP="00747F7C">
      <w:pPr>
        <w:tabs>
          <w:tab w:val="left" w:pos="8584"/>
        </w:tabs>
        <w:jc w:val="both"/>
        <w:rPr>
          <w:rFonts w:ascii="Arial" w:hAnsi="Arial"/>
          <w:color w:val="000000" w:themeColor="text1"/>
          <w:sz w:val="24"/>
          <w:szCs w:val="24"/>
        </w:rPr>
      </w:pPr>
      <w:r w:rsidRPr="00437CEF">
        <w:rPr>
          <w:rFonts w:ascii="Arial" w:hAnsi="Arial"/>
          <w:color w:val="000000" w:themeColor="text1"/>
          <w:sz w:val="24"/>
          <w:szCs w:val="24"/>
        </w:rPr>
        <w:t xml:space="preserve">CEO Sancha Donald formally stepped down from her role at the end of March 2017 after nearly 12 years of distinguished service to Accessible Arts. Morwenna Collett commenced as Interim CEO on 24 February 2017 on a six-month secondment from her substantive role at the Australia Council for the Arts. The question of long-term leadership will be addressed during 2017. </w:t>
      </w:r>
    </w:p>
    <w:p w14:paraId="06844605" w14:textId="77777777" w:rsidR="00937454" w:rsidRPr="00437CEF" w:rsidRDefault="00937454" w:rsidP="00057BF0">
      <w:pPr>
        <w:rPr>
          <w:rFonts w:ascii="Arial" w:hAnsi="Arial"/>
        </w:rPr>
      </w:pPr>
    </w:p>
    <w:p w14:paraId="1B7EE3EB" w14:textId="77777777" w:rsidR="00B171C9" w:rsidRPr="00747F7C" w:rsidRDefault="00B171C9" w:rsidP="00B171C9">
      <w:pPr>
        <w:rPr>
          <w:rFonts w:ascii="Arial" w:hAnsi="Arial"/>
          <w:sz w:val="24"/>
          <w:szCs w:val="24"/>
        </w:rPr>
      </w:pPr>
      <w:r w:rsidRPr="00747F7C">
        <w:rPr>
          <w:rFonts w:ascii="Arial" w:hAnsi="Arial"/>
          <w:sz w:val="24"/>
          <w:szCs w:val="24"/>
        </w:rPr>
        <w:t>Signed in accordance with a resolu</w:t>
      </w:r>
      <w:r w:rsidR="00747F7C" w:rsidRPr="00747F7C">
        <w:rPr>
          <w:rFonts w:ascii="Arial" w:hAnsi="Arial"/>
          <w:sz w:val="24"/>
          <w:szCs w:val="24"/>
        </w:rPr>
        <w:t>tion of the Directors</w:t>
      </w:r>
      <w:r w:rsidRPr="00747F7C">
        <w:rPr>
          <w:rFonts w:ascii="Arial" w:hAnsi="Arial"/>
          <w:sz w:val="24"/>
          <w:szCs w:val="24"/>
        </w:rPr>
        <w:t>.</w:t>
      </w:r>
    </w:p>
    <w:p w14:paraId="6DFA6764" w14:textId="77777777" w:rsidR="00B171C9" w:rsidRPr="00437CEF" w:rsidRDefault="00B171C9" w:rsidP="00B171C9">
      <w:pPr>
        <w:rPr>
          <w:rFonts w:ascii="Arial" w:hAnsi="Arial"/>
          <w:sz w:val="20"/>
        </w:rPr>
      </w:pPr>
    </w:p>
    <w:p w14:paraId="3A5D49EF" w14:textId="77777777" w:rsidR="00B171C9" w:rsidRPr="00437CEF" w:rsidRDefault="00B171C9" w:rsidP="00B171C9">
      <w:pPr>
        <w:rPr>
          <w:rFonts w:ascii="Arial" w:hAnsi="Arial"/>
          <w:sz w:val="20"/>
        </w:rPr>
      </w:pPr>
    </w:p>
    <w:p w14:paraId="27EA312A" w14:textId="77777777" w:rsidR="00B171C9" w:rsidRPr="00437CEF" w:rsidRDefault="00B171C9" w:rsidP="00B171C9">
      <w:pPr>
        <w:rPr>
          <w:rFonts w:ascii="Arial" w:hAnsi="Arial"/>
          <w:sz w:val="20"/>
        </w:rPr>
      </w:pPr>
    </w:p>
    <w:p w14:paraId="5E6CDBD7" w14:textId="77777777" w:rsidR="00B171C9" w:rsidRPr="00437CEF" w:rsidRDefault="00B171C9" w:rsidP="00B171C9">
      <w:pPr>
        <w:rPr>
          <w:rFonts w:ascii="Arial" w:hAnsi="Arial"/>
          <w:b/>
          <w:sz w:val="20"/>
        </w:rPr>
      </w:pPr>
    </w:p>
    <w:p w14:paraId="113AC12B" w14:textId="77777777" w:rsidR="00B171C9" w:rsidRPr="00747F7C" w:rsidRDefault="00B171C9" w:rsidP="00B171C9">
      <w:pPr>
        <w:rPr>
          <w:rFonts w:ascii="Arial" w:hAnsi="Arial"/>
          <w:b/>
          <w:sz w:val="24"/>
          <w:szCs w:val="24"/>
        </w:rPr>
      </w:pPr>
      <w:r w:rsidRPr="00747F7C">
        <w:rPr>
          <w:rFonts w:ascii="Arial" w:hAnsi="Arial"/>
          <w:b/>
          <w:sz w:val="24"/>
          <w:szCs w:val="24"/>
        </w:rPr>
        <w:t>SHARMAN PRETTY</w:t>
      </w:r>
      <w:r w:rsidRPr="00747F7C">
        <w:rPr>
          <w:rFonts w:ascii="Arial" w:hAnsi="Arial"/>
          <w:b/>
          <w:sz w:val="24"/>
          <w:szCs w:val="24"/>
        </w:rPr>
        <w:tab/>
      </w:r>
      <w:r w:rsidRPr="00747F7C">
        <w:rPr>
          <w:rFonts w:ascii="Arial" w:hAnsi="Arial"/>
          <w:b/>
          <w:sz w:val="24"/>
          <w:szCs w:val="24"/>
        </w:rPr>
        <w:tab/>
      </w:r>
      <w:r w:rsidRPr="00747F7C">
        <w:rPr>
          <w:rFonts w:ascii="Arial" w:hAnsi="Arial"/>
          <w:b/>
          <w:sz w:val="24"/>
          <w:szCs w:val="24"/>
        </w:rPr>
        <w:tab/>
      </w:r>
    </w:p>
    <w:p w14:paraId="16113DFB" w14:textId="77777777" w:rsidR="00B171C9" w:rsidRPr="00747F7C" w:rsidRDefault="00747F7C" w:rsidP="00B171C9">
      <w:pPr>
        <w:rPr>
          <w:rFonts w:ascii="Arial" w:hAnsi="Arial"/>
          <w:sz w:val="24"/>
          <w:szCs w:val="24"/>
        </w:rPr>
      </w:pPr>
      <w:r w:rsidRPr="00747F7C">
        <w:rPr>
          <w:rFonts w:ascii="Arial" w:hAnsi="Arial"/>
          <w:sz w:val="24"/>
          <w:szCs w:val="24"/>
        </w:rPr>
        <w:t>Director</w:t>
      </w:r>
    </w:p>
    <w:p w14:paraId="2E8371DE" w14:textId="77777777" w:rsidR="00B171C9" w:rsidRPr="00747F7C" w:rsidRDefault="00B171C9" w:rsidP="00B171C9">
      <w:pPr>
        <w:rPr>
          <w:rFonts w:ascii="Arial" w:hAnsi="Arial"/>
          <w:sz w:val="24"/>
          <w:szCs w:val="24"/>
        </w:rPr>
      </w:pPr>
      <w:r w:rsidRPr="00747F7C">
        <w:rPr>
          <w:rFonts w:ascii="Arial" w:hAnsi="Arial"/>
          <w:sz w:val="24"/>
          <w:szCs w:val="24"/>
        </w:rPr>
        <w:t xml:space="preserve">Sydney </w:t>
      </w:r>
      <w:r w:rsidRPr="00747F7C">
        <w:rPr>
          <w:rFonts w:ascii="Arial" w:hAnsi="Arial"/>
          <w:sz w:val="24"/>
          <w:szCs w:val="24"/>
        </w:rPr>
        <w:tab/>
      </w:r>
      <w:r w:rsidRPr="00747F7C">
        <w:rPr>
          <w:rFonts w:ascii="Arial" w:hAnsi="Arial"/>
          <w:sz w:val="24"/>
          <w:szCs w:val="24"/>
        </w:rPr>
        <w:tab/>
      </w:r>
      <w:r w:rsidRPr="00747F7C">
        <w:rPr>
          <w:rFonts w:ascii="Arial" w:hAnsi="Arial"/>
          <w:sz w:val="24"/>
          <w:szCs w:val="24"/>
        </w:rPr>
        <w:tab/>
      </w:r>
    </w:p>
    <w:p w14:paraId="03B42785" w14:textId="77777777" w:rsidR="00B171C9" w:rsidRPr="00747F7C" w:rsidRDefault="00B171C9" w:rsidP="00B171C9">
      <w:pPr>
        <w:rPr>
          <w:rFonts w:ascii="Arial" w:hAnsi="Arial"/>
          <w:sz w:val="24"/>
          <w:szCs w:val="24"/>
        </w:rPr>
      </w:pPr>
      <w:r w:rsidRPr="00747F7C">
        <w:rPr>
          <w:rFonts w:ascii="Arial" w:hAnsi="Arial"/>
          <w:sz w:val="24"/>
          <w:szCs w:val="24"/>
        </w:rPr>
        <w:tab/>
      </w:r>
    </w:p>
    <w:p w14:paraId="315CD2F0" w14:textId="77777777" w:rsidR="00B171C9" w:rsidRPr="00747F7C" w:rsidRDefault="00B171C9" w:rsidP="00B171C9">
      <w:pPr>
        <w:rPr>
          <w:rFonts w:ascii="Arial" w:hAnsi="Arial"/>
          <w:sz w:val="24"/>
          <w:szCs w:val="24"/>
        </w:rPr>
      </w:pPr>
      <w:r w:rsidRPr="00747F7C">
        <w:rPr>
          <w:rFonts w:ascii="Arial" w:hAnsi="Arial"/>
          <w:sz w:val="24"/>
          <w:szCs w:val="24"/>
        </w:rPr>
        <w:t>Dated           /         /</w:t>
      </w:r>
      <w:r w:rsidRPr="00747F7C">
        <w:rPr>
          <w:rFonts w:ascii="Arial" w:hAnsi="Arial"/>
          <w:sz w:val="24"/>
          <w:szCs w:val="24"/>
        </w:rPr>
        <w:tab/>
      </w:r>
      <w:r w:rsidRPr="00747F7C">
        <w:rPr>
          <w:rFonts w:ascii="Arial" w:hAnsi="Arial"/>
          <w:sz w:val="24"/>
          <w:szCs w:val="24"/>
        </w:rPr>
        <w:tab/>
      </w:r>
    </w:p>
    <w:p w14:paraId="51150ED0" w14:textId="77777777" w:rsidR="009A25CB" w:rsidRPr="00437CEF" w:rsidRDefault="00963083" w:rsidP="00CE6417">
      <w:pPr>
        <w:pStyle w:val="Header"/>
        <w:jc w:val="right"/>
        <w:rPr>
          <w:rFonts w:ascii="Arial" w:hAnsi="Arial"/>
        </w:rPr>
      </w:pPr>
      <w:bookmarkStart w:id="6" w:name="_Toc477157078"/>
      <w:r w:rsidRPr="00437CEF">
        <w:rPr>
          <w:rFonts w:ascii="Arial" w:hAnsi="Arial"/>
        </w:rPr>
        <w:lastRenderedPageBreak/>
        <w:t xml:space="preserve">Auditor’s Independence </w:t>
      </w:r>
      <w:bookmarkStart w:id="7" w:name="_Toc475712134"/>
      <w:bookmarkStart w:id="8" w:name="_Toc476038460"/>
      <w:bookmarkStart w:id="9" w:name="_Toc476039409"/>
      <w:bookmarkStart w:id="10" w:name="_Toc476314360"/>
      <w:bookmarkStart w:id="11" w:name="_Toc476314425"/>
      <w:r w:rsidRPr="00437CEF">
        <w:rPr>
          <w:rFonts w:ascii="Arial" w:hAnsi="Arial"/>
        </w:rPr>
        <w:t>Declaration</w:t>
      </w:r>
      <w:bookmarkEnd w:id="6"/>
      <w:bookmarkEnd w:id="7"/>
      <w:bookmarkEnd w:id="8"/>
      <w:bookmarkEnd w:id="9"/>
      <w:bookmarkEnd w:id="10"/>
      <w:bookmarkEnd w:id="11"/>
    </w:p>
    <w:p w14:paraId="2FE6224C" w14:textId="77777777" w:rsidR="009A25CB" w:rsidRDefault="009A25CB" w:rsidP="00543824">
      <w:pPr>
        <w:rPr>
          <w:rFonts w:ascii="Arial" w:hAnsi="Arial"/>
        </w:rPr>
      </w:pPr>
    </w:p>
    <w:p w14:paraId="2ABE8432" w14:textId="77777777" w:rsidR="008901F1" w:rsidRDefault="008901F1" w:rsidP="00543824">
      <w:pPr>
        <w:rPr>
          <w:rFonts w:ascii="Arial" w:hAnsi="Arial"/>
        </w:rPr>
      </w:pPr>
    </w:p>
    <w:p w14:paraId="69E229AF" w14:textId="77777777" w:rsidR="008901F1" w:rsidRDefault="008901F1" w:rsidP="00543824">
      <w:pPr>
        <w:rPr>
          <w:rFonts w:ascii="Arial" w:hAnsi="Arial"/>
        </w:rPr>
      </w:pPr>
    </w:p>
    <w:p w14:paraId="24660F45" w14:textId="77777777" w:rsidR="008901F1" w:rsidRDefault="008901F1" w:rsidP="00543824">
      <w:pPr>
        <w:rPr>
          <w:rFonts w:ascii="Arial" w:hAnsi="Arial"/>
        </w:rPr>
      </w:pPr>
    </w:p>
    <w:p w14:paraId="7A6484BB" w14:textId="77777777" w:rsidR="008901F1" w:rsidRDefault="008901F1" w:rsidP="00543824">
      <w:pPr>
        <w:rPr>
          <w:rFonts w:ascii="Arial" w:hAnsi="Arial"/>
        </w:rPr>
      </w:pPr>
    </w:p>
    <w:p w14:paraId="7D4502C0" w14:textId="77777777" w:rsidR="008901F1" w:rsidRPr="00437CEF" w:rsidRDefault="008901F1" w:rsidP="00543824">
      <w:pPr>
        <w:rPr>
          <w:rFonts w:ascii="Arial" w:hAnsi="Arial"/>
        </w:rPr>
      </w:pPr>
    </w:p>
    <w:p w14:paraId="5B8773AA" w14:textId="77777777" w:rsidR="009A25CB" w:rsidRPr="00747F7C" w:rsidRDefault="009A25CB" w:rsidP="00AE7EA9">
      <w:pPr>
        <w:spacing w:after="60"/>
        <w:jc w:val="both"/>
        <w:rPr>
          <w:rFonts w:ascii="Arial" w:hAnsi="Arial"/>
          <w:b/>
          <w:sz w:val="24"/>
          <w:szCs w:val="24"/>
        </w:rPr>
      </w:pPr>
      <w:r w:rsidRPr="00747F7C">
        <w:rPr>
          <w:rFonts w:ascii="Arial" w:hAnsi="Arial"/>
          <w:b/>
          <w:sz w:val="24"/>
          <w:szCs w:val="24"/>
        </w:rPr>
        <w:t xml:space="preserve">To the </w:t>
      </w:r>
      <w:r w:rsidR="00C81E2B">
        <w:rPr>
          <w:rFonts w:ascii="Arial" w:hAnsi="Arial"/>
          <w:b/>
          <w:sz w:val="24"/>
          <w:szCs w:val="24"/>
        </w:rPr>
        <w:t>Directors</w:t>
      </w:r>
      <w:r w:rsidRPr="00747F7C">
        <w:rPr>
          <w:rFonts w:ascii="Arial" w:hAnsi="Arial"/>
          <w:b/>
          <w:sz w:val="24"/>
          <w:szCs w:val="24"/>
        </w:rPr>
        <w:t xml:space="preserve"> of </w:t>
      </w:r>
      <w:r w:rsidR="00E00948" w:rsidRPr="00747F7C">
        <w:rPr>
          <w:rFonts w:ascii="Arial" w:hAnsi="Arial"/>
          <w:b/>
          <w:sz w:val="24"/>
          <w:szCs w:val="24"/>
        </w:rPr>
        <w:t>Accessible Arts</w:t>
      </w:r>
      <w:r w:rsidR="00C1322F" w:rsidRPr="00747F7C">
        <w:rPr>
          <w:rFonts w:ascii="Arial" w:hAnsi="Arial"/>
          <w:b/>
          <w:sz w:val="24"/>
          <w:szCs w:val="24"/>
        </w:rPr>
        <w:t xml:space="preserve"> Ltd</w:t>
      </w:r>
      <w:r w:rsidRPr="00747F7C">
        <w:rPr>
          <w:rFonts w:ascii="Arial" w:hAnsi="Arial"/>
          <w:b/>
          <w:sz w:val="24"/>
          <w:szCs w:val="24"/>
        </w:rPr>
        <w:t>:</w:t>
      </w:r>
    </w:p>
    <w:p w14:paraId="766D1A98" w14:textId="77777777" w:rsidR="009A25CB" w:rsidRPr="00747F7C" w:rsidRDefault="009A25CB" w:rsidP="00747F7C">
      <w:pPr>
        <w:jc w:val="both"/>
        <w:rPr>
          <w:rFonts w:ascii="Arial" w:hAnsi="Arial"/>
          <w:sz w:val="24"/>
          <w:szCs w:val="24"/>
        </w:rPr>
      </w:pPr>
      <w:r w:rsidRPr="00747F7C">
        <w:rPr>
          <w:rFonts w:ascii="Arial" w:hAnsi="Arial"/>
          <w:sz w:val="24"/>
          <w:szCs w:val="24"/>
        </w:rPr>
        <w:t>In accordance with the requirements of section 60-40 of the Australian Charities and Not-for-profits Commission Act 2012, a</w:t>
      </w:r>
      <w:r w:rsidR="008C7017" w:rsidRPr="00747F7C">
        <w:rPr>
          <w:rFonts w:ascii="Arial" w:hAnsi="Arial"/>
          <w:sz w:val="24"/>
          <w:szCs w:val="24"/>
        </w:rPr>
        <w:t>s lead aud</w:t>
      </w:r>
      <w:r w:rsidR="00317FDF" w:rsidRPr="00747F7C">
        <w:rPr>
          <w:rFonts w:ascii="Arial" w:hAnsi="Arial"/>
          <w:sz w:val="24"/>
          <w:szCs w:val="24"/>
        </w:rPr>
        <w:t xml:space="preserve">itor for the audit of </w:t>
      </w:r>
      <w:r w:rsidR="00E00948" w:rsidRPr="00747F7C">
        <w:rPr>
          <w:rFonts w:ascii="Arial" w:hAnsi="Arial"/>
          <w:sz w:val="24"/>
          <w:szCs w:val="24"/>
        </w:rPr>
        <w:t>Accessible Arts</w:t>
      </w:r>
      <w:r w:rsidR="00317FDF" w:rsidRPr="00747F7C">
        <w:rPr>
          <w:rFonts w:ascii="Arial" w:hAnsi="Arial"/>
          <w:sz w:val="24"/>
          <w:szCs w:val="24"/>
        </w:rPr>
        <w:t xml:space="preserve"> </w:t>
      </w:r>
      <w:r w:rsidR="00C1322F" w:rsidRPr="00747F7C">
        <w:rPr>
          <w:rFonts w:ascii="Arial" w:hAnsi="Arial"/>
          <w:sz w:val="24"/>
          <w:szCs w:val="24"/>
        </w:rPr>
        <w:t xml:space="preserve">Ltd </w:t>
      </w:r>
      <w:r w:rsidRPr="00747F7C">
        <w:rPr>
          <w:rFonts w:ascii="Arial" w:hAnsi="Arial"/>
          <w:sz w:val="24"/>
          <w:szCs w:val="24"/>
        </w:rPr>
        <w:t xml:space="preserve">for the year ended </w:t>
      </w:r>
      <w:r w:rsidR="00317FDF" w:rsidRPr="00747F7C">
        <w:rPr>
          <w:rFonts w:ascii="Arial" w:hAnsi="Arial"/>
          <w:sz w:val="24"/>
          <w:szCs w:val="24"/>
        </w:rPr>
        <w:t>31 December 2016</w:t>
      </w:r>
      <w:r w:rsidRPr="00747F7C">
        <w:rPr>
          <w:rFonts w:ascii="Arial" w:hAnsi="Arial"/>
          <w:sz w:val="24"/>
          <w:szCs w:val="24"/>
        </w:rPr>
        <w:t xml:space="preserve">, I declare that, to the best of my knowledge and belief, there have been: </w:t>
      </w:r>
    </w:p>
    <w:p w14:paraId="52A23141" w14:textId="77777777" w:rsidR="009A25CB" w:rsidRPr="00747F7C" w:rsidRDefault="009A25CB" w:rsidP="00747F7C">
      <w:pPr>
        <w:jc w:val="both"/>
        <w:rPr>
          <w:rFonts w:ascii="Arial" w:hAnsi="Arial"/>
          <w:sz w:val="24"/>
          <w:szCs w:val="24"/>
        </w:rPr>
      </w:pPr>
    </w:p>
    <w:p w14:paraId="33486427" w14:textId="77777777" w:rsidR="009A25CB" w:rsidRPr="00747F7C" w:rsidRDefault="009A25CB" w:rsidP="00747F7C">
      <w:pPr>
        <w:pStyle w:val="ListParagraph"/>
        <w:numPr>
          <w:ilvl w:val="0"/>
          <w:numId w:val="22"/>
        </w:numPr>
        <w:ind w:left="851" w:hanging="851"/>
        <w:jc w:val="both"/>
        <w:rPr>
          <w:rFonts w:ascii="Arial" w:hAnsi="Arial"/>
          <w:sz w:val="24"/>
          <w:szCs w:val="24"/>
        </w:rPr>
      </w:pPr>
      <w:r w:rsidRPr="00747F7C">
        <w:rPr>
          <w:rFonts w:ascii="Arial" w:hAnsi="Arial"/>
          <w:sz w:val="24"/>
          <w:szCs w:val="24"/>
        </w:rPr>
        <w:t xml:space="preserve">No contraventions of the auditor independence requirements of the Australian Charities and Not-for-profits Commission Act 2012 in relation to the audit; and </w:t>
      </w:r>
    </w:p>
    <w:p w14:paraId="7B370854" w14:textId="77777777" w:rsidR="009A25CB" w:rsidRPr="00747F7C" w:rsidRDefault="009A25CB" w:rsidP="00747F7C">
      <w:pPr>
        <w:pStyle w:val="ListParagraph"/>
        <w:ind w:left="851"/>
        <w:jc w:val="both"/>
        <w:rPr>
          <w:rFonts w:ascii="Arial" w:hAnsi="Arial"/>
          <w:sz w:val="24"/>
          <w:szCs w:val="24"/>
        </w:rPr>
      </w:pPr>
    </w:p>
    <w:p w14:paraId="09476865" w14:textId="77777777" w:rsidR="009A25CB" w:rsidRPr="00747F7C" w:rsidRDefault="009A25CB" w:rsidP="00747F7C">
      <w:pPr>
        <w:pStyle w:val="ListParagraph"/>
        <w:numPr>
          <w:ilvl w:val="0"/>
          <w:numId w:val="22"/>
        </w:numPr>
        <w:ind w:left="851" w:hanging="851"/>
        <w:jc w:val="both"/>
        <w:rPr>
          <w:rFonts w:ascii="Arial" w:hAnsi="Arial"/>
          <w:sz w:val="24"/>
          <w:szCs w:val="24"/>
        </w:rPr>
      </w:pPr>
      <w:r w:rsidRPr="00747F7C">
        <w:rPr>
          <w:rFonts w:ascii="Arial" w:hAnsi="Arial"/>
          <w:sz w:val="24"/>
          <w:szCs w:val="24"/>
        </w:rPr>
        <w:t>No contraventions of any applicable code of professional conduct in relation to</w:t>
      </w:r>
      <w:r w:rsidR="000407F9" w:rsidRPr="00747F7C">
        <w:rPr>
          <w:rFonts w:ascii="Arial" w:hAnsi="Arial"/>
          <w:sz w:val="24"/>
          <w:szCs w:val="24"/>
        </w:rPr>
        <w:t xml:space="preserve"> the</w:t>
      </w:r>
      <w:r w:rsidR="005728EA" w:rsidRPr="00747F7C">
        <w:rPr>
          <w:rFonts w:ascii="Arial" w:hAnsi="Arial"/>
          <w:sz w:val="24"/>
          <w:szCs w:val="24"/>
        </w:rPr>
        <w:t xml:space="preserve"> </w:t>
      </w:r>
      <w:r w:rsidRPr="00747F7C">
        <w:rPr>
          <w:rFonts w:ascii="Arial" w:hAnsi="Arial"/>
          <w:sz w:val="24"/>
          <w:szCs w:val="24"/>
        </w:rPr>
        <w:t>audit.</w:t>
      </w:r>
    </w:p>
    <w:p w14:paraId="137C9122" w14:textId="77777777" w:rsidR="009A25CB" w:rsidRPr="00747F7C" w:rsidRDefault="009A25CB" w:rsidP="00747F7C">
      <w:pPr>
        <w:jc w:val="both"/>
        <w:rPr>
          <w:rFonts w:ascii="Arial" w:hAnsi="Arial"/>
          <w:sz w:val="24"/>
          <w:szCs w:val="24"/>
        </w:rPr>
      </w:pPr>
    </w:p>
    <w:p w14:paraId="2CD87FCC" w14:textId="77777777" w:rsidR="009A25CB" w:rsidRPr="00747F7C" w:rsidRDefault="009A25CB" w:rsidP="00747F7C">
      <w:pPr>
        <w:jc w:val="both"/>
        <w:rPr>
          <w:rFonts w:ascii="Arial" w:hAnsi="Arial"/>
          <w:sz w:val="24"/>
          <w:szCs w:val="24"/>
        </w:rPr>
      </w:pPr>
    </w:p>
    <w:p w14:paraId="08AB82AA" w14:textId="77777777" w:rsidR="009A25CB" w:rsidRPr="00747F7C" w:rsidRDefault="009A25CB" w:rsidP="00747F7C">
      <w:pPr>
        <w:jc w:val="both"/>
        <w:rPr>
          <w:rFonts w:ascii="Arial" w:hAnsi="Arial"/>
          <w:sz w:val="24"/>
          <w:szCs w:val="24"/>
        </w:rPr>
      </w:pPr>
    </w:p>
    <w:p w14:paraId="36C06729" w14:textId="77777777" w:rsidR="009A25CB" w:rsidRPr="00747F7C" w:rsidRDefault="009A25CB" w:rsidP="00747F7C">
      <w:pPr>
        <w:jc w:val="both"/>
        <w:rPr>
          <w:rFonts w:ascii="Arial" w:hAnsi="Arial"/>
          <w:sz w:val="24"/>
          <w:szCs w:val="24"/>
        </w:rPr>
      </w:pPr>
    </w:p>
    <w:p w14:paraId="0E425A9A" w14:textId="77777777" w:rsidR="009A25CB" w:rsidRPr="00747F7C" w:rsidRDefault="009A25CB" w:rsidP="00747F7C">
      <w:pPr>
        <w:jc w:val="both"/>
        <w:rPr>
          <w:rFonts w:ascii="Arial" w:hAnsi="Arial"/>
          <w:b/>
          <w:sz w:val="24"/>
          <w:szCs w:val="24"/>
        </w:rPr>
      </w:pPr>
      <w:r w:rsidRPr="00747F7C">
        <w:rPr>
          <w:rFonts w:ascii="Arial" w:hAnsi="Arial"/>
          <w:b/>
          <w:sz w:val="24"/>
          <w:szCs w:val="24"/>
        </w:rPr>
        <w:t>STEVEN J MILLER &amp; CO</w:t>
      </w:r>
    </w:p>
    <w:p w14:paraId="229A7D18" w14:textId="77777777" w:rsidR="009A25CB" w:rsidRPr="00747F7C" w:rsidRDefault="009A25CB" w:rsidP="00747F7C">
      <w:pPr>
        <w:jc w:val="both"/>
        <w:rPr>
          <w:rFonts w:ascii="Arial" w:hAnsi="Arial"/>
          <w:sz w:val="24"/>
          <w:szCs w:val="24"/>
        </w:rPr>
      </w:pPr>
      <w:r w:rsidRPr="00747F7C">
        <w:rPr>
          <w:rFonts w:ascii="Arial" w:hAnsi="Arial"/>
          <w:sz w:val="24"/>
          <w:szCs w:val="24"/>
        </w:rPr>
        <w:t>Chartered Accountants</w:t>
      </w:r>
    </w:p>
    <w:p w14:paraId="1BBDCF92" w14:textId="77777777" w:rsidR="009A25CB" w:rsidRPr="00747F7C" w:rsidRDefault="009A25CB" w:rsidP="00747F7C">
      <w:pPr>
        <w:jc w:val="both"/>
        <w:rPr>
          <w:rFonts w:ascii="Arial" w:hAnsi="Arial"/>
          <w:sz w:val="24"/>
          <w:szCs w:val="24"/>
        </w:rPr>
      </w:pPr>
    </w:p>
    <w:p w14:paraId="5BD0E350" w14:textId="77777777" w:rsidR="009A25CB" w:rsidRPr="00747F7C" w:rsidRDefault="009A25CB" w:rsidP="00747F7C">
      <w:pPr>
        <w:jc w:val="both"/>
        <w:rPr>
          <w:rFonts w:ascii="Arial" w:hAnsi="Arial"/>
          <w:sz w:val="24"/>
          <w:szCs w:val="24"/>
        </w:rPr>
      </w:pPr>
    </w:p>
    <w:p w14:paraId="77AD54A4" w14:textId="77777777" w:rsidR="009A25CB" w:rsidRPr="00747F7C" w:rsidRDefault="009A25CB" w:rsidP="00747F7C">
      <w:pPr>
        <w:jc w:val="both"/>
        <w:rPr>
          <w:rFonts w:ascii="Arial" w:hAnsi="Arial"/>
          <w:sz w:val="24"/>
          <w:szCs w:val="24"/>
        </w:rPr>
      </w:pPr>
    </w:p>
    <w:p w14:paraId="4F951CF3" w14:textId="77777777" w:rsidR="009A25CB" w:rsidRPr="00747F7C" w:rsidRDefault="009A25CB" w:rsidP="00747F7C">
      <w:pPr>
        <w:jc w:val="both"/>
        <w:rPr>
          <w:rFonts w:ascii="Arial" w:hAnsi="Arial"/>
          <w:sz w:val="24"/>
          <w:szCs w:val="24"/>
        </w:rPr>
      </w:pPr>
    </w:p>
    <w:p w14:paraId="26847C68" w14:textId="77777777" w:rsidR="009A25CB" w:rsidRPr="00747F7C" w:rsidRDefault="009A25CB" w:rsidP="00747F7C">
      <w:pPr>
        <w:jc w:val="both"/>
        <w:rPr>
          <w:rFonts w:ascii="Arial" w:hAnsi="Arial"/>
          <w:b/>
          <w:sz w:val="24"/>
          <w:szCs w:val="24"/>
        </w:rPr>
      </w:pPr>
      <w:r w:rsidRPr="00747F7C">
        <w:rPr>
          <w:rFonts w:ascii="Arial" w:hAnsi="Arial"/>
          <w:b/>
          <w:sz w:val="24"/>
          <w:szCs w:val="24"/>
        </w:rPr>
        <w:t>S J MILLER</w:t>
      </w:r>
    </w:p>
    <w:p w14:paraId="43A56B5C" w14:textId="77777777" w:rsidR="009A25CB" w:rsidRPr="00747F7C" w:rsidRDefault="009A25CB" w:rsidP="00747F7C">
      <w:pPr>
        <w:jc w:val="both"/>
        <w:rPr>
          <w:rFonts w:ascii="Arial" w:hAnsi="Arial"/>
          <w:sz w:val="24"/>
          <w:szCs w:val="24"/>
        </w:rPr>
      </w:pPr>
      <w:r w:rsidRPr="00747F7C">
        <w:rPr>
          <w:rFonts w:ascii="Arial" w:hAnsi="Arial"/>
          <w:sz w:val="24"/>
          <w:szCs w:val="24"/>
        </w:rPr>
        <w:t xml:space="preserve">Registered Company </w:t>
      </w:r>
    </w:p>
    <w:p w14:paraId="3C14907F" w14:textId="77777777" w:rsidR="009A25CB" w:rsidRPr="00747F7C" w:rsidRDefault="009A25CB" w:rsidP="00747F7C">
      <w:pPr>
        <w:jc w:val="both"/>
        <w:rPr>
          <w:rFonts w:ascii="Arial" w:hAnsi="Arial"/>
          <w:sz w:val="24"/>
          <w:szCs w:val="24"/>
        </w:rPr>
      </w:pPr>
      <w:r w:rsidRPr="00747F7C">
        <w:rPr>
          <w:rFonts w:ascii="Arial" w:hAnsi="Arial"/>
          <w:sz w:val="24"/>
          <w:szCs w:val="24"/>
        </w:rPr>
        <w:t>Auditor No 4286</w:t>
      </w:r>
    </w:p>
    <w:p w14:paraId="7BF83D70" w14:textId="77777777" w:rsidR="009A25CB" w:rsidRPr="00747F7C" w:rsidRDefault="009A25CB" w:rsidP="00747F7C">
      <w:pPr>
        <w:jc w:val="both"/>
        <w:rPr>
          <w:rFonts w:ascii="Arial" w:hAnsi="Arial"/>
          <w:sz w:val="24"/>
          <w:szCs w:val="24"/>
        </w:rPr>
      </w:pPr>
    </w:p>
    <w:p w14:paraId="7D59E1B4" w14:textId="77777777" w:rsidR="009A25CB" w:rsidRPr="00747F7C" w:rsidRDefault="009A25CB" w:rsidP="00747F7C">
      <w:pPr>
        <w:jc w:val="both"/>
        <w:rPr>
          <w:rFonts w:ascii="Arial" w:hAnsi="Arial"/>
          <w:sz w:val="24"/>
          <w:szCs w:val="24"/>
        </w:rPr>
      </w:pPr>
      <w:r w:rsidRPr="00747F7C">
        <w:rPr>
          <w:rFonts w:ascii="Arial" w:hAnsi="Arial"/>
          <w:sz w:val="24"/>
          <w:szCs w:val="24"/>
        </w:rPr>
        <w:t>Sydney</w:t>
      </w:r>
    </w:p>
    <w:p w14:paraId="7C34A582" w14:textId="77777777" w:rsidR="009A25CB" w:rsidRPr="00747F7C" w:rsidRDefault="009A25CB" w:rsidP="00747F7C">
      <w:pPr>
        <w:jc w:val="both"/>
        <w:rPr>
          <w:rFonts w:ascii="Arial" w:hAnsi="Arial"/>
          <w:sz w:val="24"/>
          <w:szCs w:val="24"/>
        </w:rPr>
      </w:pPr>
    </w:p>
    <w:p w14:paraId="0ABE5475" w14:textId="77777777" w:rsidR="009A25CB" w:rsidRPr="00747F7C" w:rsidRDefault="009A25CB" w:rsidP="00747F7C">
      <w:pPr>
        <w:jc w:val="both"/>
        <w:rPr>
          <w:rFonts w:ascii="Arial" w:hAnsi="Arial"/>
          <w:sz w:val="24"/>
          <w:szCs w:val="24"/>
        </w:rPr>
      </w:pPr>
      <w:r w:rsidRPr="00747F7C">
        <w:rPr>
          <w:rFonts w:ascii="Arial" w:hAnsi="Arial"/>
          <w:sz w:val="24"/>
          <w:szCs w:val="24"/>
        </w:rPr>
        <w:t>Dated          /          /</w:t>
      </w:r>
    </w:p>
    <w:p w14:paraId="42BAB318" w14:textId="77777777" w:rsidR="009A25CB" w:rsidRPr="00437CEF" w:rsidRDefault="009A25CB" w:rsidP="00543824">
      <w:pPr>
        <w:rPr>
          <w:rFonts w:ascii="Arial" w:hAnsi="Arial"/>
          <w:sz w:val="20"/>
        </w:rPr>
      </w:pPr>
    </w:p>
    <w:p w14:paraId="0F75681A" w14:textId="77777777" w:rsidR="009A25CB" w:rsidRPr="00437CEF" w:rsidRDefault="009A25CB" w:rsidP="00543824">
      <w:pPr>
        <w:rPr>
          <w:rFonts w:ascii="Arial" w:hAnsi="Arial"/>
          <w:sz w:val="20"/>
        </w:rPr>
      </w:pPr>
    </w:p>
    <w:p w14:paraId="262772C2" w14:textId="77777777" w:rsidR="009A25CB" w:rsidRPr="00437CEF" w:rsidRDefault="009A25CB" w:rsidP="00543824">
      <w:pPr>
        <w:rPr>
          <w:rFonts w:ascii="Arial" w:hAnsi="Arial"/>
        </w:rPr>
      </w:pPr>
    </w:p>
    <w:p w14:paraId="526A30A0" w14:textId="77777777" w:rsidR="009A25CB" w:rsidRPr="00437CEF" w:rsidRDefault="009A25CB" w:rsidP="00543824">
      <w:pPr>
        <w:rPr>
          <w:rFonts w:ascii="Arial" w:hAnsi="Arial"/>
        </w:rPr>
      </w:pPr>
    </w:p>
    <w:p w14:paraId="4ED85426" w14:textId="77777777" w:rsidR="00B00577" w:rsidRPr="00437CEF" w:rsidRDefault="00B00577" w:rsidP="00543824">
      <w:pPr>
        <w:rPr>
          <w:rFonts w:ascii="Arial" w:hAnsi="Arial"/>
        </w:rPr>
      </w:pPr>
    </w:p>
    <w:p w14:paraId="5C211077" w14:textId="77777777" w:rsidR="00093A3D" w:rsidRPr="00437CEF" w:rsidRDefault="00093A3D" w:rsidP="00543824">
      <w:pPr>
        <w:rPr>
          <w:rFonts w:ascii="Arial" w:hAnsi="Arial"/>
        </w:rPr>
      </w:pPr>
      <w:bookmarkStart w:id="12" w:name="_Toc280172385"/>
      <w:bookmarkStart w:id="13" w:name="OLE_LINK6"/>
      <w:bookmarkStart w:id="14" w:name="_Toc461704557"/>
      <w:bookmarkStart w:id="15" w:name="_Toc294795050"/>
      <w:bookmarkStart w:id="16" w:name="_Toc295139171"/>
      <w:bookmarkStart w:id="17" w:name="_Toc298239026"/>
      <w:r w:rsidRPr="00437CEF">
        <w:rPr>
          <w:rFonts w:ascii="Arial" w:hAnsi="Arial"/>
        </w:rPr>
        <w:br w:type="page"/>
      </w:r>
    </w:p>
    <w:p w14:paraId="7B819D30" w14:textId="77777777" w:rsidR="00111384" w:rsidRPr="001C5E6F" w:rsidRDefault="00873845" w:rsidP="00EF182D">
      <w:pPr>
        <w:pStyle w:val="Header"/>
        <w:rPr>
          <w:rFonts w:ascii="Arial" w:hAnsi="Arial"/>
        </w:rPr>
      </w:pPr>
      <w:bookmarkStart w:id="18" w:name="_Toc477157079"/>
      <w:r w:rsidRPr="001C5E6F">
        <w:rPr>
          <w:rFonts w:ascii="Arial" w:hAnsi="Arial"/>
        </w:rPr>
        <w:lastRenderedPageBreak/>
        <w:t xml:space="preserve">Statement of </w:t>
      </w:r>
      <w:r w:rsidR="00963083" w:rsidRPr="001C5E6F">
        <w:rPr>
          <w:rFonts w:ascii="Arial" w:hAnsi="Arial"/>
        </w:rPr>
        <w:t>Surplus</w:t>
      </w:r>
      <w:r w:rsidR="0036784F" w:rsidRPr="001C5E6F">
        <w:rPr>
          <w:rFonts w:ascii="Arial" w:hAnsi="Arial"/>
        </w:rPr>
        <w:t xml:space="preserve"> or </w:t>
      </w:r>
      <w:r w:rsidR="00963083" w:rsidRPr="001C5E6F">
        <w:rPr>
          <w:rFonts w:ascii="Arial" w:hAnsi="Arial"/>
        </w:rPr>
        <w:t>Deficit</w:t>
      </w:r>
      <w:r w:rsidR="0036784F" w:rsidRPr="001C5E6F">
        <w:rPr>
          <w:rFonts w:ascii="Arial" w:hAnsi="Arial"/>
        </w:rPr>
        <w:t xml:space="preserve"> and Other </w:t>
      </w:r>
      <w:r w:rsidRPr="001C5E6F">
        <w:rPr>
          <w:rFonts w:ascii="Arial" w:hAnsi="Arial"/>
        </w:rPr>
        <w:t>Comprehensive Income</w:t>
      </w:r>
      <w:bookmarkEnd w:id="12"/>
      <w:bookmarkEnd w:id="13"/>
      <w:bookmarkEnd w:id="14"/>
      <w:bookmarkEnd w:id="18"/>
      <w:r w:rsidR="0018317C" w:rsidRPr="001C5E6F">
        <w:rPr>
          <w:rFonts w:ascii="Arial" w:hAnsi="Arial"/>
        </w:rPr>
        <w:t xml:space="preserve">    </w:t>
      </w:r>
    </w:p>
    <w:p w14:paraId="36783339" w14:textId="77777777" w:rsidR="00873845" w:rsidRPr="00437CEF" w:rsidRDefault="00111384" w:rsidP="00543824">
      <w:pPr>
        <w:rPr>
          <w:rFonts w:ascii="Arial" w:hAnsi="Arial"/>
          <w:sz w:val="24"/>
          <w:szCs w:val="24"/>
        </w:rPr>
      </w:pPr>
      <w:r w:rsidRPr="00437CEF">
        <w:rPr>
          <w:rFonts w:ascii="Arial" w:hAnsi="Arial"/>
          <w:sz w:val="24"/>
          <w:szCs w:val="24"/>
        </w:rPr>
        <w:t xml:space="preserve">For </w:t>
      </w:r>
      <w:r w:rsidR="005C4D5F" w:rsidRPr="00437CEF">
        <w:rPr>
          <w:rFonts w:ascii="Arial" w:hAnsi="Arial"/>
          <w:sz w:val="24"/>
          <w:szCs w:val="24"/>
        </w:rPr>
        <w:t>the year ended</w:t>
      </w:r>
      <w:r w:rsidR="00873845" w:rsidRPr="00437CEF">
        <w:rPr>
          <w:rFonts w:ascii="Arial" w:hAnsi="Arial"/>
          <w:sz w:val="24"/>
          <w:szCs w:val="24"/>
        </w:rPr>
        <w:t xml:space="preserve"> </w:t>
      </w:r>
      <w:bookmarkEnd w:id="15"/>
      <w:bookmarkEnd w:id="16"/>
      <w:bookmarkEnd w:id="17"/>
      <w:r w:rsidR="008C7017" w:rsidRPr="00437CEF">
        <w:rPr>
          <w:rFonts w:ascii="Arial" w:hAnsi="Arial"/>
          <w:sz w:val="24"/>
          <w:szCs w:val="24"/>
        </w:rPr>
        <w:t>31 December 2016</w:t>
      </w:r>
    </w:p>
    <w:p w14:paraId="3C51E40E" w14:textId="77777777" w:rsidR="00AE7EA9" w:rsidRPr="00492D5D" w:rsidRDefault="00AE7EA9" w:rsidP="00AE7EA9">
      <w:pPr>
        <w:spacing w:after="60"/>
        <w:rPr>
          <w:rFonts w:ascii="Arial" w:hAnsi="Arial"/>
        </w:rPr>
      </w:pPr>
      <w:r w:rsidRPr="00492D5D">
        <w:rPr>
          <w:rFonts w:ascii="Arial" w:hAnsi="Arial"/>
          <w:sz w:val="24"/>
          <w:szCs w:val="24"/>
        </w:rPr>
        <w:t>Accessible Arts</w:t>
      </w:r>
      <w:r>
        <w:rPr>
          <w:rFonts w:ascii="Arial" w:hAnsi="Arial"/>
          <w:sz w:val="24"/>
          <w:szCs w:val="24"/>
        </w:rPr>
        <w:t xml:space="preserve"> Limited</w:t>
      </w:r>
    </w:p>
    <w:p w14:paraId="2CA6B877" w14:textId="77777777" w:rsidR="00111384" w:rsidRPr="00437CEF" w:rsidRDefault="00111384" w:rsidP="00543824">
      <w:pPr>
        <w:rPr>
          <w:rFonts w:ascii="Arial" w:hAnsi="Arial"/>
        </w:rPr>
      </w:pPr>
    </w:p>
    <w:tbl>
      <w:tblPr>
        <w:tblW w:w="9696" w:type="dxa"/>
        <w:tblLayout w:type="fixed"/>
        <w:tblCellMar>
          <w:top w:w="28" w:type="dxa"/>
          <w:left w:w="57" w:type="dxa"/>
          <w:bottom w:w="28" w:type="dxa"/>
          <w:right w:w="57" w:type="dxa"/>
        </w:tblCellMar>
        <w:tblLook w:val="01E0" w:firstRow="1" w:lastRow="1" w:firstColumn="1" w:lastColumn="1" w:noHBand="0" w:noVBand="0"/>
      </w:tblPr>
      <w:tblGrid>
        <w:gridCol w:w="5017"/>
        <w:gridCol w:w="709"/>
        <w:gridCol w:w="1985"/>
        <w:gridCol w:w="1985"/>
      </w:tblGrid>
      <w:tr w:rsidR="00D95F8B" w:rsidRPr="00747F7C" w14:paraId="7AD89957" w14:textId="77777777" w:rsidTr="00600D23">
        <w:tc>
          <w:tcPr>
            <w:tcW w:w="5017" w:type="dxa"/>
            <w:tcBorders>
              <w:top w:val="single" w:sz="8" w:space="0" w:color="4F2D7F"/>
              <w:left w:val="single" w:sz="8" w:space="0" w:color="4F2D7F"/>
              <w:right w:val="dotted" w:sz="4" w:space="0" w:color="4F2D7F"/>
            </w:tcBorders>
            <w:noWrap/>
            <w:tcMar>
              <w:bottom w:w="11" w:type="dxa"/>
              <w:right w:w="57" w:type="dxa"/>
            </w:tcMar>
            <w:vAlign w:val="bottom"/>
          </w:tcPr>
          <w:p w14:paraId="12FF7CBC" w14:textId="77777777" w:rsidR="00D95F8B" w:rsidRPr="00747F7C" w:rsidRDefault="00D95F8B" w:rsidP="00543824">
            <w:pPr>
              <w:rPr>
                <w:rFonts w:ascii="Arial" w:eastAsia="SimHei" w:hAnsi="Arial"/>
                <w:sz w:val="24"/>
                <w:szCs w:val="24"/>
              </w:rPr>
            </w:pPr>
          </w:p>
        </w:tc>
        <w:tc>
          <w:tcPr>
            <w:tcW w:w="709" w:type="dxa"/>
            <w:tcBorders>
              <w:top w:val="single" w:sz="8" w:space="0" w:color="4F2D7F"/>
              <w:left w:val="dotted" w:sz="4" w:space="0" w:color="4F2D7F"/>
              <w:right w:val="dotted" w:sz="4" w:space="0" w:color="4F2D7F"/>
            </w:tcBorders>
            <w:noWrap/>
            <w:tcMar>
              <w:bottom w:w="11" w:type="dxa"/>
              <w:right w:w="113" w:type="dxa"/>
            </w:tcMar>
            <w:vAlign w:val="bottom"/>
          </w:tcPr>
          <w:p w14:paraId="6E60E10E" w14:textId="77777777" w:rsidR="00D95F8B" w:rsidRPr="00747F7C" w:rsidRDefault="00D95F8B" w:rsidP="00C024B2">
            <w:pPr>
              <w:jc w:val="center"/>
              <w:rPr>
                <w:rFonts w:ascii="Arial" w:eastAsia="SimHei" w:hAnsi="Arial"/>
                <w:b/>
                <w:sz w:val="24"/>
                <w:szCs w:val="24"/>
              </w:rPr>
            </w:pPr>
            <w:bookmarkStart w:id="19" w:name="_Toc294795051"/>
            <w:r w:rsidRPr="00747F7C">
              <w:rPr>
                <w:rFonts w:ascii="Arial" w:eastAsia="SimHei" w:hAnsi="Arial"/>
                <w:b/>
                <w:sz w:val="24"/>
                <w:szCs w:val="24"/>
              </w:rPr>
              <w:t>Note</w:t>
            </w:r>
            <w:bookmarkEnd w:id="19"/>
          </w:p>
        </w:tc>
        <w:tc>
          <w:tcPr>
            <w:tcW w:w="1985" w:type="dxa"/>
            <w:tcBorders>
              <w:top w:val="single" w:sz="8" w:space="0" w:color="4F2D7F"/>
              <w:left w:val="dotted" w:sz="4" w:space="0" w:color="4F2D7F"/>
              <w:right w:val="dotted" w:sz="4" w:space="0" w:color="4F2D7F"/>
            </w:tcBorders>
            <w:shd w:val="clear" w:color="auto" w:fill="D9D9D9" w:themeFill="background1" w:themeFillShade="D9"/>
            <w:noWrap/>
            <w:tcMar>
              <w:bottom w:w="11" w:type="dxa"/>
              <w:right w:w="57" w:type="dxa"/>
            </w:tcMar>
            <w:vAlign w:val="bottom"/>
          </w:tcPr>
          <w:p w14:paraId="15A6CF19" w14:textId="77777777" w:rsidR="00D95F8B" w:rsidRPr="00747F7C" w:rsidRDefault="00D95F8B" w:rsidP="0013760A">
            <w:pPr>
              <w:ind w:right="84"/>
              <w:jc w:val="right"/>
              <w:rPr>
                <w:rFonts w:ascii="Arial" w:eastAsia="SimHei" w:hAnsi="Arial"/>
                <w:b/>
                <w:sz w:val="24"/>
                <w:szCs w:val="24"/>
              </w:rPr>
            </w:pPr>
            <w:r w:rsidRPr="00747F7C">
              <w:rPr>
                <w:rFonts w:ascii="Arial" w:eastAsia="SimHei" w:hAnsi="Arial"/>
                <w:b/>
                <w:sz w:val="24"/>
                <w:szCs w:val="24"/>
              </w:rPr>
              <w:t>20</w:t>
            </w:r>
            <w:r w:rsidR="00963083" w:rsidRPr="00747F7C">
              <w:rPr>
                <w:rFonts w:ascii="Arial" w:eastAsia="SimHei" w:hAnsi="Arial"/>
                <w:b/>
                <w:sz w:val="24"/>
                <w:szCs w:val="24"/>
              </w:rPr>
              <w:t>1</w:t>
            </w:r>
            <w:r w:rsidR="00CF1119" w:rsidRPr="00747F7C">
              <w:rPr>
                <w:rFonts w:ascii="Arial" w:eastAsia="SimHei" w:hAnsi="Arial"/>
                <w:b/>
                <w:sz w:val="24"/>
                <w:szCs w:val="24"/>
              </w:rPr>
              <w:t>6</w:t>
            </w:r>
          </w:p>
        </w:tc>
        <w:tc>
          <w:tcPr>
            <w:tcW w:w="1985" w:type="dxa"/>
            <w:tcBorders>
              <w:top w:val="single" w:sz="8" w:space="0" w:color="4F2D7F"/>
              <w:left w:val="dotted" w:sz="4" w:space="0" w:color="4F2D7F"/>
              <w:right w:val="single" w:sz="8" w:space="0" w:color="4F2D7F"/>
            </w:tcBorders>
            <w:noWrap/>
            <w:tcMar>
              <w:bottom w:w="11" w:type="dxa"/>
              <w:right w:w="57" w:type="dxa"/>
            </w:tcMar>
            <w:vAlign w:val="bottom"/>
          </w:tcPr>
          <w:p w14:paraId="3B63B30C" w14:textId="77777777" w:rsidR="00D95F8B" w:rsidRPr="00747F7C" w:rsidRDefault="00CF1119" w:rsidP="0013760A">
            <w:pPr>
              <w:ind w:right="84"/>
              <w:jc w:val="right"/>
              <w:rPr>
                <w:rFonts w:ascii="Arial" w:eastAsia="SimHei" w:hAnsi="Arial"/>
                <w:b/>
                <w:sz w:val="24"/>
                <w:szCs w:val="24"/>
              </w:rPr>
            </w:pPr>
            <w:r w:rsidRPr="00747F7C">
              <w:rPr>
                <w:rFonts w:ascii="Arial" w:eastAsia="SimHei" w:hAnsi="Arial"/>
                <w:b/>
                <w:sz w:val="24"/>
                <w:szCs w:val="24"/>
              </w:rPr>
              <w:t>2015</w:t>
            </w:r>
          </w:p>
        </w:tc>
      </w:tr>
      <w:tr w:rsidR="00D95F8B" w:rsidRPr="00747F7C" w14:paraId="7440CF36" w14:textId="77777777" w:rsidTr="00600D23">
        <w:tc>
          <w:tcPr>
            <w:tcW w:w="5017" w:type="dxa"/>
            <w:tcBorders>
              <w:left w:val="single" w:sz="8" w:space="0" w:color="4F2D7F"/>
              <w:bottom w:val="single" w:sz="8" w:space="0" w:color="4F2D7F"/>
              <w:right w:val="dotted" w:sz="4" w:space="0" w:color="4F2D7F"/>
            </w:tcBorders>
            <w:noWrap/>
            <w:tcMar>
              <w:top w:w="0" w:type="dxa"/>
            </w:tcMar>
          </w:tcPr>
          <w:p w14:paraId="627F9178" w14:textId="77777777" w:rsidR="00D95F8B" w:rsidRPr="00747F7C" w:rsidRDefault="00D95F8B" w:rsidP="00543824">
            <w:pPr>
              <w:rPr>
                <w:rFonts w:ascii="Arial" w:eastAsia="SimHei" w:hAnsi="Arial"/>
                <w:sz w:val="24"/>
                <w:szCs w:val="24"/>
              </w:rPr>
            </w:pPr>
          </w:p>
        </w:tc>
        <w:tc>
          <w:tcPr>
            <w:tcW w:w="709" w:type="dxa"/>
            <w:tcBorders>
              <w:left w:val="dotted" w:sz="4" w:space="0" w:color="4F2D7F"/>
              <w:bottom w:val="single" w:sz="8" w:space="0" w:color="4F2D7F"/>
              <w:right w:val="dotted" w:sz="4" w:space="0" w:color="4F2D7F"/>
            </w:tcBorders>
            <w:noWrap/>
            <w:tcMar>
              <w:top w:w="0" w:type="dxa"/>
              <w:right w:w="113" w:type="dxa"/>
            </w:tcMar>
            <w:vAlign w:val="bottom"/>
          </w:tcPr>
          <w:p w14:paraId="52FC93F7" w14:textId="77777777" w:rsidR="00D95F8B" w:rsidRPr="00747F7C" w:rsidRDefault="00D95F8B" w:rsidP="00C024B2">
            <w:pPr>
              <w:jc w:val="center"/>
              <w:rPr>
                <w:rFonts w:ascii="Arial" w:eastAsia="SimHei" w:hAnsi="Arial"/>
                <w:b/>
                <w:sz w:val="24"/>
                <w:szCs w:val="24"/>
              </w:rPr>
            </w:pPr>
          </w:p>
        </w:tc>
        <w:tc>
          <w:tcPr>
            <w:tcW w:w="1985" w:type="dxa"/>
            <w:tcBorders>
              <w:left w:val="dotted" w:sz="4" w:space="0" w:color="4F2D7F"/>
              <w:bottom w:val="single" w:sz="8" w:space="0" w:color="4F2D7F"/>
              <w:right w:val="dotted" w:sz="4" w:space="0" w:color="4F2D7F"/>
            </w:tcBorders>
            <w:shd w:val="clear" w:color="auto" w:fill="D9D9D9" w:themeFill="background1" w:themeFillShade="D9"/>
            <w:noWrap/>
            <w:tcMar>
              <w:top w:w="0" w:type="dxa"/>
            </w:tcMar>
          </w:tcPr>
          <w:p w14:paraId="3EC54FBC" w14:textId="77777777" w:rsidR="00D95F8B" w:rsidRPr="00747F7C" w:rsidRDefault="00D95F8B" w:rsidP="0013760A">
            <w:pPr>
              <w:ind w:right="84"/>
              <w:jc w:val="right"/>
              <w:rPr>
                <w:rFonts w:ascii="Arial" w:eastAsia="SimHei" w:hAnsi="Arial"/>
                <w:b/>
                <w:sz w:val="24"/>
                <w:szCs w:val="24"/>
              </w:rPr>
            </w:pPr>
            <w:bookmarkStart w:id="20" w:name="_Toc294795054"/>
            <w:r w:rsidRPr="00747F7C">
              <w:rPr>
                <w:rFonts w:ascii="Arial" w:eastAsia="SimHei" w:hAnsi="Arial"/>
                <w:b/>
                <w:sz w:val="24"/>
                <w:szCs w:val="24"/>
              </w:rPr>
              <w:t>$</w:t>
            </w:r>
            <w:bookmarkEnd w:id="20"/>
          </w:p>
        </w:tc>
        <w:tc>
          <w:tcPr>
            <w:tcW w:w="1985" w:type="dxa"/>
            <w:tcBorders>
              <w:left w:val="dotted" w:sz="4" w:space="0" w:color="4F2D7F"/>
              <w:bottom w:val="single" w:sz="8" w:space="0" w:color="4F2D7F"/>
              <w:right w:val="single" w:sz="8" w:space="0" w:color="4F2D7F"/>
            </w:tcBorders>
            <w:noWrap/>
            <w:tcMar>
              <w:top w:w="0" w:type="dxa"/>
            </w:tcMar>
          </w:tcPr>
          <w:p w14:paraId="3290B371" w14:textId="77777777" w:rsidR="00D95F8B" w:rsidRPr="00747F7C" w:rsidRDefault="00D95F8B" w:rsidP="0013760A">
            <w:pPr>
              <w:ind w:right="84"/>
              <w:jc w:val="right"/>
              <w:rPr>
                <w:rFonts w:ascii="Arial" w:eastAsia="SimHei" w:hAnsi="Arial"/>
                <w:b/>
                <w:sz w:val="24"/>
                <w:szCs w:val="24"/>
              </w:rPr>
            </w:pPr>
            <w:bookmarkStart w:id="21" w:name="_Toc294795055"/>
            <w:r w:rsidRPr="00747F7C">
              <w:rPr>
                <w:rFonts w:ascii="Arial" w:eastAsia="SimHei" w:hAnsi="Arial"/>
                <w:b/>
                <w:sz w:val="24"/>
                <w:szCs w:val="24"/>
              </w:rPr>
              <w:t>$</w:t>
            </w:r>
            <w:bookmarkEnd w:id="21"/>
          </w:p>
        </w:tc>
      </w:tr>
      <w:tr w:rsidR="0013760A" w:rsidRPr="00747F7C" w14:paraId="2CFA3B05" w14:textId="77777777" w:rsidTr="00600D23">
        <w:tc>
          <w:tcPr>
            <w:tcW w:w="5017" w:type="dxa"/>
            <w:tcBorders>
              <w:top w:val="single" w:sz="8" w:space="0" w:color="4F2D7F"/>
              <w:left w:val="single" w:sz="8" w:space="0" w:color="4F2D7F"/>
              <w:right w:val="dotted" w:sz="4" w:space="0" w:color="4F2D7F"/>
            </w:tcBorders>
          </w:tcPr>
          <w:p w14:paraId="755A50A9" w14:textId="77777777" w:rsidR="0013760A" w:rsidRPr="00747F7C" w:rsidRDefault="0013760A" w:rsidP="00543824">
            <w:pPr>
              <w:rPr>
                <w:rFonts w:ascii="Arial" w:eastAsia="SimHei" w:hAnsi="Arial"/>
                <w:sz w:val="24"/>
                <w:szCs w:val="24"/>
              </w:rPr>
            </w:pPr>
            <w:r w:rsidRPr="00747F7C">
              <w:rPr>
                <w:rFonts w:ascii="Arial" w:eastAsia="SimHei" w:hAnsi="Arial"/>
                <w:sz w:val="24"/>
                <w:szCs w:val="24"/>
              </w:rPr>
              <w:t>Revenue</w:t>
            </w:r>
          </w:p>
        </w:tc>
        <w:tc>
          <w:tcPr>
            <w:tcW w:w="709" w:type="dxa"/>
            <w:tcBorders>
              <w:top w:val="single" w:sz="8" w:space="0" w:color="4F2D7F"/>
              <w:left w:val="dotted" w:sz="4" w:space="0" w:color="4F2D7F"/>
              <w:right w:val="dotted" w:sz="4" w:space="0" w:color="4F2D7F"/>
            </w:tcBorders>
            <w:noWrap/>
            <w:tcMar>
              <w:right w:w="113" w:type="dxa"/>
            </w:tcMar>
          </w:tcPr>
          <w:p w14:paraId="24D561F3" w14:textId="77777777" w:rsidR="0013760A" w:rsidRPr="00747F7C" w:rsidRDefault="00F74E48" w:rsidP="00C024B2">
            <w:pPr>
              <w:jc w:val="center"/>
              <w:rPr>
                <w:rFonts w:ascii="Arial" w:eastAsia="SimHei" w:hAnsi="Arial"/>
                <w:b/>
                <w:sz w:val="24"/>
                <w:szCs w:val="24"/>
                <w:highlight w:val="yellow"/>
              </w:rPr>
            </w:pPr>
            <w:r w:rsidRPr="00747F7C">
              <w:rPr>
                <w:rFonts w:ascii="Arial" w:eastAsia="SimHei" w:hAnsi="Arial"/>
                <w:b/>
                <w:sz w:val="24"/>
                <w:szCs w:val="24"/>
              </w:rPr>
              <w:t>4</w:t>
            </w:r>
          </w:p>
        </w:tc>
        <w:tc>
          <w:tcPr>
            <w:tcW w:w="1985" w:type="dxa"/>
            <w:tcBorders>
              <w:top w:val="single" w:sz="8" w:space="0" w:color="4F2D7F"/>
              <w:left w:val="dotted" w:sz="4" w:space="0" w:color="4F2D7F"/>
              <w:right w:val="dotted" w:sz="4" w:space="0" w:color="4F2D7F"/>
            </w:tcBorders>
            <w:shd w:val="clear" w:color="auto" w:fill="D9D9D9" w:themeFill="background1" w:themeFillShade="D9"/>
            <w:noWrap/>
          </w:tcPr>
          <w:p w14:paraId="291B792D" w14:textId="77777777" w:rsidR="0013760A" w:rsidRPr="00747F7C" w:rsidRDefault="00911BDA" w:rsidP="00911BDA">
            <w:pPr>
              <w:tabs>
                <w:tab w:val="decimal" w:pos="1787"/>
              </w:tabs>
              <w:rPr>
                <w:rFonts w:ascii="Arial" w:eastAsia="SimHei" w:hAnsi="Arial"/>
                <w:sz w:val="24"/>
                <w:szCs w:val="24"/>
              </w:rPr>
            </w:pPr>
            <w:r w:rsidRPr="00747F7C">
              <w:rPr>
                <w:rFonts w:ascii="Arial" w:eastAsia="SimHei" w:hAnsi="Arial"/>
                <w:sz w:val="24"/>
                <w:szCs w:val="24"/>
              </w:rPr>
              <w:t>1,271,505</w:t>
            </w:r>
          </w:p>
        </w:tc>
        <w:tc>
          <w:tcPr>
            <w:tcW w:w="1985" w:type="dxa"/>
            <w:tcBorders>
              <w:top w:val="single" w:sz="8" w:space="0" w:color="4F2D7F"/>
              <w:left w:val="dotted" w:sz="4" w:space="0" w:color="4F2D7F"/>
              <w:right w:val="single" w:sz="8" w:space="0" w:color="4F2D7F"/>
            </w:tcBorders>
            <w:noWrap/>
          </w:tcPr>
          <w:p w14:paraId="1E047B48" w14:textId="77777777" w:rsidR="0013760A" w:rsidRPr="00747F7C" w:rsidRDefault="007D02AC" w:rsidP="00911BDA">
            <w:pPr>
              <w:tabs>
                <w:tab w:val="decimal" w:pos="1787"/>
              </w:tabs>
              <w:ind w:right="-104"/>
              <w:rPr>
                <w:rFonts w:ascii="Arial" w:eastAsia="SimHei" w:hAnsi="Arial"/>
                <w:sz w:val="24"/>
                <w:szCs w:val="24"/>
              </w:rPr>
            </w:pPr>
            <w:r w:rsidRPr="00747F7C">
              <w:rPr>
                <w:rFonts w:ascii="Arial" w:eastAsia="SimHei" w:hAnsi="Arial"/>
                <w:sz w:val="24"/>
                <w:szCs w:val="24"/>
              </w:rPr>
              <w:t>1,148,365</w:t>
            </w:r>
          </w:p>
        </w:tc>
      </w:tr>
      <w:tr w:rsidR="0013760A" w:rsidRPr="00747F7C" w14:paraId="7E8C6D04" w14:textId="77777777" w:rsidTr="00600D23">
        <w:tc>
          <w:tcPr>
            <w:tcW w:w="5017" w:type="dxa"/>
            <w:tcBorders>
              <w:left w:val="single" w:sz="8" w:space="0" w:color="4F2D7F"/>
              <w:right w:val="dotted" w:sz="4" w:space="0" w:color="4F2D7F"/>
            </w:tcBorders>
          </w:tcPr>
          <w:p w14:paraId="16B6FBB2" w14:textId="77777777" w:rsidR="0013760A" w:rsidRPr="00747F7C" w:rsidRDefault="0013760A" w:rsidP="00543824">
            <w:pPr>
              <w:rPr>
                <w:rFonts w:ascii="Arial" w:eastAsia="SimHei" w:hAnsi="Arial"/>
                <w:sz w:val="24"/>
                <w:szCs w:val="24"/>
              </w:rPr>
            </w:pPr>
            <w:r w:rsidRPr="00747F7C">
              <w:rPr>
                <w:rFonts w:ascii="Arial" w:eastAsia="SimHei" w:hAnsi="Arial"/>
                <w:sz w:val="24"/>
                <w:szCs w:val="24"/>
              </w:rPr>
              <w:t>Other income</w:t>
            </w:r>
          </w:p>
        </w:tc>
        <w:tc>
          <w:tcPr>
            <w:tcW w:w="709" w:type="dxa"/>
            <w:tcBorders>
              <w:left w:val="dotted" w:sz="4" w:space="0" w:color="4F2D7F"/>
              <w:right w:val="dotted" w:sz="4" w:space="0" w:color="4F2D7F"/>
            </w:tcBorders>
            <w:noWrap/>
            <w:tcMar>
              <w:right w:w="113" w:type="dxa"/>
            </w:tcMar>
          </w:tcPr>
          <w:p w14:paraId="04E29D15" w14:textId="77777777" w:rsidR="0013760A" w:rsidRPr="00747F7C" w:rsidRDefault="00F74E48" w:rsidP="00C024B2">
            <w:pPr>
              <w:jc w:val="center"/>
              <w:rPr>
                <w:rFonts w:ascii="Arial" w:eastAsia="SimHei" w:hAnsi="Arial"/>
                <w:b/>
                <w:sz w:val="24"/>
                <w:szCs w:val="24"/>
                <w:highlight w:val="yellow"/>
              </w:rPr>
            </w:pPr>
            <w:r w:rsidRPr="00747F7C">
              <w:rPr>
                <w:rFonts w:ascii="Arial" w:eastAsia="SimHei" w:hAnsi="Arial"/>
                <w:b/>
                <w:sz w:val="24"/>
                <w:szCs w:val="24"/>
              </w:rPr>
              <w:t>4</w:t>
            </w:r>
          </w:p>
        </w:tc>
        <w:tc>
          <w:tcPr>
            <w:tcW w:w="1985" w:type="dxa"/>
            <w:tcBorders>
              <w:left w:val="dotted" w:sz="4" w:space="0" w:color="4F2D7F"/>
              <w:right w:val="dotted" w:sz="4" w:space="0" w:color="4F2D7F"/>
            </w:tcBorders>
            <w:shd w:val="clear" w:color="auto" w:fill="D9D9D9" w:themeFill="background1" w:themeFillShade="D9"/>
            <w:noWrap/>
          </w:tcPr>
          <w:p w14:paraId="04B0D1B3" w14:textId="77777777" w:rsidR="0013760A" w:rsidRPr="00747F7C" w:rsidRDefault="00911BDA" w:rsidP="00911BDA">
            <w:pPr>
              <w:tabs>
                <w:tab w:val="decimal" w:pos="1787"/>
              </w:tabs>
              <w:rPr>
                <w:rFonts w:ascii="Arial" w:eastAsia="SimHei" w:hAnsi="Arial"/>
                <w:sz w:val="24"/>
                <w:szCs w:val="24"/>
              </w:rPr>
            </w:pPr>
            <w:r w:rsidRPr="00747F7C">
              <w:rPr>
                <w:rFonts w:ascii="Arial" w:eastAsia="SimHei" w:hAnsi="Arial"/>
                <w:sz w:val="24"/>
                <w:szCs w:val="24"/>
              </w:rPr>
              <w:t>12,140</w:t>
            </w:r>
          </w:p>
        </w:tc>
        <w:tc>
          <w:tcPr>
            <w:tcW w:w="1985" w:type="dxa"/>
            <w:tcBorders>
              <w:left w:val="dotted" w:sz="4" w:space="0" w:color="4F2D7F"/>
              <w:right w:val="single" w:sz="8" w:space="0" w:color="4F2D7F"/>
            </w:tcBorders>
            <w:noWrap/>
          </w:tcPr>
          <w:p w14:paraId="0E6973CE" w14:textId="77777777" w:rsidR="0013760A" w:rsidRPr="00747F7C" w:rsidRDefault="007D02AC" w:rsidP="00911BDA">
            <w:pPr>
              <w:tabs>
                <w:tab w:val="decimal" w:pos="1787"/>
              </w:tabs>
              <w:ind w:right="-104"/>
              <w:rPr>
                <w:rFonts w:ascii="Arial" w:eastAsia="SimHei" w:hAnsi="Arial"/>
                <w:sz w:val="24"/>
                <w:szCs w:val="24"/>
              </w:rPr>
            </w:pPr>
            <w:r w:rsidRPr="00747F7C">
              <w:rPr>
                <w:rFonts w:ascii="Arial" w:eastAsia="SimHei" w:hAnsi="Arial"/>
                <w:sz w:val="24"/>
                <w:szCs w:val="24"/>
              </w:rPr>
              <w:t>14,448</w:t>
            </w:r>
          </w:p>
        </w:tc>
      </w:tr>
      <w:tr w:rsidR="0013760A" w:rsidRPr="00747F7C" w14:paraId="6DE2DA8D" w14:textId="77777777" w:rsidTr="00600D23">
        <w:tc>
          <w:tcPr>
            <w:tcW w:w="5017" w:type="dxa"/>
            <w:tcBorders>
              <w:left w:val="single" w:sz="8" w:space="0" w:color="4F2D7F"/>
              <w:right w:val="dotted" w:sz="4" w:space="0" w:color="4F2D7F"/>
            </w:tcBorders>
          </w:tcPr>
          <w:p w14:paraId="6C3F21B8" w14:textId="77777777" w:rsidR="0013760A" w:rsidRPr="00747F7C" w:rsidRDefault="00CF1119" w:rsidP="00543824">
            <w:pPr>
              <w:rPr>
                <w:rFonts w:ascii="Arial" w:eastAsia="SimHei" w:hAnsi="Arial"/>
                <w:sz w:val="24"/>
                <w:szCs w:val="24"/>
              </w:rPr>
            </w:pPr>
            <w:r w:rsidRPr="00747F7C">
              <w:rPr>
                <w:rFonts w:ascii="Arial" w:hAnsi="Arial"/>
                <w:sz w:val="24"/>
                <w:szCs w:val="24"/>
              </w:rPr>
              <w:t>Administration expenses</w:t>
            </w:r>
          </w:p>
        </w:tc>
        <w:tc>
          <w:tcPr>
            <w:tcW w:w="709" w:type="dxa"/>
            <w:tcBorders>
              <w:left w:val="dotted" w:sz="4" w:space="0" w:color="4F2D7F"/>
              <w:right w:val="dotted" w:sz="4" w:space="0" w:color="4F2D7F"/>
            </w:tcBorders>
            <w:noWrap/>
            <w:tcMar>
              <w:right w:w="113" w:type="dxa"/>
            </w:tcMar>
          </w:tcPr>
          <w:p w14:paraId="4CFD8601" w14:textId="77777777" w:rsidR="0013760A" w:rsidRPr="00747F7C" w:rsidRDefault="0013760A" w:rsidP="00C024B2">
            <w:pPr>
              <w:jc w:val="center"/>
              <w:rPr>
                <w:rFonts w:ascii="Arial" w:eastAsia="SimHei" w:hAnsi="Arial"/>
                <w:b/>
                <w:sz w:val="24"/>
                <w:szCs w:val="24"/>
              </w:rPr>
            </w:pPr>
          </w:p>
        </w:tc>
        <w:tc>
          <w:tcPr>
            <w:tcW w:w="1985" w:type="dxa"/>
            <w:tcBorders>
              <w:left w:val="dotted" w:sz="4" w:space="0" w:color="4F2D7F"/>
              <w:right w:val="dotted" w:sz="4" w:space="0" w:color="4F2D7F"/>
            </w:tcBorders>
            <w:shd w:val="clear" w:color="auto" w:fill="D9D9D9" w:themeFill="background1" w:themeFillShade="D9"/>
            <w:noWrap/>
          </w:tcPr>
          <w:p w14:paraId="350ABF70" w14:textId="77777777" w:rsidR="0013760A" w:rsidRPr="00747F7C" w:rsidRDefault="00911BDA" w:rsidP="00911BDA">
            <w:pPr>
              <w:tabs>
                <w:tab w:val="decimal" w:pos="1787"/>
              </w:tabs>
              <w:rPr>
                <w:rFonts w:ascii="Arial" w:eastAsia="SimHei" w:hAnsi="Arial"/>
                <w:sz w:val="24"/>
                <w:szCs w:val="24"/>
              </w:rPr>
            </w:pPr>
            <w:r w:rsidRPr="00747F7C">
              <w:rPr>
                <w:rFonts w:ascii="Arial" w:eastAsia="SimHei" w:hAnsi="Arial"/>
                <w:sz w:val="24"/>
                <w:szCs w:val="24"/>
              </w:rPr>
              <w:t>(156,857)</w:t>
            </w:r>
          </w:p>
        </w:tc>
        <w:tc>
          <w:tcPr>
            <w:tcW w:w="1985" w:type="dxa"/>
            <w:tcBorders>
              <w:left w:val="dotted" w:sz="4" w:space="0" w:color="4F2D7F"/>
              <w:right w:val="single" w:sz="8" w:space="0" w:color="4F2D7F"/>
            </w:tcBorders>
            <w:noWrap/>
          </w:tcPr>
          <w:p w14:paraId="785EF4D0" w14:textId="77777777" w:rsidR="0013760A" w:rsidRPr="00747F7C" w:rsidRDefault="00543347" w:rsidP="00911BDA">
            <w:pPr>
              <w:tabs>
                <w:tab w:val="decimal" w:pos="1787"/>
              </w:tabs>
              <w:ind w:right="-104"/>
              <w:rPr>
                <w:rFonts w:ascii="Arial" w:eastAsia="SimHei" w:hAnsi="Arial"/>
                <w:sz w:val="24"/>
                <w:szCs w:val="24"/>
              </w:rPr>
            </w:pPr>
            <w:r w:rsidRPr="00747F7C">
              <w:rPr>
                <w:rFonts w:ascii="Arial" w:eastAsia="SimHei" w:hAnsi="Arial"/>
                <w:sz w:val="24"/>
                <w:szCs w:val="24"/>
              </w:rPr>
              <w:t>(122,706)</w:t>
            </w:r>
          </w:p>
        </w:tc>
      </w:tr>
      <w:tr w:rsidR="0013760A" w:rsidRPr="00747F7C" w14:paraId="679AC74C" w14:textId="77777777" w:rsidTr="00600D23">
        <w:tc>
          <w:tcPr>
            <w:tcW w:w="5017" w:type="dxa"/>
            <w:tcBorders>
              <w:left w:val="single" w:sz="8" w:space="0" w:color="4F2D7F"/>
              <w:right w:val="dotted" w:sz="4" w:space="0" w:color="4F2D7F"/>
            </w:tcBorders>
          </w:tcPr>
          <w:p w14:paraId="32E75154" w14:textId="77777777" w:rsidR="0013760A" w:rsidRPr="00747F7C" w:rsidRDefault="00AF7585" w:rsidP="00543824">
            <w:pPr>
              <w:rPr>
                <w:rFonts w:ascii="Arial" w:eastAsia="SimHei" w:hAnsi="Arial"/>
                <w:sz w:val="24"/>
                <w:szCs w:val="24"/>
              </w:rPr>
            </w:pPr>
            <w:r w:rsidRPr="00747F7C">
              <w:rPr>
                <w:rFonts w:ascii="Arial" w:eastAsia="SimHei" w:hAnsi="Arial"/>
                <w:sz w:val="24"/>
                <w:szCs w:val="24"/>
              </w:rPr>
              <w:t>Amortisation expenses</w:t>
            </w:r>
          </w:p>
        </w:tc>
        <w:tc>
          <w:tcPr>
            <w:tcW w:w="709" w:type="dxa"/>
            <w:tcBorders>
              <w:left w:val="dotted" w:sz="4" w:space="0" w:color="4F2D7F"/>
              <w:right w:val="dotted" w:sz="4" w:space="0" w:color="4F2D7F"/>
            </w:tcBorders>
            <w:noWrap/>
            <w:tcMar>
              <w:right w:w="113" w:type="dxa"/>
            </w:tcMar>
          </w:tcPr>
          <w:p w14:paraId="6F27D1F7" w14:textId="77777777" w:rsidR="0013760A" w:rsidRPr="00747F7C" w:rsidRDefault="00DB593A" w:rsidP="00C024B2">
            <w:pPr>
              <w:jc w:val="center"/>
              <w:rPr>
                <w:rFonts w:ascii="Arial" w:eastAsia="SimHei" w:hAnsi="Arial"/>
                <w:b/>
                <w:sz w:val="24"/>
                <w:szCs w:val="24"/>
              </w:rPr>
            </w:pPr>
            <w:r w:rsidRPr="00747F7C">
              <w:rPr>
                <w:rFonts w:ascii="Arial" w:eastAsia="SimHei" w:hAnsi="Arial"/>
                <w:b/>
                <w:sz w:val="24"/>
                <w:szCs w:val="24"/>
              </w:rPr>
              <w:t>10</w:t>
            </w:r>
          </w:p>
        </w:tc>
        <w:tc>
          <w:tcPr>
            <w:tcW w:w="1985" w:type="dxa"/>
            <w:tcBorders>
              <w:left w:val="dotted" w:sz="4" w:space="0" w:color="4F2D7F"/>
              <w:right w:val="dotted" w:sz="4" w:space="0" w:color="4F2D7F"/>
            </w:tcBorders>
            <w:shd w:val="clear" w:color="auto" w:fill="D9D9D9" w:themeFill="background1" w:themeFillShade="D9"/>
            <w:noWrap/>
          </w:tcPr>
          <w:p w14:paraId="65AED163" w14:textId="77777777" w:rsidR="0013760A" w:rsidRPr="00747F7C" w:rsidRDefault="00911BDA" w:rsidP="00911BDA">
            <w:pPr>
              <w:tabs>
                <w:tab w:val="decimal" w:pos="1787"/>
              </w:tabs>
              <w:rPr>
                <w:rFonts w:ascii="Arial" w:eastAsia="SimHei" w:hAnsi="Arial"/>
                <w:sz w:val="24"/>
                <w:szCs w:val="24"/>
              </w:rPr>
            </w:pPr>
            <w:r w:rsidRPr="00747F7C">
              <w:rPr>
                <w:rFonts w:ascii="Arial" w:eastAsia="SimHei" w:hAnsi="Arial"/>
                <w:sz w:val="24"/>
                <w:szCs w:val="24"/>
              </w:rPr>
              <w:t>(1,533)</w:t>
            </w:r>
          </w:p>
        </w:tc>
        <w:tc>
          <w:tcPr>
            <w:tcW w:w="1985" w:type="dxa"/>
            <w:tcBorders>
              <w:left w:val="dotted" w:sz="4" w:space="0" w:color="4F2D7F"/>
              <w:right w:val="single" w:sz="8" w:space="0" w:color="4F2D7F"/>
            </w:tcBorders>
            <w:noWrap/>
          </w:tcPr>
          <w:p w14:paraId="7EA3A917" w14:textId="77777777" w:rsidR="0013760A" w:rsidRPr="00747F7C" w:rsidRDefault="00315FE4" w:rsidP="00911BDA">
            <w:pPr>
              <w:tabs>
                <w:tab w:val="decimal" w:pos="1787"/>
              </w:tabs>
              <w:ind w:right="-104"/>
              <w:rPr>
                <w:rFonts w:ascii="Arial" w:eastAsia="SimHei" w:hAnsi="Arial"/>
                <w:sz w:val="24"/>
                <w:szCs w:val="24"/>
              </w:rPr>
            </w:pPr>
            <w:r w:rsidRPr="00747F7C">
              <w:rPr>
                <w:rFonts w:ascii="Arial" w:eastAsia="SimHei" w:hAnsi="Arial"/>
                <w:sz w:val="24"/>
                <w:szCs w:val="24"/>
              </w:rPr>
              <w:t>-</w:t>
            </w:r>
          </w:p>
        </w:tc>
      </w:tr>
      <w:tr w:rsidR="00AF7585" w:rsidRPr="00747F7C" w14:paraId="7EC7806E" w14:textId="77777777" w:rsidTr="00600D23">
        <w:tc>
          <w:tcPr>
            <w:tcW w:w="5017" w:type="dxa"/>
            <w:tcBorders>
              <w:left w:val="single" w:sz="8" w:space="0" w:color="4F2D7F"/>
              <w:right w:val="dotted" w:sz="4" w:space="0" w:color="4F2D7F"/>
            </w:tcBorders>
          </w:tcPr>
          <w:p w14:paraId="37DC96D6" w14:textId="77777777" w:rsidR="00AF7585" w:rsidRPr="00747F7C" w:rsidRDefault="00AF7585" w:rsidP="00F2442C">
            <w:pPr>
              <w:rPr>
                <w:rFonts w:ascii="Arial" w:eastAsia="SimHei" w:hAnsi="Arial"/>
                <w:sz w:val="24"/>
                <w:szCs w:val="24"/>
              </w:rPr>
            </w:pPr>
            <w:r w:rsidRPr="00747F7C">
              <w:rPr>
                <w:rFonts w:ascii="Arial" w:hAnsi="Arial"/>
                <w:sz w:val="24"/>
                <w:szCs w:val="24"/>
              </w:rPr>
              <w:t>Depreciation expenses</w:t>
            </w:r>
          </w:p>
        </w:tc>
        <w:tc>
          <w:tcPr>
            <w:tcW w:w="709" w:type="dxa"/>
            <w:tcBorders>
              <w:left w:val="dotted" w:sz="4" w:space="0" w:color="4F2D7F"/>
              <w:right w:val="dotted" w:sz="4" w:space="0" w:color="4F2D7F"/>
            </w:tcBorders>
            <w:noWrap/>
            <w:tcMar>
              <w:right w:w="113" w:type="dxa"/>
            </w:tcMar>
          </w:tcPr>
          <w:p w14:paraId="24935C9F" w14:textId="77777777" w:rsidR="00AF7585" w:rsidRPr="00747F7C" w:rsidRDefault="00DB593A" w:rsidP="00C024B2">
            <w:pPr>
              <w:jc w:val="center"/>
              <w:rPr>
                <w:rFonts w:ascii="Arial" w:eastAsia="SimHei" w:hAnsi="Arial"/>
                <w:b/>
                <w:sz w:val="24"/>
                <w:szCs w:val="24"/>
              </w:rPr>
            </w:pPr>
            <w:r w:rsidRPr="00747F7C">
              <w:rPr>
                <w:rFonts w:ascii="Arial" w:eastAsia="SimHei" w:hAnsi="Arial"/>
                <w:b/>
                <w:sz w:val="24"/>
                <w:szCs w:val="24"/>
              </w:rPr>
              <w:t>9</w:t>
            </w:r>
          </w:p>
        </w:tc>
        <w:tc>
          <w:tcPr>
            <w:tcW w:w="1985" w:type="dxa"/>
            <w:tcBorders>
              <w:left w:val="dotted" w:sz="4" w:space="0" w:color="4F2D7F"/>
              <w:right w:val="dotted" w:sz="4" w:space="0" w:color="4F2D7F"/>
            </w:tcBorders>
            <w:shd w:val="clear" w:color="auto" w:fill="D9D9D9" w:themeFill="background1" w:themeFillShade="D9"/>
            <w:noWrap/>
          </w:tcPr>
          <w:p w14:paraId="4455012D" w14:textId="77777777" w:rsidR="00AF7585" w:rsidRPr="00747F7C" w:rsidRDefault="00911BDA" w:rsidP="00911BDA">
            <w:pPr>
              <w:tabs>
                <w:tab w:val="decimal" w:pos="1787"/>
              </w:tabs>
              <w:rPr>
                <w:rFonts w:ascii="Arial" w:eastAsia="SimHei" w:hAnsi="Arial"/>
                <w:sz w:val="24"/>
                <w:szCs w:val="24"/>
              </w:rPr>
            </w:pPr>
            <w:r w:rsidRPr="00747F7C">
              <w:rPr>
                <w:rFonts w:ascii="Arial" w:eastAsia="SimHei" w:hAnsi="Arial"/>
                <w:sz w:val="24"/>
                <w:szCs w:val="24"/>
              </w:rPr>
              <w:t>(9,542)</w:t>
            </w:r>
          </w:p>
        </w:tc>
        <w:tc>
          <w:tcPr>
            <w:tcW w:w="1985" w:type="dxa"/>
            <w:tcBorders>
              <w:left w:val="dotted" w:sz="4" w:space="0" w:color="4F2D7F"/>
              <w:right w:val="single" w:sz="8" w:space="0" w:color="4F2D7F"/>
            </w:tcBorders>
            <w:noWrap/>
          </w:tcPr>
          <w:p w14:paraId="0C1AE4C8" w14:textId="77777777" w:rsidR="00AF7585" w:rsidRPr="00747F7C" w:rsidRDefault="00315FE4" w:rsidP="00911BDA">
            <w:pPr>
              <w:tabs>
                <w:tab w:val="decimal" w:pos="1787"/>
              </w:tabs>
              <w:ind w:right="-104"/>
              <w:rPr>
                <w:rFonts w:ascii="Arial" w:eastAsia="SimHei" w:hAnsi="Arial"/>
                <w:sz w:val="24"/>
                <w:szCs w:val="24"/>
              </w:rPr>
            </w:pPr>
            <w:r w:rsidRPr="00747F7C">
              <w:rPr>
                <w:rFonts w:ascii="Arial" w:eastAsia="SimHei" w:hAnsi="Arial"/>
                <w:sz w:val="24"/>
                <w:szCs w:val="24"/>
              </w:rPr>
              <w:t>(11,772)</w:t>
            </w:r>
          </w:p>
        </w:tc>
      </w:tr>
      <w:tr w:rsidR="00AF7585" w:rsidRPr="00747F7C" w14:paraId="1F743897" w14:textId="77777777" w:rsidTr="00600D23">
        <w:tc>
          <w:tcPr>
            <w:tcW w:w="5017" w:type="dxa"/>
            <w:tcBorders>
              <w:left w:val="single" w:sz="8" w:space="0" w:color="4F2D7F"/>
              <w:right w:val="dotted" w:sz="4" w:space="0" w:color="4F2D7F"/>
            </w:tcBorders>
          </w:tcPr>
          <w:p w14:paraId="4696E982" w14:textId="77777777" w:rsidR="00AF7585" w:rsidRPr="00747F7C" w:rsidRDefault="00AF7585" w:rsidP="00543824">
            <w:pPr>
              <w:rPr>
                <w:rFonts w:ascii="Arial" w:eastAsia="SimHei" w:hAnsi="Arial"/>
                <w:sz w:val="24"/>
                <w:szCs w:val="24"/>
              </w:rPr>
            </w:pPr>
            <w:r w:rsidRPr="00747F7C">
              <w:rPr>
                <w:rFonts w:ascii="Arial" w:hAnsi="Arial"/>
                <w:sz w:val="24"/>
                <w:szCs w:val="24"/>
              </w:rPr>
              <w:t>Employee benefits expense</w:t>
            </w:r>
          </w:p>
        </w:tc>
        <w:tc>
          <w:tcPr>
            <w:tcW w:w="709" w:type="dxa"/>
            <w:tcBorders>
              <w:left w:val="dotted" w:sz="4" w:space="0" w:color="4F2D7F"/>
              <w:right w:val="dotted" w:sz="4" w:space="0" w:color="4F2D7F"/>
            </w:tcBorders>
            <w:noWrap/>
            <w:tcMar>
              <w:right w:w="113" w:type="dxa"/>
            </w:tcMar>
          </w:tcPr>
          <w:p w14:paraId="2688E949" w14:textId="77777777" w:rsidR="00AF7585" w:rsidRPr="00747F7C" w:rsidRDefault="00DB593A" w:rsidP="00C024B2">
            <w:pPr>
              <w:jc w:val="center"/>
              <w:rPr>
                <w:rFonts w:ascii="Arial" w:eastAsia="SimHei" w:hAnsi="Arial"/>
                <w:b/>
                <w:sz w:val="24"/>
                <w:szCs w:val="24"/>
              </w:rPr>
            </w:pPr>
            <w:r w:rsidRPr="00747F7C">
              <w:rPr>
                <w:rFonts w:ascii="Arial" w:eastAsia="SimHei" w:hAnsi="Arial"/>
                <w:b/>
                <w:sz w:val="24"/>
                <w:szCs w:val="24"/>
              </w:rPr>
              <w:t>12</w:t>
            </w:r>
          </w:p>
        </w:tc>
        <w:tc>
          <w:tcPr>
            <w:tcW w:w="1985" w:type="dxa"/>
            <w:tcBorders>
              <w:left w:val="dotted" w:sz="4" w:space="0" w:color="4F2D7F"/>
              <w:right w:val="dotted" w:sz="4" w:space="0" w:color="4F2D7F"/>
            </w:tcBorders>
            <w:shd w:val="clear" w:color="auto" w:fill="D9D9D9" w:themeFill="background1" w:themeFillShade="D9"/>
            <w:noWrap/>
          </w:tcPr>
          <w:p w14:paraId="6D6A4CD0" w14:textId="77777777" w:rsidR="00AF7585" w:rsidRPr="00747F7C" w:rsidRDefault="000734EA" w:rsidP="00911BDA">
            <w:pPr>
              <w:tabs>
                <w:tab w:val="decimal" w:pos="1787"/>
              </w:tabs>
              <w:rPr>
                <w:rFonts w:ascii="Arial" w:eastAsia="SimHei" w:hAnsi="Arial"/>
                <w:sz w:val="24"/>
                <w:szCs w:val="24"/>
              </w:rPr>
            </w:pPr>
            <w:r w:rsidRPr="00747F7C">
              <w:rPr>
                <w:rFonts w:ascii="Arial" w:eastAsia="SimHei" w:hAnsi="Arial"/>
                <w:sz w:val="24"/>
                <w:szCs w:val="24"/>
              </w:rPr>
              <w:t>(450,047)</w:t>
            </w:r>
          </w:p>
        </w:tc>
        <w:tc>
          <w:tcPr>
            <w:tcW w:w="1985" w:type="dxa"/>
            <w:tcBorders>
              <w:left w:val="dotted" w:sz="4" w:space="0" w:color="4F2D7F"/>
              <w:right w:val="single" w:sz="8" w:space="0" w:color="4F2D7F"/>
            </w:tcBorders>
            <w:noWrap/>
          </w:tcPr>
          <w:p w14:paraId="2211C9B7" w14:textId="77777777" w:rsidR="00AF7585" w:rsidRPr="00747F7C" w:rsidRDefault="000734EA" w:rsidP="00911BDA">
            <w:pPr>
              <w:tabs>
                <w:tab w:val="decimal" w:pos="1787"/>
              </w:tabs>
              <w:ind w:right="-104"/>
              <w:rPr>
                <w:rFonts w:ascii="Arial" w:eastAsia="SimHei" w:hAnsi="Arial"/>
                <w:sz w:val="24"/>
                <w:szCs w:val="24"/>
              </w:rPr>
            </w:pPr>
            <w:r w:rsidRPr="00747F7C">
              <w:rPr>
                <w:rFonts w:ascii="Arial" w:eastAsia="SimHei" w:hAnsi="Arial"/>
                <w:sz w:val="24"/>
                <w:szCs w:val="24"/>
              </w:rPr>
              <w:t>(533,996)</w:t>
            </w:r>
          </w:p>
        </w:tc>
      </w:tr>
      <w:tr w:rsidR="00911BDA" w:rsidRPr="00747F7C" w14:paraId="333A510E" w14:textId="77777777" w:rsidTr="00600D23">
        <w:tc>
          <w:tcPr>
            <w:tcW w:w="5017" w:type="dxa"/>
            <w:tcBorders>
              <w:left w:val="single" w:sz="8" w:space="0" w:color="4F2D7F"/>
              <w:bottom w:val="single" w:sz="8" w:space="0" w:color="4F2D7F"/>
              <w:right w:val="dotted" w:sz="4" w:space="0" w:color="4F2D7F"/>
            </w:tcBorders>
          </w:tcPr>
          <w:p w14:paraId="48ABBACB" w14:textId="77777777" w:rsidR="00911BDA" w:rsidRPr="00747F7C" w:rsidRDefault="00911BDA" w:rsidP="000D03A1">
            <w:pPr>
              <w:rPr>
                <w:rFonts w:ascii="Arial" w:eastAsia="SimHei" w:hAnsi="Arial"/>
                <w:sz w:val="24"/>
                <w:szCs w:val="24"/>
              </w:rPr>
            </w:pPr>
            <w:r w:rsidRPr="00747F7C">
              <w:rPr>
                <w:rFonts w:ascii="Arial" w:hAnsi="Arial"/>
                <w:sz w:val="24"/>
                <w:szCs w:val="24"/>
              </w:rPr>
              <w:t>Project expenses</w:t>
            </w:r>
          </w:p>
        </w:tc>
        <w:tc>
          <w:tcPr>
            <w:tcW w:w="709" w:type="dxa"/>
            <w:tcBorders>
              <w:left w:val="dotted" w:sz="4" w:space="0" w:color="4F2D7F"/>
              <w:bottom w:val="single" w:sz="8" w:space="0" w:color="4F2D7F"/>
              <w:right w:val="dotted" w:sz="4" w:space="0" w:color="4F2D7F"/>
            </w:tcBorders>
            <w:noWrap/>
            <w:tcMar>
              <w:right w:w="113" w:type="dxa"/>
            </w:tcMar>
          </w:tcPr>
          <w:p w14:paraId="7F29D196" w14:textId="77777777" w:rsidR="00911BDA" w:rsidRPr="00747F7C" w:rsidRDefault="00911BDA" w:rsidP="00C024B2">
            <w:pPr>
              <w:jc w:val="center"/>
              <w:rPr>
                <w:rFonts w:ascii="Arial" w:eastAsia="SimHei" w:hAnsi="Arial"/>
                <w:b/>
                <w:sz w:val="24"/>
                <w:szCs w:val="24"/>
              </w:rPr>
            </w:pPr>
          </w:p>
        </w:tc>
        <w:tc>
          <w:tcPr>
            <w:tcW w:w="1985" w:type="dxa"/>
            <w:tcBorders>
              <w:left w:val="dotted" w:sz="4" w:space="0" w:color="4F2D7F"/>
              <w:bottom w:val="single" w:sz="8" w:space="0" w:color="4F2D7F"/>
              <w:right w:val="dotted" w:sz="4" w:space="0" w:color="4F2D7F"/>
            </w:tcBorders>
            <w:shd w:val="clear" w:color="auto" w:fill="D9D9D9" w:themeFill="background1" w:themeFillShade="D9"/>
            <w:noWrap/>
          </w:tcPr>
          <w:p w14:paraId="025A7184" w14:textId="77777777" w:rsidR="00911BDA" w:rsidRPr="00747F7C" w:rsidRDefault="00911BDA" w:rsidP="000D03A1">
            <w:pPr>
              <w:tabs>
                <w:tab w:val="decimal" w:pos="1787"/>
              </w:tabs>
              <w:rPr>
                <w:rFonts w:ascii="Arial" w:eastAsia="SimHei" w:hAnsi="Arial"/>
                <w:sz w:val="24"/>
                <w:szCs w:val="24"/>
              </w:rPr>
            </w:pPr>
            <w:r w:rsidRPr="00747F7C">
              <w:rPr>
                <w:rFonts w:ascii="Arial" w:eastAsia="SimHei" w:hAnsi="Arial"/>
                <w:sz w:val="24"/>
                <w:szCs w:val="24"/>
              </w:rPr>
              <w:t>(650,130)</w:t>
            </w:r>
          </w:p>
        </w:tc>
        <w:tc>
          <w:tcPr>
            <w:tcW w:w="1985" w:type="dxa"/>
            <w:tcBorders>
              <w:left w:val="dotted" w:sz="4" w:space="0" w:color="4F2D7F"/>
              <w:bottom w:val="single" w:sz="8" w:space="0" w:color="4F2D7F"/>
              <w:right w:val="single" w:sz="8" w:space="0" w:color="4F2D7F"/>
            </w:tcBorders>
            <w:noWrap/>
          </w:tcPr>
          <w:p w14:paraId="62C1788B" w14:textId="77777777" w:rsidR="00911BDA" w:rsidRPr="00747F7C" w:rsidRDefault="00911BDA" w:rsidP="000D03A1">
            <w:pPr>
              <w:tabs>
                <w:tab w:val="decimal" w:pos="1787"/>
              </w:tabs>
              <w:ind w:right="-104"/>
              <w:rPr>
                <w:rFonts w:ascii="Arial" w:eastAsia="SimHei" w:hAnsi="Arial"/>
                <w:sz w:val="24"/>
                <w:szCs w:val="24"/>
              </w:rPr>
            </w:pPr>
            <w:r w:rsidRPr="00747F7C">
              <w:rPr>
                <w:rFonts w:ascii="Arial" w:eastAsia="SimHei" w:hAnsi="Arial"/>
                <w:sz w:val="24"/>
                <w:szCs w:val="24"/>
              </w:rPr>
              <w:t>(504,042)</w:t>
            </w:r>
          </w:p>
        </w:tc>
      </w:tr>
      <w:tr w:rsidR="00911BDA" w:rsidRPr="00747F7C" w14:paraId="1E6BE09A" w14:textId="77777777" w:rsidTr="00600D23">
        <w:tc>
          <w:tcPr>
            <w:tcW w:w="5017" w:type="dxa"/>
            <w:tcBorders>
              <w:top w:val="single" w:sz="8" w:space="0" w:color="4F2D7F"/>
              <w:left w:val="single" w:sz="8" w:space="0" w:color="4F2D7F"/>
              <w:right w:val="dotted" w:sz="4" w:space="0" w:color="4F2D7F"/>
            </w:tcBorders>
            <w:tcMar>
              <w:top w:w="40" w:type="dxa"/>
            </w:tcMar>
          </w:tcPr>
          <w:p w14:paraId="5F44476C" w14:textId="77777777" w:rsidR="00911BDA" w:rsidRPr="00747F7C" w:rsidRDefault="00911BDA" w:rsidP="00CF1119">
            <w:pPr>
              <w:rPr>
                <w:rFonts w:ascii="Arial" w:eastAsia="SimHei" w:hAnsi="Arial"/>
                <w:b/>
                <w:sz w:val="24"/>
                <w:szCs w:val="24"/>
              </w:rPr>
            </w:pPr>
            <w:r w:rsidRPr="00747F7C">
              <w:rPr>
                <w:rFonts w:ascii="Arial" w:eastAsia="SimHei" w:hAnsi="Arial"/>
                <w:b/>
                <w:sz w:val="24"/>
                <w:szCs w:val="24"/>
              </w:rPr>
              <w:t>Surplus / (deficit) before income tax</w:t>
            </w:r>
          </w:p>
        </w:tc>
        <w:tc>
          <w:tcPr>
            <w:tcW w:w="709" w:type="dxa"/>
            <w:tcBorders>
              <w:top w:val="single" w:sz="8" w:space="0" w:color="4F2D7F"/>
              <w:left w:val="dotted" w:sz="4" w:space="0" w:color="4F2D7F"/>
              <w:right w:val="dotted" w:sz="4" w:space="0" w:color="4F2D7F"/>
            </w:tcBorders>
            <w:noWrap/>
            <w:tcMar>
              <w:top w:w="40" w:type="dxa"/>
              <w:right w:w="113" w:type="dxa"/>
            </w:tcMar>
          </w:tcPr>
          <w:p w14:paraId="5974E30F" w14:textId="77777777" w:rsidR="00911BDA" w:rsidRPr="00747F7C" w:rsidRDefault="00911BDA" w:rsidP="00C024B2">
            <w:pPr>
              <w:jc w:val="center"/>
              <w:rPr>
                <w:rFonts w:ascii="Arial" w:eastAsia="SimHei" w:hAnsi="Arial"/>
                <w:b/>
                <w:sz w:val="24"/>
                <w:szCs w:val="24"/>
              </w:rPr>
            </w:pPr>
          </w:p>
        </w:tc>
        <w:tc>
          <w:tcPr>
            <w:tcW w:w="1985" w:type="dxa"/>
            <w:tcBorders>
              <w:top w:val="single" w:sz="8" w:space="0" w:color="4F2D7F"/>
              <w:left w:val="dotted" w:sz="4" w:space="0" w:color="4F2D7F"/>
              <w:right w:val="dotted" w:sz="4" w:space="0" w:color="4F2D7F"/>
            </w:tcBorders>
            <w:shd w:val="clear" w:color="auto" w:fill="D9D9D9" w:themeFill="background1" w:themeFillShade="D9"/>
            <w:noWrap/>
            <w:tcMar>
              <w:top w:w="40" w:type="dxa"/>
            </w:tcMar>
          </w:tcPr>
          <w:p w14:paraId="743794B5" w14:textId="77777777" w:rsidR="00911BDA" w:rsidRPr="00747F7C" w:rsidRDefault="00911BDA" w:rsidP="00911BDA">
            <w:pPr>
              <w:tabs>
                <w:tab w:val="decimal" w:pos="1787"/>
              </w:tabs>
              <w:rPr>
                <w:rFonts w:ascii="Arial" w:eastAsia="SimHei" w:hAnsi="Arial"/>
                <w:sz w:val="24"/>
                <w:szCs w:val="24"/>
              </w:rPr>
            </w:pPr>
            <w:r w:rsidRPr="00747F7C">
              <w:rPr>
                <w:rFonts w:ascii="Arial" w:eastAsia="SimHei" w:hAnsi="Arial"/>
                <w:sz w:val="24"/>
                <w:szCs w:val="24"/>
              </w:rPr>
              <w:t>15,536</w:t>
            </w:r>
          </w:p>
        </w:tc>
        <w:tc>
          <w:tcPr>
            <w:tcW w:w="1985" w:type="dxa"/>
            <w:tcBorders>
              <w:top w:val="single" w:sz="8" w:space="0" w:color="4F2D7F"/>
              <w:left w:val="dotted" w:sz="4" w:space="0" w:color="4F2D7F"/>
              <w:right w:val="single" w:sz="8" w:space="0" w:color="4F2D7F"/>
            </w:tcBorders>
            <w:noWrap/>
            <w:tcMar>
              <w:top w:w="40" w:type="dxa"/>
            </w:tcMar>
          </w:tcPr>
          <w:p w14:paraId="1350D0ED" w14:textId="77777777" w:rsidR="00911BDA" w:rsidRPr="00747F7C" w:rsidRDefault="00911BDA" w:rsidP="00911BDA">
            <w:pPr>
              <w:tabs>
                <w:tab w:val="decimal" w:pos="1787"/>
              </w:tabs>
              <w:ind w:right="-104"/>
              <w:rPr>
                <w:rFonts w:ascii="Arial" w:eastAsia="SimHei" w:hAnsi="Arial"/>
                <w:sz w:val="24"/>
                <w:szCs w:val="24"/>
              </w:rPr>
            </w:pPr>
            <w:r w:rsidRPr="00747F7C">
              <w:rPr>
                <w:rFonts w:ascii="Arial" w:eastAsia="SimHei" w:hAnsi="Arial"/>
                <w:sz w:val="24"/>
                <w:szCs w:val="24"/>
              </w:rPr>
              <w:t>(9,703)</w:t>
            </w:r>
          </w:p>
        </w:tc>
      </w:tr>
      <w:tr w:rsidR="00911BDA" w:rsidRPr="00747F7C" w14:paraId="1C0EB697" w14:textId="77777777" w:rsidTr="00600D23">
        <w:tc>
          <w:tcPr>
            <w:tcW w:w="5017" w:type="dxa"/>
            <w:tcBorders>
              <w:left w:val="single" w:sz="8" w:space="0" w:color="4F2D7F"/>
              <w:bottom w:val="single" w:sz="4" w:space="0" w:color="4F2D7F"/>
              <w:right w:val="dotted" w:sz="4" w:space="0" w:color="4F2D7F"/>
            </w:tcBorders>
          </w:tcPr>
          <w:p w14:paraId="2B9438E2" w14:textId="77777777" w:rsidR="00911BDA" w:rsidRPr="00747F7C" w:rsidRDefault="00911BDA" w:rsidP="00543824">
            <w:pPr>
              <w:rPr>
                <w:rFonts w:ascii="Arial" w:eastAsia="SimHei" w:hAnsi="Arial"/>
                <w:sz w:val="24"/>
                <w:szCs w:val="24"/>
              </w:rPr>
            </w:pPr>
            <w:r w:rsidRPr="00747F7C">
              <w:rPr>
                <w:rFonts w:ascii="Arial" w:eastAsia="SimHei" w:hAnsi="Arial"/>
                <w:sz w:val="24"/>
                <w:szCs w:val="24"/>
              </w:rPr>
              <w:t>Income tax expense</w:t>
            </w:r>
          </w:p>
        </w:tc>
        <w:tc>
          <w:tcPr>
            <w:tcW w:w="709" w:type="dxa"/>
            <w:tcBorders>
              <w:left w:val="dotted" w:sz="4" w:space="0" w:color="4F2D7F"/>
              <w:bottom w:val="single" w:sz="4" w:space="0" w:color="4F2D7F"/>
              <w:right w:val="dotted" w:sz="4" w:space="0" w:color="4F2D7F"/>
            </w:tcBorders>
            <w:noWrap/>
            <w:tcMar>
              <w:right w:w="113" w:type="dxa"/>
            </w:tcMar>
          </w:tcPr>
          <w:p w14:paraId="7056EDC5" w14:textId="77777777" w:rsidR="00911BDA" w:rsidRPr="00747F7C" w:rsidRDefault="00911BDA" w:rsidP="00C024B2">
            <w:pPr>
              <w:jc w:val="center"/>
              <w:rPr>
                <w:rFonts w:ascii="Arial" w:eastAsia="SimHei" w:hAnsi="Arial"/>
                <w:b/>
                <w:sz w:val="24"/>
                <w:szCs w:val="24"/>
              </w:rPr>
            </w:pPr>
            <w:r w:rsidRPr="00747F7C">
              <w:rPr>
                <w:rFonts w:ascii="Arial" w:eastAsia="SimHei" w:hAnsi="Arial"/>
                <w:b/>
                <w:sz w:val="24"/>
                <w:szCs w:val="24"/>
              </w:rPr>
              <w:t>3.9</w:t>
            </w:r>
          </w:p>
        </w:tc>
        <w:tc>
          <w:tcPr>
            <w:tcW w:w="1985" w:type="dxa"/>
            <w:tcBorders>
              <w:left w:val="dotted" w:sz="4" w:space="0" w:color="4F2D7F"/>
              <w:bottom w:val="single" w:sz="4" w:space="0" w:color="4F2D7F"/>
              <w:right w:val="dotted" w:sz="4" w:space="0" w:color="4F2D7F"/>
            </w:tcBorders>
            <w:shd w:val="clear" w:color="auto" w:fill="D9D9D9" w:themeFill="background1" w:themeFillShade="D9"/>
            <w:noWrap/>
          </w:tcPr>
          <w:p w14:paraId="51EC9D32" w14:textId="77777777" w:rsidR="00911BDA" w:rsidRPr="00747F7C" w:rsidRDefault="00911BDA" w:rsidP="00911BDA">
            <w:pPr>
              <w:tabs>
                <w:tab w:val="decimal" w:pos="1787"/>
              </w:tabs>
              <w:rPr>
                <w:rFonts w:ascii="Arial" w:eastAsia="SimHei" w:hAnsi="Arial"/>
                <w:sz w:val="24"/>
                <w:szCs w:val="24"/>
              </w:rPr>
            </w:pPr>
            <w:r w:rsidRPr="00747F7C">
              <w:rPr>
                <w:rFonts w:ascii="Arial" w:eastAsia="SimHei" w:hAnsi="Arial"/>
                <w:sz w:val="24"/>
                <w:szCs w:val="24"/>
              </w:rPr>
              <w:t>-</w:t>
            </w:r>
          </w:p>
        </w:tc>
        <w:tc>
          <w:tcPr>
            <w:tcW w:w="1985" w:type="dxa"/>
            <w:tcBorders>
              <w:left w:val="dotted" w:sz="4" w:space="0" w:color="4F2D7F"/>
              <w:bottom w:val="single" w:sz="4" w:space="0" w:color="4F2D7F"/>
              <w:right w:val="single" w:sz="8" w:space="0" w:color="4F2D7F"/>
            </w:tcBorders>
            <w:noWrap/>
          </w:tcPr>
          <w:p w14:paraId="7D57601A" w14:textId="77777777" w:rsidR="00911BDA" w:rsidRPr="00747F7C" w:rsidRDefault="00911BDA" w:rsidP="00911BDA">
            <w:pPr>
              <w:tabs>
                <w:tab w:val="decimal" w:pos="1787"/>
              </w:tabs>
              <w:ind w:right="-104"/>
              <w:rPr>
                <w:rFonts w:ascii="Arial" w:eastAsia="SimHei" w:hAnsi="Arial"/>
                <w:sz w:val="24"/>
                <w:szCs w:val="24"/>
              </w:rPr>
            </w:pPr>
            <w:r w:rsidRPr="00747F7C">
              <w:rPr>
                <w:rFonts w:ascii="Arial" w:eastAsia="SimHei" w:hAnsi="Arial"/>
                <w:sz w:val="24"/>
                <w:szCs w:val="24"/>
              </w:rPr>
              <w:t>-</w:t>
            </w:r>
          </w:p>
        </w:tc>
      </w:tr>
      <w:tr w:rsidR="00911BDA" w:rsidRPr="00747F7C" w14:paraId="3E86D202" w14:textId="77777777" w:rsidTr="00600D23">
        <w:tc>
          <w:tcPr>
            <w:tcW w:w="5017" w:type="dxa"/>
            <w:tcBorders>
              <w:top w:val="single" w:sz="4" w:space="0" w:color="4F2D7F"/>
              <w:left w:val="single" w:sz="8" w:space="0" w:color="4F2D7F"/>
              <w:bottom w:val="single" w:sz="8" w:space="0" w:color="4F2D7F"/>
              <w:right w:val="dotted" w:sz="4" w:space="0" w:color="4F2D7F"/>
            </w:tcBorders>
          </w:tcPr>
          <w:p w14:paraId="7B7F7D1E" w14:textId="77777777" w:rsidR="00911BDA" w:rsidRPr="00747F7C" w:rsidRDefault="00911BDA" w:rsidP="00CF1119">
            <w:pPr>
              <w:rPr>
                <w:rFonts w:ascii="Arial" w:eastAsia="SimHei" w:hAnsi="Arial"/>
                <w:b/>
                <w:sz w:val="24"/>
                <w:szCs w:val="24"/>
              </w:rPr>
            </w:pPr>
            <w:r w:rsidRPr="00747F7C">
              <w:rPr>
                <w:rFonts w:ascii="Arial" w:eastAsia="SimHei" w:hAnsi="Arial"/>
                <w:b/>
                <w:sz w:val="24"/>
                <w:szCs w:val="24"/>
              </w:rPr>
              <w:t>Surplus / (deficit) for the year</w:t>
            </w:r>
          </w:p>
        </w:tc>
        <w:tc>
          <w:tcPr>
            <w:tcW w:w="709" w:type="dxa"/>
            <w:tcBorders>
              <w:top w:val="single" w:sz="4" w:space="0" w:color="4F2D7F"/>
              <w:left w:val="dotted" w:sz="4" w:space="0" w:color="4F2D7F"/>
              <w:bottom w:val="single" w:sz="8" w:space="0" w:color="4F2D7F"/>
              <w:right w:val="dotted" w:sz="4" w:space="0" w:color="4F2D7F"/>
            </w:tcBorders>
            <w:noWrap/>
            <w:tcMar>
              <w:right w:w="113" w:type="dxa"/>
            </w:tcMar>
          </w:tcPr>
          <w:p w14:paraId="64EFE5ED" w14:textId="77777777" w:rsidR="00911BDA" w:rsidRPr="00747F7C" w:rsidRDefault="00911BDA" w:rsidP="00C024B2">
            <w:pPr>
              <w:jc w:val="center"/>
              <w:rPr>
                <w:rFonts w:ascii="Arial" w:eastAsia="SimHei" w:hAnsi="Arial"/>
                <w:b/>
                <w:sz w:val="24"/>
                <w:szCs w:val="24"/>
              </w:rPr>
            </w:pPr>
          </w:p>
        </w:tc>
        <w:tc>
          <w:tcPr>
            <w:tcW w:w="1985" w:type="dxa"/>
            <w:tcBorders>
              <w:top w:val="single" w:sz="4" w:space="0" w:color="4F2D7F"/>
              <w:left w:val="dotted" w:sz="4" w:space="0" w:color="4F2D7F"/>
              <w:bottom w:val="single" w:sz="8" w:space="0" w:color="4F2D7F"/>
              <w:right w:val="dotted" w:sz="4" w:space="0" w:color="4F2D7F"/>
            </w:tcBorders>
            <w:shd w:val="clear" w:color="auto" w:fill="D9D9D9" w:themeFill="background1" w:themeFillShade="D9"/>
            <w:noWrap/>
          </w:tcPr>
          <w:p w14:paraId="6254A304" w14:textId="77777777" w:rsidR="00911BDA" w:rsidRPr="00747F7C" w:rsidRDefault="00911BDA" w:rsidP="00911BDA">
            <w:pPr>
              <w:tabs>
                <w:tab w:val="decimal" w:pos="1787"/>
              </w:tabs>
              <w:rPr>
                <w:rFonts w:ascii="Arial" w:eastAsia="SimHei" w:hAnsi="Arial"/>
                <w:sz w:val="24"/>
                <w:szCs w:val="24"/>
              </w:rPr>
            </w:pPr>
            <w:r w:rsidRPr="00747F7C">
              <w:rPr>
                <w:rFonts w:ascii="Arial" w:eastAsia="SimHei" w:hAnsi="Arial"/>
                <w:sz w:val="24"/>
                <w:szCs w:val="24"/>
              </w:rPr>
              <w:t>15,536</w:t>
            </w:r>
          </w:p>
        </w:tc>
        <w:tc>
          <w:tcPr>
            <w:tcW w:w="1985" w:type="dxa"/>
            <w:tcBorders>
              <w:top w:val="single" w:sz="4" w:space="0" w:color="4F2D7F"/>
              <w:left w:val="dotted" w:sz="4" w:space="0" w:color="4F2D7F"/>
              <w:bottom w:val="single" w:sz="8" w:space="0" w:color="4F2D7F"/>
              <w:right w:val="single" w:sz="8" w:space="0" w:color="4F2D7F"/>
            </w:tcBorders>
            <w:noWrap/>
          </w:tcPr>
          <w:p w14:paraId="63FEBC33" w14:textId="77777777" w:rsidR="00911BDA" w:rsidRPr="00747F7C" w:rsidRDefault="00911BDA" w:rsidP="00911BDA">
            <w:pPr>
              <w:tabs>
                <w:tab w:val="decimal" w:pos="1787"/>
              </w:tabs>
              <w:ind w:right="-104"/>
              <w:rPr>
                <w:rFonts w:ascii="Arial" w:eastAsia="SimHei" w:hAnsi="Arial"/>
                <w:sz w:val="24"/>
                <w:szCs w:val="24"/>
              </w:rPr>
            </w:pPr>
            <w:r w:rsidRPr="00747F7C">
              <w:rPr>
                <w:rFonts w:ascii="Arial" w:eastAsia="SimHei" w:hAnsi="Arial"/>
                <w:sz w:val="24"/>
                <w:szCs w:val="24"/>
              </w:rPr>
              <w:t>(9,703)</w:t>
            </w:r>
          </w:p>
        </w:tc>
      </w:tr>
      <w:tr w:rsidR="00911BDA" w:rsidRPr="00747F7C" w14:paraId="38B0AF59" w14:textId="77777777" w:rsidTr="00600D23">
        <w:tc>
          <w:tcPr>
            <w:tcW w:w="5017" w:type="dxa"/>
            <w:tcBorders>
              <w:top w:val="single" w:sz="4" w:space="0" w:color="4F2D7F"/>
              <w:left w:val="single" w:sz="8" w:space="0" w:color="4F2D7F"/>
              <w:bottom w:val="double" w:sz="4" w:space="0" w:color="4F2D7F"/>
              <w:right w:val="dotted" w:sz="4" w:space="0" w:color="4F2D7F"/>
            </w:tcBorders>
            <w:tcMar>
              <w:top w:w="40" w:type="dxa"/>
            </w:tcMar>
          </w:tcPr>
          <w:p w14:paraId="55337CA1" w14:textId="77777777" w:rsidR="00911BDA" w:rsidRPr="00747F7C" w:rsidRDefault="00911BDA" w:rsidP="00543824">
            <w:pPr>
              <w:rPr>
                <w:rFonts w:ascii="Arial" w:eastAsia="SimHei" w:hAnsi="Arial"/>
                <w:sz w:val="24"/>
                <w:szCs w:val="24"/>
              </w:rPr>
            </w:pPr>
            <w:r w:rsidRPr="00747F7C">
              <w:rPr>
                <w:rFonts w:ascii="Arial" w:eastAsia="SimHei" w:hAnsi="Arial"/>
                <w:sz w:val="24"/>
                <w:szCs w:val="24"/>
              </w:rPr>
              <w:t>Other comprehensive income for the period, net of income tax</w:t>
            </w:r>
          </w:p>
        </w:tc>
        <w:tc>
          <w:tcPr>
            <w:tcW w:w="709" w:type="dxa"/>
            <w:tcBorders>
              <w:top w:val="single" w:sz="4" w:space="0" w:color="4F2D7F"/>
              <w:left w:val="dotted" w:sz="4" w:space="0" w:color="4F2D7F"/>
              <w:bottom w:val="double" w:sz="4" w:space="0" w:color="4F2D7F"/>
              <w:right w:val="dotted" w:sz="4" w:space="0" w:color="4F2D7F"/>
            </w:tcBorders>
            <w:noWrap/>
            <w:tcMar>
              <w:top w:w="40" w:type="dxa"/>
              <w:right w:w="113" w:type="dxa"/>
            </w:tcMar>
          </w:tcPr>
          <w:p w14:paraId="33410787" w14:textId="77777777" w:rsidR="00911BDA" w:rsidRPr="00747F7C" w:rsidRDefault="00911BDA" w:rsidP="00C024B2">
            <w:pPr>
              <w:jc w:val="center"/>
              <w:rPr>
                <w:rFonts w:ascii="Arial" w:eastAsia="SimHei" w:hAnsi="Arial"/>
                <w:b/>
                <w:sz w:val="24"/>
                <w:szCs w:val="24"/>
              </w:rPr>
            </w:pPr>
          </w:p>
        </w:tc>
        <w:tc>
          <w:tcPr>
            <w:tcW w:w="1985" w:type="dxa"/>
            <w:tcBorders>
              <w:top w:val="single" w:sz="4" w:space="0" w:color="4F2D7F"/>
              <w:left w:val="dotted" w:sz="4" w:space="0" w:color="4F2D7F"/>
              <w:bottom w:val="double" w:sz="4" w:space="0" w:color="4F2D7F"/>
              <w:right w:val="dotted" w:sz="4" w:space="0" w:color="4F2D7F"/>
            </w:tcBorders>
            <w:shd w:val="clear" w:color="auto" w:fill="D9D9D9" w:themeFill="background1" w:themeFillShade="D9"/>
            <w:noWrap/>
            <w:tcMar>
              <w:top w:w="40" w:type="dxa"/>
            </w:tcMar>
          </w:tcPr>
          <w:p w14:paraId="60CA941E" w14:textId="77777777" w:rsidR="00911BDA" w:rsidRPr="00747F7C" w:rsidRDefault="00911BDA" w:rsidP="00911BDA">
            <w:pPr>
              <w:tabs>
                <w:tab w:val="decimal" w:pos="1787"/>
              </w:tabs>
              <w:rPr>
                <w:rFonts w:ascii="Arial" w:eastAsia="SimHei" w:hAnsi="Arial"/>
                <w:sz w:val="24"/>
                <w:szCs w:val="24"/>
              </w:rPr>
            </w:pPr>
          </w:p>
          <w:p w14:paraId="56A12714" w14:textId="77777777" w:rsidR="00911BDA" w:rsidRPr="00747F7C" w:rsidRDefault="00911BDA" w:rsidP="00911BDA">
            <w:pPr>
              <w:tabs>
                <w:tab w:val="decimal" w:pos="1787"/>
              </w:tabs>
              <w:rPr>
                <w:rFonts w:ascii="Arial" w:eastAsia="SimHei" w:hAnsi="Arial"/>
                <w:sz w:val="24"/>
                <w:szCs w:val="24"/>
              </w:rPr>
            </w:pPr>
            <w:r w:rsidRPr="00747F7C">
              <w:rPr>
                <w:rFonts w:ascii="Arial" w:eastAsia="SimHei" w:hAnsi="Arial"/>
                <w:sz w:val="24"/>
                <w:szCs w:val="24"/>
              </w:rPr>
              <w:t>-</w:t>
            </w:r>
          </w:p>
        </w:tc>
        <w:tc>
          <w:tcPr>
            <w:tcW w:w="1985" w:type="dxa"/>
            <w:tcBorders>
              <w:top w:val="single" w:sz="4" w:space="0" w:color="4F2D7F"/>
              <w:left w:val="dotted" w:sz="4" w:space="0" w:color="4F2D7F"/>
              <w:bottom w:val="double" w:sz="4" w:space="0" w:color="4F2D7F"/>
              <w:right w:val="single" w:sz="8" w:space="0" w:color="4F2D7F"/>
            </w:tcBorders>
            <w:noWrap/>
            <w:tcMar>
              <w:top w:w="40" w:type="dxa"/>
            </w:tcMar>
          </w:tcPr>
          <w:p w14:paraId="7F64FE7B" w14:textId="77777777" w:rsidR="00911BDA" w:rsidRPr="00747F7C" w:rsidRDefault="00911BDA" w:rsidP="00911BDA">
            <w:pPr>
              <w:tabs>
                <w:tab w:val="decimal" w:pos="1787"/>
              </w:tabs>
              <w:ind w:right="-104"/>
              <w:rPr>
                <w:rFonts w:ascii="Arial" w:eastAsia="SimHei" w:hAnsi="Arial"/>
                <w:sz w:val="24"/>
                <w:szCs w:val="24"/>
              </w:rPr>
            </w:pPr>
          </w:p>
          <w:p w14:paraId="6083BB2E" w14:textId="77777777" w:rsidR="00911BDA" w:rsidRPr="00747F7C" w:rsidRDefault="00911BDA" w:rsidP="00911BDA">
            <w:pPr>
              <w:tabs>
                <w:tab w:val="decimal" w:pos="1787"/>
              </w:tabs>
              <w:ind w:right="-104"/>
              <w:rPr>
                <w:rFonts w:ascii="Arial" w:eastAsia="SimHei" w:hAnsi="Arial"/>
                <w:sz w:val="24"/>
                <w:szCs w:val="24"/>
              </w:rPr>
            </w:pPr>
            <w:r w:rsidRPr="00747F7C">
              <w:rPr>
                <w:rFonts w:ascii="Arial" w:eastAsia="SimHei" w:hAnsi="Arial"/>
                <w:sz w:val="24"/>
                <w:szCs w:val="24"/>
              </w:rPr>
              <w:t>-</w:t>
            </w:r>
          </w:p>
        </w:tc>
      </w:tr>
      <w:tr w:rsidR="00911BDA" w:rsidRPr="00747F7C" w14:paraId="1312DC30" w14:textId="77777777" w:rsidTr="00600D23">
        <w:tc>
          <w:tcPr>
            <w:tcW w:w="5017" w:type="dxa"/>
            <w:tcBorders>
              <w:top w:val="double" w:sz="4" w:space="0" w:color="4F2D7F"/>
              <w:left w:val="single" w:sz="8" w:space="0" w:color="4F2D7F"/>
              <w:bottom w:val="double" w:sz="6" w:space="0" w:color="4F2D7F"/>
              <w:right w:val="dotted" w:sz="4" w:space="0" w:color="4F2D7F"/>
            </w:tcBorders>
            <w:tcMar>
              <w:top w:w="40" w:type="dxa"/>
            </w:tcMar>
          </w:tcPr>
          <w:p w14:paraId="6D43C8CA" w14:textId="77777777" w:rsidR="00911BDA" w:rsidRPr="00747F7C" w:rsidRDefault="00911BDA" w:rsidP="00F74E48">
            <w:pPr>
              <w:rPr>
                <w:rFonts w:ascii="Arial" w:eastAsia="SimHei" w:hAnsi="Arial"/>
                <w:b/>
                <w:sz w:val="24"/>
                <w:szCs w:val="24"/>
              </w:rPr>
            </w:pPr>
            <w:r w:rsidRPr="00747F7C">
              <w:rPr>
                <w:rFonts w:ascii="Arial" w:eastAsia="SimHei" w:hAnsi="Arial"/>
                <w:b/>
                <w:sz w:val="24"/>
                <w:szCs w:val="24"/>
              </w:rPr>
              <w:t>Total comprehensive income for the year</w:t>
            </w:r>
          </w:p>
        </w:tc>
        <w:tc>
          <w:tcPr>
            <w:tcW w:w="709" w:type="dxa"/>
            <w:tcBorders>
              <w:top w:val="double" w:sz="4" w:space="0" w:color="4F2D7F"/>
              <w:left w:val="dotted" w:sz="4" w:space="0" w:color="4F2D7F"/>
              <w:bottom w:val="double" w:sz="6" w:space="0" w:color="4F2D7F"/>
              <w:right w:val="dotted" w:sz="4" w:space="0" w:color="4F2D7F"/>
            </w:tcBorders>
            <w:noWrap/>
            <w:tcMar>
              <w:top w:w="40" w:type="dxa"/>
              <w:right w:w="113" w:type="dxa"/>
            </w:tcMar>
          </w:tcPr>
          <w:p w14:paraId="5C7AD6F5" w14:textId="77777777" w:rsidR="00911BDA" w:rsidRPr="00747F7C" w:rsidRDefault="00911BDA" w:rsidP="00C024B2">
            <w:pPr>
              <w:jc w:val="center"/>
              <w:rPr>
                <w:rFonts w:ascii="Arial" w:eastAsia="SimHei" w:hAnsi="Arial"/>
                <w:b/>
                <w:sz w:val="24"/>
                <w:szCs w:val="24"/>
              </w:rPr>
            </w:pPr>
          </w:p>
        </w:tc>
        <w:tc>
          <w:tcPr>
            <w:tcW w:w="1985" w:type="dxa"/>
            <w:tcBorders>
              <w:top w:val="double" w:sz="4" w:space="0" w:color="4F2D7F"/>
              <w:left w:val="dotted" w:sz="4" w:space="0" w:color="4F2D7F"/>
              <w:bottom w:val="double" w:sz="6" w:space="0" w:color="4F2D7F"/>
              <w:right w:val="dotted" w:sz="4" w:space="0" w:color="4F2D7F"/>
            </w:tcBorders>
            <w:shd w:val="clear" w:color="auto" w:fill="D9D9D9" w:themeFill="background1" w:themeFillShade="D9"/>
            <w:noWrap/>
            <w:tcMar>
              <w:top w:w="40" w:type="dxa"/>
            </w:tcMar>
          </w:tcPr>
          <w:p w14:paraId="6F954C4B" w14:textId="77777777" w:rsidR="00911BDA" w:rsidRPr="00747F7C" w:rsidRDefault="00911BDA" w:rsidP="00911BDA">
            <w:pPr>
              <w:tabs>
                <w:tab w:val="decimal" w:pos="1787"/>
              </w:tabs>
              <w:rPr>
                <w:rFonts w:ascii="Arial" w:eastAsia="SimHei" w:hAnsi="Arial"/>
                <w:b/>
                <w:sz w:val="24"/>
                <w:szCs w:val="24"/>
              </w:rPr>
            </w:pPr>
            <w:r w:rsidRPr="00747F7C">
              <w:rPr>
                <w:rFonts w:ascii="Arial" w:eastAsia="SimHei" w:hAnsi="Arial"/>
                <w:b/>
                <w:sz w:val="24"/>
                <w:szCs w:val="24"/>
              </w:rPr>
              <w:t>15,536</w:t>
            </w:r>
          </w:p>
        </w:tc>
        <w:tc>
          <w:tcPr>
            <w:tcW w:w="1985" w:type="dxa"/>
            <w:tcBorders>
              <w:top w:val="double" w:sz="4" w:space="0" w:color="4F2D7F"/>
              <w:left w:val="dotted" w:sz="4" w:space="0" w:color="4F2D7F"/>
              <w:bottom w:val="double" w:sz="6" w:space="0" w:color="4F2D7F"/>
              <w:right w:val="single" w:sz="8" w:space="0" w:color="4F2D7F"/>
            </w:tcBorders>
            <w:noWrap/>
            <w:tcMar>
              <w:top w:w="40" w:type="dxa"/>
            </w:tcMar>
          </w:tcPr>
          <w:p w14:paraId="4D9CCA8A" w14:textId="77777777" w:rsidR="00911BDA" w:rsidRPr="00747F7C" w:rsidRDefault="00911BDA" w:rsidP="00C024B2">
            <w:pPr>
              <w:tabs>
                <w:tab w:val="decimal" w:pos="1787"/>
              </w:tabs>
              <w:ind w:right="-104"/>
              <w:rPr>
                <w:rFonts w:ascii="Arial" w:eastAsia="SimHei" w:hAnsi="Arial"/>
                <w:b/>
                <w:sz w:val="24"/>
                <w:szCs w:val="24"/>
              </w:rPr>
            </w:pPr>
            <w:r w:rsidRPr="00747F7C">
              <w:rPr>
                <w:rFonts w:ascii="Arial" w:eastAsia="SimHei" w:hAnsi="Arial"/>
                <w:b/>
                <w:sz w:val="24"/>
                <w:szCs w:val="24"/>
              </w:rPr>
              <w:t>(9,703)</w:t>
            </w:r>
          </w:p>
        </w:tc>
      </w:tr>
    </w:tbl>
    <w:p w14:paraId="5595DEED" w14:textId="77777777" w:rsidR="00873845" w:rsidRPr="00437CEF" w:rsidRDefault="00873845" w:rsidP="00543824">
      <w:pPr>
        <w:rPr>
          <w:rFonts w:ascii="Arial" w:hAnsi="Arial"/>
        </w:rPr>
      </w:pPr>
    </w:p>
    <w:p w14:paraId="7195FA7E" w14:textId="77777777" w:rsidR="006610B2" w:rsidRPr="00437CEF" w:rsidRDefault="006610B2" w:rsidP="00543824">
      <w:pPr>
        <w:rPr>
          <w:rFonts w:ascii="Arial" w:hAnsi="Arial"/>
        </w:rPr>
      </w:pPr>
    </w:p>
    <w:p w14:paraId="21B7B028" w14:textId="77777777" w:rsidR="00E24DAE" w:rsidRPr="00C81E2B" w:rsidRDefault="00873845" w:rsidP="00543824">
      <w:pPr>
        <w:rPr>
          <w:rFonts w:ascii="Arial" w:hAnsi="Arial"/>
          <w:sz w:val="24"/>
          <w:szCs w:val="24"/>
        </w:rPr>
      </w:pPr>
      <w:r w:rsidRPr="00C81E2B">
        <w:rPr>
          <w:rFonts w:ascii="Arial" w:hAnsi="Arial"/>
          <w:sz w:val="24"/>
          <w:szCs w:val="24"/>
        </w:rPr>
        <w:t>This statement should be read in conjunction with the notes to the financial statements</w:t>
      </w:r>
      <w:r w:rsidR="007E020A" w:rsidRPr="00C81E2B">
        <w:rPr>
          <w:rFonts w:ascii="Arial" w:hAnsi="Arial"/>
          <w:sz w:val="24"/>
          <w:szCs w:val="24"/>
        </w:rPr>
        <w:t>.</w:t>
      </w:r>
    </w:p>
    <w:p w14:paraId="1EEDB617" w14:textId="77777777" w:rsidR="00120296" w:rsidRPr="00437CEF" w:rsidRDefault="00120296" w:rsidP="00543824">
      <w:pPr>
        <w:rPr>
          <w:rFonts w:ascii="Arial" w:hAnsi="Arial"/>
        </w:rPr>
      </w:pPr>
      <w:bookmarkStart w:id="22" w:name="_Toc461704558"/>
      <w:r w:rsidRPr="00437CEF">
        <w:rPr>
          <w:rFonts w:ascii="Arial" w:hAnsi="Arial"/>
        </w:rPr>
        <w:br w:type="page"/>
      </w:r>
    </w:p>
    <w:p w14:paraId="206F55BE" w14:textId="77777777" w:rsidR="002D7601" w:rsidRPr="00437CEF" w:rsidRDefault="002D7601" w:rsidP="00EF182D">
      <w:pPr>
        <w:pStyle w:val="Header"/>
        <w:rPr>
          <w:rFonts w:ascii="Arial" w:hAnsi="Arial"/>
        </w:rPr>
      </w:pPr>
      <w:bookmarkStart w:id="23" w:name="_Toc477157080"/>
      <w:r w:rsidRPr="00437CEF">
        <w:rPr>
          <w:rFonts w:ascii="Arial" w:hAnsi="Arial"/>
        </w:rPr>
        <w:lastRenderedPageBreak/>
        <w:t>Statement of Financial Position</w:t>
      </w:r>
      <w:bookmarkEnd w:id="22"/>
      <w:bookmarkEnd w:id="23"/>
    </w:p>
    <w:p w14:paraId="6A391524" w14:textId="77777777" w:rsidR="008C7017" w:rsidRPr="00437CEF" w:rsidRDefault="008C7017" w:rsidP="008C7017">
      <w:pPr>
        <w:rPr>
          <w:rFonts w:ascii="Arial" w:hAnsi="Arial"/>
          <w:sz w:val="24"/>
          <w:szCs w:val="24"/>
        </w:rPr>
      </w:pPr>
      <w:r w:rsidRPr="00437CEF">
        <w:rPr>
          <w:rFonts w:ascii="Arial" w:hAnsi="Arial"/>
          <w:sz w:val="24"/>
          <w:szCs w:val="24"/>
        </w:rPr>
        <w:t>For the year ended 31 December 2016</w:t>
      </w:r>
    </w:p>
    <w:p w14:paraId="2AECEBFB" w14:textId="77777777" w:rsidR="00AE7EA9" w:rsidRPr="00492D5D" w:rsidRDefault="00AE7EA9" w:rsidP="00AE7EA9">
      <w:pPr>
        <w:spacing w:after="60"/>
        <w:rPr>
          <w:rFonts w:ascii="Arial" w:hAnsi="Arial"/>
        </w:rPr>
      </w:pPr>
      <w:r w:rsidRPr="00492D5D">
        <w:rPr>
          <w:rFonts w:ascii="Arial" w:hAnsi="Arial"/>
          <w:sz w:val="24"/>
          <w:szCs w:val="24"/>
        </w:rPr>
        <w:t>Accessible Arts</w:t>
      </w:r>
      <w:r>
        <w:rPr>
          <w:rFonts w:ascii="Arial" w:hAnsi="Arial"/>
          <w:sz w:val="24"/>
          <w:szCs w:val="24"/>
        </w:rPr>
        <w:t xml:space="preserve"> Limited</w:t>
      </w:r>
    </w:p>
    <w:p w14:paraId="5E25D738" w14:textId="77777777" w:rsidR="000C4F05" w:rsidRPr="00437CEF" w:rsidRDefault="000C4F05" w:rsidP="00543824">
      <w:pPr>
        <w:rPr>
          <w:rFonts w:ascii="Arial" w:hAnsi="Arial"/>
        </w:rPr>
      </w:pPr>
    </w:p>
    <w:tbl>
      <w:tblPr>
        <w:tblW w:w="9696" w:type="dxa"/>
        <w:tblLayout w:type="fixed"/>
        <w:tblCellMar>
          <w:top w:w="28" w:type="dxa"/>
          <w:left w:w="57" w:type="dxa"/>
          <w:bottom w:w="28" w:type="dxa"/>
          <w:right w:w="57" w:type="dxa"/>
        </w:tblCellMar>
        <w:tblLook w:val="0000" w:firstRow="0" w:lastRow="0" w:firstColumn="0" w:lastColumn="0" w:noHBand="0" w:noVBand="0"/>
      </w:tblPr>
      <w:tblGrid>
        <w:gridCol w:w="4994"/>
        <w:gridCol w:w="748"/>
        <w:gridCol w:w="1977"/>
        <w:gridCol w:w="1977"/>
      </w:tblGrid>
      <w:tr w:rsidR="00963083" w:rsidRPr="00C81E2B" w14:paraId="424E18F4" w14:textId="77777777" w:rsidTr="00AC34A4">
        <w:tc>
          <w:tcPr>
            <w:tcW w:w="4994" w:type="dxa"/>
            <w:tcBorders>
              <w:top w:val="single" w:sz="8" w:space="0" w:color="4F2D7F"/>
              <w:left w:val="single" w:sz="8" w:space="0" w:color="4F2D7F"/>
              <w:right w:val="dotted" w:sz="4" w:space="0" w:color="4F2D7F"/>
            </w:tcBorders>
            <w:shd w:val="clear" w:color="auto" w:fill="auto"/>
            <w:noWrap/>
            <w:tcMar>
              <w:bottom w:w="0" w:type="dxa"/>
            </w:tcMar>
            <w:vAlign w:val="bottom"/>
          </w:tcPr>
          <w:p w14:paraId="6CBE73C8" w14:textId="77777777" w:rsidR="00963083" w:rsidRPr="00C81E2B" w:rsidRDefault="00963083" w:rsidP="00543824">
            <w:pPr>
              <w:rPr>
                <w:rFonts w:ascii="Arial" w:eastAsia="SimHei" w:hAnsi="Arial"/>
                <w:sz w:val="24"/>
                <w:szCs w:val="24"/>
              </w:rPr>
            </w:pPr>
          </w:p>
        </w:tc>
        <w:tc>
          <w:tcPr>
            <w:tcW w:w="748" w:type="dxa"/>
            <w:tcBorders>
              <w:top w:val="single" w:sz="8" w:space="0" w:color="4F2D7F"/>
              <w:left w:val="dotted" w:sz="4" w:space="0" w:color="4F2D7F"/>
              <w:right w:val="dotted" w:sz="4" w:space="0" w:color="4F2D7F"/>
            </w:tcBorders>
            <w:shd w:val="clear" w:color="auto" w:fill="auto"/>
            <w:noWrap/>
            <w:tcMar>
              <w:bottom w:w="0" w:type="dxa"/>
              <w:right w:w="113" w:type="dxa"/>
            </w:tcMar>
            <w:vAlign w:val="bottom"/>
          </w:tcPr>
          <w:p w14:paraId="616CA3D5" w14:textId="77777777" w:rsidR="00963083" w:rsidRPr="00C81E2B" w:rsidRDefault="00963083" w:rsidP="001F5929">
            <w:pPr>
              <w:jc w:val="center"/>
              <w:rPr>
                <w:rFonts w:ascii="Arial" w:eastAsia="SimHei" w:hAnsi="Arial"/>
                <w:b/>
                <w:sz w:val="24"/>
                <w:szCs w:val="24"/>
              </w:rPr>
            </w:pPr>
            <w:r w:rsidRPr="00C81E2B">
              <w:rPr>
                <w:rFonts w:ascii="Arial" w:eastAsia="SimHei" w:hAnsi="Arial"/>
                <w:b/>
                <w:sz w:val="24"/>
                <w:szCs w:val="24"/>
              </w:rPr>
              <w:t>Note</w:t>
            </w:r>
          </w:p>
        </w:tc>
        <w:tc>
          <w:tcPr>
            <w:tcW w:w="1977" w:type="dxa"/>
            <w:tcBorders>
              <w:top w:val="single" w:sz="8" w:space="0" w:color="4F2D7F"/>
              <w:left w:val="dotted" w:sz="4" w:space="0" w:color="4F2D7F"/>
              <w:right w:val="dotted" w:sz="4" w:space="0" w:color="4F2D7F"/>
            </w:tcBorders>
            <w:shd w:val="clear" w:color="auto" w:fill="D9D9D9" w:themeFill="background1" w:themeFillShade="D9"/>
            <w:noWrap/>
            <w:tcMar>
              <w:bottom w:w="0" w:type="dxa"/>
            </w:tcMar>
            <w:vAlign w:val="bottom"/>
          </w:tcPr>
          <w:p w14:paraId="1FD61D0A" w14:textId="77777777" w:rsidR="00963083" w:rsidRPr="00C81E2B" w:rsidRDefault="00F74E48" w:rsidP="004905E7">
            <w:pPr>
              <w:ind w:right="92"/>
              <w:jc w:val="right"/>
              <w:rPr>
                <w:rFonts w:ascii="Arial" w:eastAsia="SimHei" w:hAnsi="Arial"/>
                <w:b/>
                <w:sz w:val="24"/>
                <w:szCs w:val="24"/>
              </w:rPr>
            </w:pPr>
            <w:r w:rsidRPr="00C81E2B">
              <w:rPr>
                <w:rFonts w:ascii="Arial" w:eastAsia="SimHei" w:hAnsi="Arial"/>
                <w:b/>
                <w:sz w:val="24"/>
                <w:szCs w:val="24"/>
              </w:rPr>
              <w:t>2016</w:t>
            </w:r>
          </w:p>
        </w:tc>
        <w:tc>
          <w:tcPr>
            <w:tcW w:w="1977" w:type="dxa"/>
            <w:tcBorders>
              <w:top w:val="single" w:sz="8" w:space="0" w:color="4F2D7F"/>
              <w:left w:val="dotted" w:sz="4" w:space="0" w:color="4F2D7F"/>
              <w:right w:val="single" w:sz="8" w:space="0" w:color="4F2D7F"/>
            </w:tcBorders>
            <w:shd w:val="clear" w:color="auto" w:fill="auto"/>
            <w:noWrap/>
            <w:tcMar>
              <w:bottom w:w="0" w:type="dxa"/>
            </w:tcMar>
            <w:vAlign w:val="bottom"/>
          </w:tcPr>
          <w:p w14:paraId="7424C95E" w14:textId="77777777" w:rsidR="00963083" w:rsidRPr="00C81E2B" w:rsidRDefault="00F74E48" w:rsidP="004905E7">
            <w:pPr>
              <w:ind w:right="92"/>
              <w:jc w:val="right"/>
              <w:rPr>
                <w:rFonts w:ascii="Arial" w:eastAsia="SimHei" w:hAnsi="Arial"/>
                <w:b/>
                <w:sz w:val="24"/>
                <w:szCs w:val="24"/>
              </w:rPr>
            </w:pPr>
            <w:r w:rsidRPr="00C81E2B">
              <w:rPr>
                <w:rFonts w:ascii="Arial" w:eastAsia="SimHei" w:hAnsi="Arial"/>
                <w:b/>
                <w:sz w:val="24"/>
                <w:szCs w:val="24"/>
              </w:rPr>
              <w:t>2015</w:t>
            </w:r>
          </w:p>
        </w:tc>
      </w:tr>
      <w:tr w:rsidR="00963083" w:rsidRPr="00C81E2B" w14:paraId="06C8B9A3" w14:textId="77777777" w:rsidTr="00AC34A4">
        <w:tc>
          <w:tcPr>
            <w:tcW w:w="4994" w:type="dxa"/>
            <w:tcBorders>
              <w:top w:val="nil"/>
              <w:left w:val="single" w:sz="8" w:space="0" w:color="4F2D7F"/>
              <w:bottom w:val="single" w:sz="8" w:space="0" w:color="4F2D7F"/>
              <w:right w:val="dotted" w:sz="4" w:space="0" w:color="4F2D7F"/>
            </w:tcBorders>
            <w:shd w:val="clear" w:color="auto" w:fill="auto"/>
            <w:noWrap/>
            <w:tcMar>
              <w:top w:w="0" w:type="dxa"/>
            </w:tcMar>
          </w:tcPr>
          <w:p w14:paraId="49202195" w14:textId="77777777" w:rsidR="00963083" w:rsidRPr="00C81E2B" w:rsidRDefault="00963083" w:rsidP="00543824">
            <w:pPr>
              <w:rPr>
                <w:rFonts w:ascii="Arial" w:eastAsia="SimHei" w:hAnsi="Arial"/>
                <w:sz w:val="24"/>
                <w:szCs w:val="24"/>
              </w:rPr>
            </w:pPr>
          </w:p>
        </w:tc>
        <w:tc>
          <w:tcPr>
            <w:tcW w:w="748" w:type="dxa"/>
            <w:tcBorders>
              <w:top w:val="nil"/>
              <w:left w:val="dotted" w:sz="4" w:space="0" w:color="4F2D7F"/>
              <w:bottom w:val="single" w:sz="8" w:space="0" w:color="4F2D7F"/>
              <w:right w:val="dotted" w:sz="4" w:space="0" w:color="4F2D7F"/>
            </w:tcBorders>
            <w:shd w:val="clear" w:color="auto" w:fill="auto"/>
            <w:noWrap/>
            <w:tcMar>
              <w:top w:w="0" w:type="dxa"/>
              <w:right w:w="113" w:type="dxa"/>
            </w:tcMar>
            <w:vAlign w:val="bottom"/>
          </w:tcPr>
          <w:p w14:paraId="70B51BE8" w14:textId="77777777" w:rsidR="00963083" w:rsidRPr="00C81E2B" w:rsidRDefault="00963083" w:rsidP="001F5929">
            <w:pPr>
              <w:jc w:val="center"/>
              <w:rPr>
                <w:rFonts w:ascii="Arial" w:eastAsia="SimHei" w:hAnsi="Arial"/>
                <w:b/>
                <w:sz w:val="24"/>
                <w:szCs w:val="24"/>
              </w:rPr>
            </w:pPr>
          </w:p>
        </w:tc>
        <w:tc>
          <w:tcPr>
            <w:tcW w:w="1977" w:type="dxa"/>
            <w:tcBorders>
              <w:top w:val="nil"/>
              <w:left w:val="dotted" w:sz="4" w:space="0" w:color="4F2D7F"/>
              <w:bottom w:val="single" w:sz="8" w:space="0" w:color="4F2D7F"/>
              <w:right w:val="dotted" w:sz="4" w:space="0" w:color="4F2D7F"/>
            </w:tcBorders>
            <w:shd w:val="clear" w:color="auto" w:fill="D9D9D9" w:themeFill="background1" w:themeFillShade="D9"/>
            <w:noWrap/>
            <w:tcMar>
              <w:top w:w="0" w:type="dxa"/>
            </w:tcMar>
          </w:tcPr>
          <w:p w14:paraId="6EFC77C2" w14:textId="77777777" w:rsidR="00963083" w:rsidRPr="00C81E2B" w:rsidRDefault="00963083" w:rsidP="004905E7">
            <w:pPr>
              <w:ind w:right="92"/>
              <w:jc w:val="right"/>
              <w:rPr>
                <w:rFonts w:ascii="Arial" w:eastAsia="SimHei" w:hAnsi="Arial"/>
                <w:b/>
                <w:sz w:val="24"/>
                <w:szCs w:val="24"/>
              </w:rPr>
            </w:pPr>
            <w:r w:rsidRPr="00C81E2B">
              <w:rPr>
                <w:rFonts w:ascii="Arial" w:eastAsia="SimHei" w:hAnsi="Arial"/>
                <w:b/>
                <w:sz w:val="24"/>
                <w:szCs w:val="24"/>
              </w:rPr>
              <w:t>$</w:t>
            </w:r>
          </w:p>
        </w:tc>
        <w:tc>
          <w:tcPr>
            <w:tcW w:w="1977" w:type="dxa"/>
            <w:tcBorders>
              <w:top w:val="nil"/>
              <w:left w:val="dotted" w:sz="4" w:space="0" w:color="4F2D7F"/>
              <w:bottom w:val="single" w:sz="8" w:space="0" w:color="4F2D7F"/>
              <w:right w:val="single" w:sz="8" w:space="0" w:color="4F2D7F"/>
            </w:tcBorders>
            <w:shd w:val="clear" w:color="auto" w:fill="auto"/>
            <w:noWrap/>
            <w:tcMar>
              <w:top w:w="0" w:type="dxa"/>
            </w:tcMar>
          </w:tcPr>
          <w:p w14:paraId="668B3DA4" w14:textId="77777777" w:rsidR="00963083" w:rsidRPr="00C81E2B" w:rsidRDefault="00963083" w:rsidP="004905E7">
            <w:pPr>
              <w:ind w:right="92"/>
              <w:jc w:val="right"/>
              <w:rPr>
                <w:rFonts w:ascii="Arial" w:eastAsia="SimHei" w:hAnsi="Arial"/>
                <w:b/>
                <w:sz w:val="24"/>
                <w:szCs w:val="24"/>
              </w:rPr>
            </w:pPr>
            <w:r w:rsidRPr="00C81E2B">
              <w:rPr>
                <w:rFonts w:ascii="Arial" w:eastAsia="SimHei" w:hAnsi="Arial"/>
                <w:b/>
                <w:sz w:val="24"/>
                <w:szCs w:val="24"/>
              </w:rPr>
              <w:t>$</w:t>
            </w:r>
          </w:p>
        </w:tc>
      </w:tr>
      <w:tr w:rsidR="004905E7" w:rsidRPr="00C81E2B" w14:paraId="46FEA017" w14:textId="77777777" w:rsidTr="00AC34A4">
        <w:tc>
          <w:tcPr>
            <w:tcW w:w="4994" w:type="dxa"/>
            <w:tcBorders>
              <w:top w:val="single" w:sz="8" w:space="0" w:color="4F2D7F"/>
              <w:left w:val="single" w:sz="8" w:space="0" w:color="4F2D7F"/>
              <w:right w:val="dotted" w:sz="4" w:space="0" w:color="4F2D7F"/>
            </w:tcBorders>
            <w:shd w:val="clear" w:color="auto" w:fill="auto"/>
            <w:noWrap/>
          </w:tcPr>
          <w:p w14:paraId="5D865BC2" w14:textId="77777777" w:rsidR="004905E7" w:rsidRPr="00C81E2B" w:rsidRDefault="004905E7" w:rsidP="00543824">
            <w:pPr>
              <w:rPr>
                <w:rFonts w:ascii="Arial" w:hAnsi="Arial"/>
                <w:b/>
                <w:sz w:val="24"/>
                <w:szCs w:val="24"/>
              </w:rPr>
            </w:pPr>
            <w:r w:rsidRPr="00C81E2B">
              <w:rPr>
                <w:rFonts w:ascii="Arial" w:hAnsi="Arial"/>
                <w:b/>
                <w:sz w:val="24"/>
                <w:szCs w:val="24"/>
              </w:rPr>
              <w:t>Assets</w:t>
            </w:r>
          </w:p>
        </w:tc>
        <w:tc>
          <w:tcPr>
            <w:tcW w:w="748" w:type="dxa"/>
            <w:tcBorders>
              <w:top w:val="single" w:sz="8" w:space="0" w:color="4F2D7F"/>
              <w:left w:val="dotted" w:sz="4" w:space="0" w:color="4F2D7F"/>
              <w:right w:val="dotted" w:sz="4" w:space="0" w:color="4F2D7F"/>
            </w:tcBorders>
            <w:shd w:val="clear" w:color="auto" w:fill="auto"/>
            <w:noWrap/>
            <w:tcMar>
              <w:right w:w="113" w:type="dxa"/>
            </w:tcMar>
          </w:tcPr>
          <w:p w14:paraId="067B0E80" w14:textId="77777777" w:rsidR="004905E7" w:rsidRPr="00C81E2B" w:rsidRDefault="004905E7" w:rsidP="001F5929">
            <w:pPr>
              <w:jc w:val="center"/>
              <w:rPr>
                <w:rFonts w:ascii="Arial" w:hAnsi="Arial"/>
                <w:b/>
                <w:sz w:val="24"/>
                <w:szCs w:val="24"/>
              </w:rPr>
            </w:pPr>
          </w:p>
        </w:tc>
        <w:tc>
          <w:tcPr>
            <w:tcW w:w="1977" w:type="dxa"/>
            <w:tcBorders>
              <w:top w:val="single" w:sz="8" w:space="0" w:color="4F2D7F"/>
              <w:left w:val="dotted" w:sz="4" w:space="0" w:color="4F2D7F"/>
              <w:right w:val="dotted" w:sz="4" w:space="0" w:color="4F2D7F"/>
            </w:tcBorders>
            <w:shd w:val="clear" w:color="auto" w:fill="D9D9D9" w:themeFill="background1" w:themeFillShade="D9"/>
            <w:noWrap/>
          </w:tcPr>
          <w:p w14:paraId="39E802FE" w14:textId="77777777" w:rsidR="004905E7" w:rsidRPr="00C81E2B" w:rsidRDefault="004905E7" w:rsidP="004905E7">
            <w:pPr>
              <w:tabs>
                <w:tab w:val="decimal" w:pos="1771"/>
              </w:tabs>
              <w:rPr>
                <w:rFonts w:ascii="Arial" w:eastAsia="SimHei" w:hAnsi="Arial"/>
                <w:sz w:val="24"/>
                <w:szCs w:val="24"/>
              </w:rPr>
            </w:pPr>
          </w:p>
        </w:tc>
        <w:tc>
          <w:tcPr>
            <w:tcW w:w="1977" w:type="dxa"/>
            <w:tcBorders>
              <w:top w:val="single" w:sz="8" w:space="0" w:color="4F2D7F"/>
              <w:left w:val="dotted" w:sz="4" w:space="0" w:color="4F2D7F"/>
              <w:right w:val="single" w:sz="8" w:space="0" w:color="4F2D7F"/>
            </w:tcBorders>
            <w:shd w:val="clear" w:color="auto" w:fill="auto"/>
            <w:noWrap/>
          </w:tcPr>
          <w:p w14:paraId="14C7907C" w14:textId="77777777" w:rsidR="004905E7" w:rsidRPr="00C81E2B" w:rsidRDefault="004905E7" w:rsidP="004905E7">
            <w:pPr>
              <w:tabs>
                <w:tab w:val="decimal" w:pos="1779"/>
              </w:tabs>
              <w:ind w:right="-104"/>
              <w:rPr>
                <w:rFonts w:ascii="Arial" w:eastAsia="SimHei" w:hAnsi="Arial"/>
                <w:sz w:val="24"/>
                <w:szCs w:val="24"/>
              </w:rPr>
            </w:pPr>
          </w:p>
        </w:tc>
      </w:tr>
      <w:tr w:rsidR="004905E7" w:rsidRPr="00C81E2B" w14:paraId="5080D68E" w14:textId="77777777" w:rsidTr="00AC34A4">
        <w:tc>
          <w:tcPr>
            <w:tcW w:w="4994" w:type="dxa"/>
            <w:tcBorders>
              <w:left w:val="single" w:sz="8" w:space="0" w:color="4F2D7F"/>
              <w:right w:val="dotted" w:sz="4" w:space="0" w:color="4F2D7F"/>
            </w:tcBorders>
            <w:shd w:val="clear" w:color="auto" w:fill="auto"/>
            <w:noWrap/>
          </w:tcPr>
          <w:p w14:paraId="3150714A" w14:textId="77777777" w:rsidR="004905E7" w:rsidRPr="00C81E2B" w:rsidRDefault="004905E7" w:rsidP="00543824">
            <w:pPr>
              <w:rPr>
                <w:rFonts w:ascii="Arial" w:hAnsi="Arial"/>
                <w:b/>
                <w:sz w:val="24"/>
                <w:szCs w:val="24"/>
              </w:rPr>
            </w:pPr>
            <w:r w:rsidRPr="00C81E2B">
              <w:rPr>
                <w:rFonts w:ascii="Arial" w:hAnsi="Arial"/>
                <w:b/>
                <w:sz w:val="24"/>
                <w:szCs w:val="24"/>
              </w:rPr>
              <w:t>Current</w:t>
            </w:r>
          </w:p>
        </w:tc>
        <w:tc>
          <w:tcPr>
            <w:tcW w:w="748" w:type="dxa"/>
            <w:tcBorders>
              <w:left w:val="dotted" w:sz="4" w:space="0" w:color="4F2D7F"/>
              <w:right w:val="dotted" w:sz="4" w:space="0" w:color="4F2D7F"/>
            </w:tcBorders>
            <w:shd w:val="clear" w:color="auto" w:fill="auto"/>
            <w:noWrap/>
            <w:tcMar>
              <w:right w:w="113" w:type="dxa"/>
            </w:tcMar>
          </w:tcPr>
          <w:p w14:paraId="7617030A" w14:textId="77777777" w:rsidR="004905E7" w:rsidRPr="00C81E2B" w:rsidRDefault="004905E7" w:rsidP="001F5929">
            <w:pPr>
              <w:jc w:val="center"/>
              <w:rPr>
                <w:rFonts w:ascii="Arial" w:hAnsi="Arial"/>
                <w:b/>
                <w:sz w:val="24"/>
                <w:szCs w:val="24"/>
              </w:rPr>
            </w:pPr>
          </w:p>
        </w:tc>
        <w:tc>
          <w:tcPr>
            <w:tcW w:w="1977" w:type="dxa"/>
            <w:tcBorders>
              <w:left w:val="dotted" w:sz="4" w:space="0" w:color="4F2D7F"/>
              <w:right w:val="dotted" w:sz="4" w:space="0" w:color="4F2D7F"/>
            </w:tcBorders>
            <w:shd w:val="clear" w:color="auto" w:fill="D9D9D9" w:themeFill="background1" w:themeFillShade="D9"/>
            <w:noWrap/>
          </w:tcPr>
          <w:p w14:paraId="6BDC8AB2" w14:textId="77777777" w:rsidR="004905E7" w:rsidRPr="00C81E2B" w:rsidRDefault="004905E7" w:rsidP="004905E7">
            <w:pPr>
              <w:tabs>
                <w:tab w:val="decimal" w:pos="1771"/>
              </w:tabs>
              <w:rPr>
                <w:rFonts w:ascii="Arial" w:eastAsia="SimHei" w:hAnsi="Arial"/>
                <w:sz w:val="24"/>
                <w:szCs w:val="24"/>
              </w:rPr>
            </w:pPr>
          </w:p>
        </w:tc>
        <w:tc>
          <w:tcPr>
            <w:tcW w:w="1977" w:type="dxa"/>
            <w:tcBorders>
              <w:left w:val="dotted" w:sz="4" w:space="0" w:color="4F2D7F"/>
              <w:right w:val="single" w:sz="8" w:space="0" w:color="4F2D7F"/>
            </w:tcBorders>
            <w:shd w:val="clear" w:color="auto" w:fill="auto"/>
            <w:noWrap/>
          </w:tcPr>
          <w:p w14:paraId="06C1B672" w14:textId="77777777" w:rsidR="004905E7" w:rsidRPr="00C81E2B" w:rsidRDefault="004905E7" w:rsidP="004905E7">
            <w:pPr>
              <w:tabs>
                <w:tab w:val="decimal" w:pos="1779"/>
              </w:tabs>
              <w:ind w:right="-104"/>
              <w:rPr>
                <w:rFonts w:ascii="Arial" w:eastAsia="SimHei" w:hAnsi="Arial"/>
                <w:sz w:val="24"/>
                <w:szCs w:val="24"/>
              </w:rPr>
            </w:pPr>
          </w:p>
        </w:tc>
      </w:tr>
      <w:tr w:rsidR="004905E7" w:rsidRPr="00C81E2B" w14:paraId="286A965F" w14:textId="77777777" w:rsidTr="00AC34A4">
        <w:tc>
          <w:tcPr>
            <w:tcW w:w="4994" w:type="dxa"/>
            <w:tcBorders>
              <w:left w:val="single" w:sz="8" w:space="0" w:color="4F2D7F"/>
              <w:right w:val="dotted" w:sz="4" w:space="0" w:color="4F2D7F"/>
            </w:tcBorders>
            <w:shd w:val="clear" w:color="auto" w:fill="auto"/>
          </w:tcPr>
          <w:p w14:paraId="79B3E6B1" w14:textId="77777777" w:rsidR="004905E7" w:rsidRPr="00C81E2B" w:rsidRDefault="004905E7" w:rsidP="00543824">
            <w:pPr>
              <w:rPr>
                <w:rFonts w:ascii="Arial" w:hAnsi="Arial"/>
                <w:sz w:val="24"/>
                <w:szCs w:val="24"/>
              </w:rPr>
            </w:pPr>
            <w:r w:rsidRPr="00C81E2B">
              <w:rPr>
                <w:rFonts w:ascii="Arial" w:hAnsi="Arial"/>
                <w:sz w:val="24"/>
                <w:szCs w:val="24"/>
              </w:rPr>
              <w:t>Cash and cash equivalents</w:t>
            </w:r>
          </w:p>
        </w:tc>
        <w:tc>
          <w:tcPr>
            <w:tcW w:w="748" w:type="dxa"/>
            <w:tcBorders>
              <w:left w:val="dotted" w:sz="4" w:space="0" w:color="4F2D7F"/>
              <w:right w:val="dotted" w:sz="4" w:space="0" w:color="4F2D7F"/>
            </w:tcBorders>
            <w:shd w:val="clear" w:color="auto" w:fill="auto"/>
            <w:noWrap/>
            <w:tcMar>
              <w:right w:w="113" w:type="dxa"/>
            </w:tcMar>
          </w:tcPr>
          <w:p w14:paraId="05A5FDBB" w14:textId="77777777" w:rsidR="004905E7" w:rsidRPr="00C81E2B" w:rsidRDefault="0096304E" w:rsidP="003D2BEB">
            <w:pPr>
              <w:jc w:val="center"/>
              <w:rPr>
                <w:rFonts w:ascii="Arial" w:hAnsi="Arial"/>
                <w:b/>
                <w:sz w:val="24"/>
                <w:szCs w:val="24"/>
              </w:rPr>
            </w:pPr>
            <w:r w:rsidRPr="00C81E2B">
              <w:rPr>
                <w:rFonts w:ascii="Arial" w:hAnsi="Arial"/>
                <w:b/>
                <w:sz w:val="24"/>
                <w:szCs w:val="24"/>
              </w:rPr>
              <w:t>5</w:t>
            </w:r>
          </w:p>
        </w:tc>
        <w:tc>
          <w:tcPr>
            <w:tcW w:w="1977" w:type="dxa"/>
            <w:tcBorders>
              <w:left w:val="dotted" w:sz="4" w:space="0" w:color="4F2D7F"/>
              <w:right w:val="dotted" w:sz="4" w:space="0" w:color="4F2D7F"/>
            </w:tcBorders>
            <w:shd w:val="clear" w:color="auto" w:fill="D9D9D9" w:themeFill="background1" w:themeFillShade="D9"/>
            <w:noWrap/>
          </w:tcPr>
          <w:p w14:paraId="4C0391ED" w14:textId="77777777" w:rsidR="004905E7" w:rsidRPr="00C81E2B" w:rsidRDefault="008738EF" w:rsidP="004905E7">
            <w:pPr>
              <w:tabs>
                <w:tab w:val="decimal" w:pos="1771"/>
              </w:tabs>
              <w:rPr>
                <w:rFonts w:ascii="Arial" w:eastAsia="SimHei" w:hAnsi="Arial"/>
                <w:sz w:val="24"/>
                <w:szCs w:val="24"/>
              </w:rPr>
            </w:pPr>
            <w:r w:rsidRPr="00C81E2B">
              <w:rPr>
                <w:rFonts w:ascii="Arial" w:eastAsia="SimHei" w:hAnsi="Arial"/>
                <w:sz w:val="24"/>
                <w:szCs w:val="24"/>
              </w:rPr>
              <w:t>185,980</w:t>
            </w:r>
          </w:p>
        </w:tc>
        <w:tc>
          <w:tcPr>
            <w:tcW w:w="1977" w:type="dxa"/>
            <w:tcBorders>
              <w:left w:val="dotted" w:sz="4" w:space="0" w:color="4F2D7F"/>
              <w:right w:val="single" w:sz="8" w:space="0" w:color="4F2D7F"/>
            </w:tcBorders>
            <w:shd w:val="clear" w:color="auto" w:fill="auto"/>
            <w:noWrap/>
          </w:tcPr>
          <w:p w14:paraId="40020445" w14:textId="77777777" w:rsidR="004905E7" w:rsidRPr="00C81E2B" w:rsidRDefault="00315FE4" w:rsidP="004905E7">
            <w:pPr>
              <w:tabs>
                <w:tab w:val="decimal" w:pos="1779"/>
              </w:tabs>
              <w:ind w:right="-104"/>
              <w:rPr>
                <w:rFonts w:ascii="Arial" w:eastAsia="SimHei" w:hAnsi="Arial"/>
                <w:sz w:val="24"/>
                <w:szCs w:val="24"/>
              </w:rPr>
            </w:pPr>
            <w:r w:rsidRPr="00C81E2B">
              <w:rPr>
                <w:rFonts w:ascii="Arial" w:eastAsia="SimHei" w:hAnsi="Arial"/>
                <w:sz w:val="24"/>
                <w:szCs w:val="24"/>
              </w:rPr>
              <w:t>249,186</w:t>
            </w:r>
          </w:p>
        </w:tc>
      </w:tr>
      <w:tr w:rsidR="004905E7" w:rsidRPr="00C81E2B" w14:paraId="39624BF0" w14:textId="77777777" w:rsidTr="00AC34A4">
        <w:tc>
          <w:tcPr>
            <w:tcW w:w="4994" w:type="dxa"/>
            <w:tcBorders>
              <w:left w:val="single" w:sz="8" w:space="0" w:color="4F2D7F"/>
              <w:right w:val="dotted" w:sz="4" w:space="0" w:color="4F2D7F"/>
            </w:tcBorders>
            <w:shd w:val="clear" w:color="auto" w:fill="auto"/>
          </w:tcPr>
          <w:p w14:paraId="1C17830B" w14:textId="77777777" w:rsidR="004905E7" w:rsidRPr="00C81E2B" w:rsidRDefault="004905E7" w:rsidP="00543824">
            <w:pPr>
              <w:rPr>
                <w:rFonts w:ascii="Arial" w:hAnsi="Arial"/>
                <w:sz w:val="24"/>
                <w:szCs w:val="24"/>
              </w:rPr>
            </w:pPr>
            <w:r w:rsidRPr="00C81E2B">
              <w:rPr>
                <w:rFonts w:ascii="Arial" w:hAnsi="Arial"/>
                <w:sz w:val="24"/>
                <w:szCs w:val="24"/>
              </w:rPr>
              <w:t>Trade and other receivables</w:t>
            </w:r>
          </w:p>
        </w:tc>
        <w:tc>
          <w:tcPr>
            <w:tcW w:w="748" w:type="dxa"/>
            <w:tcBorders>
              <w:left w:val="dotted" w:sz="4" w:space="0" w:color="4F2D7F"/>
              <w:right w:val="dotted" w:sz="4" w:space="0" w:color="4F2D7F"/>
            </w:tcBorders>
            <w:shd w:val="clear" w:color="auto" w:fill="auto"/>
            <w:noWrap/>
            <w:tcMar>
              <w:right w:w="113" w:type="dxa"/>
            </w:tcMar>
          </w:tcPr>
          <w:p w14:paraId="4D0B103E" w14:textId="77777777" w:rsidR="004905E7" w:rsidRPr="00C81E2B" w:rsidRDefault="0096304E" w:rsidP="001F5929">
            <w:pPr>
              <w:jc w:val="center"/>
              <w:rPr>
                <w:rFonts w:ascii="Arial" w:hAnsi="Arial"/>
                <w:b/>
                <w:sz w:val="24"/>
                <w:szCs w:val="24"/>
              </w:rPr>
            </w:pPr>
            <w:r w:rsidRPr="00C81E2B">
              <w:rPr>
                <w:rFonts w:ascii="Arial" w:hAnsi="Arial"/>
                <w:b/>
                <w:sz w:val="24"/>
                <w:szCs w:val="24"/>
              </w:rPr>
              <w:t>6</w:t>
            </w:r>
          </w:p>
        </w:tc>
        <w:tc>
          <w:tcPr>
            <w:tcW w:w="1977" w:type="dxa"/>
            <w:tcBorders>
              <w:left w:val="dotted" w:sz="4" w:space="0" w:color="4F2D7F"/>
              <w:right w:val="dotted" w:sz="4" w:space="0" w:color="4F2D7F"/>
            </w:tcBorders>
            <w:shd w:val="clear" w:color="auto" w:fill="D9D9D9" w:themeFill="background1" w:themeFillShade="D9"/>
            <w:noWrap/>
          </w:tcPr>
          <w:p w14:paraId="3C7AECCC" w14:textId="77777777" w:rsidR="004905E7" w:rsidRPr="00C81E2B" w:rsidRDefault="008738EF" w:rsidP="004905E7">
            <w:pPr>
              <w:tabs>
                <w:tab w:val="decimal" w:pos="1771"/>
              </w:tabs>
              <w:rPr>
                <w:rFonts w:ascii="Arial" w:eastAsia="SimHei" w:hAnsi="Arial"/>
                <w:sz w:val="24"/>
                <w:szCs w:val="24"/>
              </w:rPr>
            </w:pPr>
            <w:r w:rsidRPr="00C81E2B">
              <w:rPr>
                <w:rFonts w:ascii="Arial" w:eastAsia="SimHei" w:hAnsi="Arial"/>
                <w:sz w:val="24"/>
                <w:szCs w:val="24"/>
              </w:rPr>
              <w:t>10,414</w:t>
            </w:r>
          </w:p>
        </w:tc>
        <w:tc>
          <w:tcPr>
            <w:tcW w:w="1977" w:type="dxa"/>
            <w:tcBorders>
              <w:left w:val="dotted" w:sz="4" w:space="0" w:color="4F2D7F"/>
              <w:right w:val="single" w:sz="8" w:space="0" w:color="4F2D7F"/>
            </w:tcBorders>
            <w:shd w:val="clear" w:color="auto" w:fill="auto"/>
            <w:noWrap/>
          </w:tcPr>
          <w:p w14:paraId="52DB1285" w14:textId="77777777" w:rsidR="004905E7" w:rsidRPr="00C81E2B" w:rsidRDefault="00315FE4" w:rsidP="004905E7">
            <w:pPr>
              <w:tabs>
                <w:tab w:val="decimal" w:pos="1779"/>
              </w:tabs>
              <w:ind w:right="-104"/>
              <w:rPr>
                <w:rFonts w:ascii="Arial" w:eastAsia="SimHei" w:hAnsi="Arial"/>
                <w:sz w:val="24"/>
                <w:szCs w:val="24"/>
              </w:rPr>
            </w:pPr>
            <w:r w:rsidRPr="00C81E2B">
              <w:rPr>
                <w:rFonts w:ascii="Arial" w:eastAsia="SimHei" w:hAnsi="Arial"/>
                <w:sz w:val="24"/>
                <w:szCs w:val="24"/>
              </w:rPr>
              <w:t>35,018</w:t>
            </w:r>
          </w:p>
        </w:tc>
      </w:tr>
      <w:tr w:rsidR="004905E7" w:rsidRPr="00C81E2B" w14:paraId="37BFB2CD" w14:textId="77777777" w:rsidTr="00AC34A4">
        <w:tc>
          <w:tcPr>
            <w:tcW w:w="4994" w:type="dxa"/>
            <w:tcBorders>
              <w:left w:val="single" w:sz="8" w:space="0" w:color="4F2D7F"/>
              <w:right w:val="dotted" w:sz="4" w:space="0" w:color="4F2D7F"/>
            </w:tcBorders>
            <w:shd w:val="clear" w:color="auto" w:fill="auto"/>
          </w:tcPr>
          <w:p w14:paraId="0B0804F1" w14:textId="77777777" w:rsidR="004905E7" w:rsidRPr="00C81E2B" w:rsidRDefault="00F74E48" w:rsidP="00543824">
            <w:pPr>
              <w:rPr>
                <w:rFonts w:ascii="Arial" w:hAnsi="Arial"/>
                <w:sz w:val="24"/>
                <w:szCs w:val="24"/>
              </w:rPr>
            </w:pPr>
            <w:r w:rsidRPr="00C81E2B">
              <w:rPr>
                <w:rFonts w:ascii="Arial" w:hAnsi="Arial"/>
                <w:sz w:val="24"/>
                <w:szCs w:val="24"/>
              </w:rPr>
              <w:t>Financial assets</w:t>
            </w:r>
          </w:p>
        </w:tc>
        <w:tc>
          <w:tcPr>
            <w:tcW w:w="748" w:type="dxa"/>
            <w:tcBorders>
              <w:left w:val="dotted" w:sz="4" w:space="0" w:color="4F2D7F"/>
              <w:right w:val="dotted" w:sz="4" w:space="0" w:color="4F2D7F"/>
            </w:tcBorders>
            <w:shd w:val="clear" w:color="auto" w:fill="auto"/>
            <w:noWrap/>
            <w:tcMar>
              <w:right w:w="113" w:type="dxa"/>
            </w:tcMar>
          </w:tcPr>
          <w:p w14:paraId="4DB2415B" w14:textId="77777777" w:rsidR="004905E7" w:rsidRPr="00C81E2B" w:rsidRDefault="00DB593A" w:rsidP="001F5929">
            <w:pPr>
              <w:jc w:val="center"/>
              <w:rPr>
                <w:rFonts w:ascii="Arial" w:hAnsi="Arial"/>
                <w:b/>
                <w:sz w:val="24"/>
                <w:szCs w:val="24"/>
              </w:rPr>
            </w:pPr>
            <w:r w:rsidRPr="00C81E2B">
              <w:rPr>
                <w:rFonts w:ascii="Arial" w:hAnsi="Arial"/>
                <w:b/>
                <w:sz w:val="24"/>
                <w:szCs w:val="24"/>
              </w:rPr>
              <w:t>7</w:t>
            </w:r>
          </w:p>
        </w:tc>
        <w:tc>
          <w:tcPr>
            <w:tcW w:w="1977" w:type="dxa"/>
            <w:tcBorders>
              <w:left w:val="dotted" w:sz="4" w:space="0" w:color="4F2D7F"/>
              <w:right w:val="dotted" w:sz="4" w:space="0" w:color="4F2D7F"/>
            </w:tcBorders>
            <w:shd w:val="clear" w:color="auto" w:fill="D9D9D9" w:themeFill="background1" w:themeFillShade="D9"/>
            <w:noWrap/>
          </w:tcPr>
          <w:p w14:paraId="4A82158D" w14:textId="77777777" w:rsidR="004905E7" w:rsidRPr="00C81E2B" w:rsidRDefault="00BA3EEA" w:rsidP="004905E7">
            <w:pPr>
              <w:tabs>
                <w:tab w:val="decimal" w:pos="1771"/>
              </w:tabs>
              <w:rPr>
                <w:rFonts w:ascii="Arial" w:eastAsia="SimHei" w:hAnsi="Arial"/>
                <w:sz w:val="24"/>
                <w:szCs w:val="24"/>
              </w:rPr>
            </w:pPr>
            <w:r w:rsidRPr="00C81E2B">
              <w:rPr>
                <w:rFonts w:ascii="Arial" w:eastAsia="SimHei" w:hAnsi="Arial"/>
                <w:sz w:val="24"/>
                <w:szCs w:val="24"/>
              </w:rPr>
              <w:t>224,915</w:t>
            </w:r>
          </w:p>
        </w:tc>
        <w:tc>
          <w:tcPr>
            <w:tcW w:w="1977" w:type="dxa"/>
            <w:tcBorders>
              <w:left w:val="dotted" w:sz="4" w:space="0" w:color="4F2D7F"/>
              <w:right w:val="single" w:sz="8" w:space="0" w:color="4F2D7F"/>
            </w:tcBorders>
            <w:shd w:val="clear" w:color="auto" w:fill="auto"/>
            <w:noWrap/>
          </w:tcPr>
          <w:p w14:paraId="7B81A5B9" w14:textId="77777777" w:rsidR="004905E7" w:rsidRPr="00C81E2B" w:rsidRDefault="00315FE4" w:rsidP="004905E7">
            <w:pPr>
              <w:tabs>
                <w:tab w:val="decimal" w:pos="1779"/>
              </w:tabs>
              <w:ind w:right="-104"/>
              <w:rPr>
                <w:rFonts w:ascii="Arial" w:eastAsia="SimHei" w:hAnsi="Arial"/>
                <w:sz w:val="24"/>
                <w:szCs w:val="24"/>
              </w:rPr>
            </w:pPr>
            <w:r w:rsidRPr="00C81E2B">
              <w:rPr>
                <w:rFonts w:ascii="Arial" w:eastAsia="SimHei" w:hAnsi="Arial"/>
                <w:sz w:val="24"/>
                <w:szCs w:val="24"/>
              </w:rPr>
              <w:t>324,724</w:t>
            </w:r>
          </w:p>
        </w:tc>
      </w:tr>
      <w:tr w:rsidR="004905E7" w:rsidRPr="00C81E2B" w14:paraId="6AADF11A" w14:textId="77777777" w:rsidTr="00AC34A4">
        <w:tc>
          <w:tcPr>
            <w:tcW w:w="4994" w:type="dxa"/>
            <w:tcBorders>
              <w:left w:val="single" w:sz="8" w:space="0" w:color="4F2D7F"/>
              <w:bottom w:val="single" w:sz="4" w:space="0" w:color="4F2D7F"/>
              <w:right w:val="dotted" w:sz="4" w:space="0" w:color="4F2D7F"/>
            </w:tcBorders>
            <w:shd w:val="clear" w:color="auto" w:fill="auto"/>
            <w:noWrap/>
          </w:tcPr>
          <w:p w14:paraId="503B4168" w14:textId="77777777" w:rsidR="004905E7" w:rsidRPr="00C81E2B" w:rsidRDefault="004905E7" w:rsidP="00543824">
            <w:pPr>
              <w:rPr>
                <w:rFonts w:ascii="Arial" w:hAnsi="Arial"/>
                <w:sz w:val="24"/>
                <w:szCs w:val="24"/>
              </w:rPr>
            </w:pPr>
            <w:r w:rsidRPr="00C81E2B">
              <w:rPr>
                <w:rFonts w:ascii="Arial" w:hAnsi="Arial"/>
                <w:sz w:val="24"/>
                <w:szCs w:val="24"/>
              </w:rPr>
              <w:t xml:space="preserve">Other </w:t>
            </w:r>
            <w:r w:rsidR="00315FE4" w:rsidRPr="00C81E2B">
              <w:rPr>
                <w:rFonts w:ascii="Arial" w:hAnsi="Arial"/>
                <w:sz w:val="24"/>
                <w:szCs w:val="24"/>
              </w:rPr>
              <w:t xml:space="preserve">current </w:t>
            </w:r>
            <w:r w:rsidRPr="00C81E2B">
              <w:rPr>
                <w:rFonts w:ascii="Arial" w:hAnsi="Arial"/>
                <w:sz w:val="24"/>
                <w:szCs w:val="24"/>
              </w:rPr>
              <w:t>assets</w:t>
            </w:r>
          </w:p>
        </w:tc>
        <w:tc>
          <w:tcPr>
            <w:tcW w:w="748" w:type="dxa"/>
            <w:tcBorders>
              <w:left w:val="dotted" w:sz="4" w:space="0" w:color="4F2D7F"/>
              <w:bottom w:val="single" w:sz="4" w:space="0" w:color="4F2D7F"/>
              <w:right w:val="dotted" w:sz="4" w:space="0" w:color="4F2D7F"/>
            </w:tcBorders>
            <w:shd w:val="clear" w:color="auto" w:fill="auto"/>
            <w:noWrap/>
            <w:tcMar>
              <w:right w:w="113" w:type="dxa"/>
            </w:tcMar>
          </w:tcPr>
          <w:p w14:paraId="0C4911F2" w14:textId="77777777" w:rsidR="004905E7" w:rsidRPr="00C81E2B" w:rsidRDefault="00DB593A" w:rsidP="001F5929">
            <w:pPr>
              <w:jc w:val="center"/>
              <w:rPr>
                <w:rFonts w:ascii="Arial" w:hAnsi="Arial"/>
                <w:b/>
                <w:sz w:val="24"/>
                <w:szCs w:val="24"/>
              </w:rPr>
            </w:pPr>
            <w:r w:rsidRPr="00C81E2B">
              <w:rPr>
                <w:rFonts w:ascii="Arial" w:hAnsi="Arial"/>
                <w:b/>
                <w:sz w:val="24"/>
                <w:szCs w:val="24"/>
              </w:rPr>
              <w:t>8</w:t>
            </w:r>
          </w:p>
        </w:tc>
        <w:tc>
          <w:tcPr>
            <w:tcW w:w="1977" w:type="dxa"/>
            <w:tcBorders>
              <w:left w:val="dotted" w:sz="4" w:space="0" w:color="4F2D7F"/>
              <w:bottom w:val="single" w:sz="4" w:space="0" w:color="4F2D7F"/>
              <w:right w:val="dotted" w:sz="4" w:space="0" w:color="4F2D7F"/>
            </w:tcBorders>
            <w:shd w:val="clear" w:color="auto" w:fill="D9D9D9" w:themeFill="background1" w:themeFillShade="D9"/>
            <w:noWrap/>
          </w:tcPr>
          <w:p w14:paraId="6A421840" w14:textId="77777777" w:rsidR="004905E7" w:rsidRPr="00C81E2B" w:rsidRDefault="00D57F00" w:rsidP="004905E7">
            <w:pPr>
              <w:tabs>
                <w:tab w:val="decimal" w:pos="1771"/>
              </w:tabs>
              <w:rPr>
                <w:rFonts w:ascii="Arial" w:eastAsia="SimHei" w:hAnsi="Arial"/>
                <w:sz w:val="24"/>
                <w:szCs w:val="24"/>
              </w:rPr>
            </w:pPr>
            <w:r w:rsidRPr="00C81E2B">
              <w:rPr>
                <w:rFonts w:ascii="Arial" w:eastAsia="SimHei" w:hAnsi="Arial"/>
                <w:sz w:val="24"/>
                <w:szCs w:val="24"/>
              </w:rPr>
              <w:t>4,830</w:t>
            </w:r>
          </w:p>
        </w:tc>
        <w:tc>
          <w:tcPr>
            <w:tcW w:w="1977" w:type="dxa"/>
            <w:tcBorders>
              <w:left w:val="dotted" w:sz="4" w:space="0" w:color="4F2D7F"/>
              <w:bottom w:val="single" w:sz="4" w:space="0" w:color="4F2D7F"/>
              <w:right w:val="single" w:sz="8" w:space="0" w:color="4F2D7F"/>
            </w:tcBorders>
            <w:shd w:val="clear" w:color="auto" w:fill="auto"/>
            <w:noWrap/>
          </w:tcPr>
          <w:p w14:paraId="04A936F4" w14:textId="77777777" w:rsidR="004905E7" w:rsidRPr="00C81E2B" w:rsidRDefault="00315FE4" w:rsidP="004905E7">
            <w:pPr>
              <w:tabs>
                <w:tab w:val="decimal" w:pos="1779"/>
              </w:tabs>
              <w:ind w:right="-104"/>
              <w:rPr>
                <w:rFonts w:ascii="Arial" w:eastAsia="SimHei" w:hAnsi="Arial"/>
                <w:sz w:val="24"/>
                <w:szCs w:val="24"/>
              </w:rPr>
            </w:pPr>
            <w:r w:rsidRPr="00C81E2B">
              <w:rPr>
                <w:rFonts w:ascii="Arial" w:eastAsia="SimHei" w:hAnsi="Arial"/>
                <w:sz w:val="24"/>
                <w:szCs w:val="24"/>
              </w:rPr>
              <w:t>15,531</w:t>
            </w:r>
          </w:p>
        </w:tc>
      </w:tr>
      <w:tr w:rsidR="004905E7" w:rsidRPr="00C81E2B" w14:paraId="30AC9811" w14:textId="77777777" w:rsidTr="00AC34A4">
        <w:tc>
          <w:tcPr>
            <w:tcW w:w="4994" w:type="dxa"/>
            <w:tcBorders>
              <w:top w:val="single" w:sz="4" w:space="0" w:color="4F2D7F"/>
              <w:left w:val="single" w:sz="8" w:space="0" w:color="4F2D7F"/>
              <w:bottom w:val="single" w:sz="8" w:space="0" w:color="4F2D7F"/>
              <w:right w:val="dotted" w:sz="4" w:space="0" w:color="4F2D7F"/>
            </w:tcBorders>
            <w:shd w:val="clear" w:color="auto" w:fill="auto"/>
            <w:noWrap/>
          </w:tcPr>
          <w:p w14:paraId="2E0750B5" w14:textId="77777777" w:rsidR="004905E7" w:rsidRPr="00C81E2B" w:rsidRDefault="004905E7" w:rsidP="00543824">
            <w:pPr>
              <w:rPr>
                <w:rFonts w:ascii="Arial" w:hAnsi="Arial"/>
                <w:sz w:val="24"/>
                <w:szCs w:val="24"/>
              </w:rPr>
            </w:pPr>
            <w:r w:rsidRPr="00C81E2B">
              <w:rPr>
                <w:rFonts w:ascii="Arial" w:hAnsi="Arial"/>
                <w:sz w:val="24"/>
                <w:szCs w:val="24"/>
              </w:rPr>
              <w:t>Current assets</w:t>
            </w:r>
          </w:p>
        </w:tc>
        <w:tc>
          <w:tcPr>
            <w:tcW w:w="748" w:type="dxa"/>
            <w:tcBorders>
              <w:top w:val="single" w:sz="4" w:space="0" w:color="4F2D7F"/>
              <w:left w:val="dotted" w:sz="4" w:space="0" w:color="4F2D7F"/>
              <w:bottom w:val="single" w:sz="8" w:space="0" w:color="4F2D7F"/>
              <w:right w:val="dotted" w:sz="4" w:space="0" w:color="4F2D7F"/>
            </w:tcBorders>
            <w:shd w:val="clear" w:color="auto" w:fill="auto"/>
            <w:noWrap/>
            <w:tcMar>
              <w:right w:w="113" w:type="dxa"/>
            </w:tcMar>
          </w:tcPr>
          <w:p w14:paraId="69AFF68F" w14:textId="77777777" w:rsidR="004905E7" w:rsidRPr="00C81E2B" w:rsidRDefault="004905E7" w:rsidP="001F5929">
            <w:pPr>
              <w:jc w:val="center"/>
              <w:rPr>
                <w:rFonts w:ascii="Arial" w:hAnsi="Arial"/>
                <w:b/>
                <w:sz w:val="24"/>
                <w:szCs w:val="24"/>
              </w:rPr>
            </w:pPr>
          </w:p>
        </w:tc>
        <w:tc>
          <w:tcPr>
            <w:tcW w:w="1977" w:type="dxa"/>
            <w:tcBorders>
              <w:top w:val="single" w:sz="4" w:space="0" w:color="4F2D7F"/>
              <w:left w:val="dotted" w:sz="4" w:space="0" w:color="4F2D7F"/>
              <w:bottom w:val="single" w:sz="8" w:space="0" w:color="4F2D7F"/>
              <w:right w:val="dotted" w:sz="4" w:space="0" w:color="4F2D7F"/>
            </w:tcBorders>
            <w:shd w:val="clear" w:color="auto" w:fill="D9D9D9" w:themeFill="background1" w:themeFillShade="D9"/>
            <w:noWrap/>
          </w:tcPr>
          <w:p w14:paraId="1E92BEBE" w14:textId="77777777" w:rsidR="004905E7" w:rsidRPr="00C81E2B" w:rsidRDefault="00D57F00" w:rsidP="004905E7">
            <w:pPr>
              <w:tabs>
                <w:tab w:val="decimal" w:pos="1771"/>
              </w:tabs>
              <w:rPr>
                <w:rFonts w:ascii="Arial" w:eastAsia="SimHei" w:hAnsi="Arial"/>
                <w:sz w:val="24"/>
                <w:szCs w:val="24"/>
              </w:rPr>
            </w:pPr>
            <w:r w:rsidRPr="00C81E2B">
              <w:rPr>
                <w:rFonts w:ascii="Arial" w:eastAsia="SimHei" w:hAnsi="Arial"/>
                <w:sz w:val="24"/>
                <w:szCs w:val="24"/>
              </w:rPr>
              <w:t>426,139</w:t>
            </w:r>
          </w:p>
        </w:tc>
        <w:tc>
          <w:tcPr>
            <w:tcW w:w="1977" w:type="dxa"/>
            <w:tcBorders>
              <w:top w:val="single" w:sz="4" w:space="0" w:color="4F2D7F"/>
              <w:left w:val="dotted" w:sz="4" w:space="0" w:color="4F2D7F"/>
              <w:bottom w:val="single" w:sz="8" w:space="0" w:color="4F2D7F"/>
              <w:right w:val="single" w:sz="8" w:space="0" w:color="4F2D7F"/>
            </w:tcBorders>
            <w:shd w:val="clear" w:color="auto" w:fill="auto"/>
            <w:noWrap/>
          </w:tcPr>
          <w:p w14:paraId="7EAC3CFC" w14:textId="77777777" w:rsidR="004905E7" w:rsidRPr="00C81E2B" w:rsidRDefault="00315FE4" w:rsidP="004905E7">
            <w:pPr>
              <w:tabs>
                <w:tab w:val="decimal" w:pos="1779"/>
              </w:tabs>
              <w:ind w:right="-104"/>
              <w:rPr>
                <w:rFonts w:ascii="Arial" w:eastAsia="SimHei" w:hAnsi="Arial"/>
                <w:sz w:val="24"/>
                <w:szCs w:val="24"/>
              </w:rPr>
            </w:pPr>
            <w:r w:rsidRPr="00C81E2B">
              <w:rPr>
                <w:rFonts w:ascii="Arial" w:eastAsia="SimHei" w:hAnsi="Arial"/>
                <w:sz w:val="24"/>
                <w:szCs w:val="24"/>
              </w:rPr>
              <w:t>624,459</w:t>
            </w:r>
          </w:p>
        </w:tc>
      </w:tr>
      <w:tr w:rsidR="004905E7" w:rsidRPr="00C81E2B" w14:paraId="0CC6BB1C" w14:textId="77777777" w:rsidTr="00AC34A4">
        <w:tc>
          <w:tcPr>
            <w:tcW w:w="4994" w:type="dxa"/>
            <w:tcBorders>
              <w:top w:val="single" w:sz="8" w:space="0" w:color="4F2D7F"/>
              <w:left w:val="single" w:sz="8" w:space="0" w:color="4F2D7F"/>
              <w:right w:val="dotted" w:sz="4" w:space="0" w:color="4F2D7F"/>
            </w:tcBorders>
            <w:shd w:val="clear" w:color="auto" w:fill="auto"/>
            <w:noWrap/>
            <w:tcMar>
              <w:top w:w="40" w:type="dxa"/>
            </w:tcMar>
          </w:tcPr>
          <w:p w14:paraId="68529C37" w14:textId="77777777" w:rsidR="004905E7" w:rsidRPr="00C81E2B" w:rsidRDefault="004905E7" w:rsidP="00543824">
            <w:pPr>
              <w:rPr>
                <w:rFonts w:ascii="Arial" w:hAnsi="Arial"/>
                <w:b/>
                <w:sz w:val="24"/>
                <w:szCs w:val="24"/>
              </w:rPr>
            </w:pPr>
            <w:r w:rsidRPr="00C81E2B">
              <w:rPr>
                <w:rFonts w:ascii="Arial" w:hAnsi="Arial"/>
                <w:b/>
                <w:sz w:val="24"/>
                <w:szCs w:val="24"/>
              </w:rPr>
              <w:t>Non-current</w:t>
            </w:r>
          </w:p>
        </w:tc>
        <w:tc>
          <w:tcPr>
            <w:tcW w:w="748" w:type="dxa"/>
            <w:tcBorders>
              <w:top w:val="single" w:sz="8" w:space="0" w:color="4F2D7F"/>
              <w:left w:val="dotted" w:sz="4" w:space="0" w:color="4F2D7F"/>
              <w:right w:val="dotted" w:sz="4" w:space="0" w:color="4F2D7F"/>
            </w:tcBorders>
            <w:shd w:val="clear" w:color="auto" w:fill="auto"/>
            <w:noWrap/>
            <w:tcMar>
              <w:top w:w="40" w:type="dxa"/>
              <w:right w:w="113" w:type="dxa"/>
            </w:tcMar>
          </w:tcPr>
          <w:p w14:paraId="443FD43B" w14:textId="77777777" w:rsidR="004905E7" w:rsidRPr="00C81E2B" w:rsidRDefault="004905E7" w:rsidP="001F5929">
            <w:pPr>
              <w:jc w:val="center"/>
              <w:rPr>
                <w:rFonts w:ascii="Arial" w:hAnsi="Arial"/>
                <w:b/>
                <w:sz w:val="24"/>
                <w:szCs w:val="24"/>
              </w:rPr>
            </w:pPr>
          </w:p>
        </w:tc>
        <w:tc>
          <w:tcPr>
            <w:tcW w:w="1977" w:type="dxa"/>
            <w:tcBorders>
              <w:top w:val="single" w:sz="8" w:space="0" w:color="4F2D7F"/>
              <w:left w:val="dotted" w:sz="4" w:space="0" w:color="4F2D7F"/>
              <w:right w:val="dotted" w:sz="4" w:space="0" w:color="4F2D7F"/>
            </w:tcBorders>
            <w:shd w:val="clear" w:color="auto" w:fill="D9D9D9" w:themeFill="background1" w:themeFillShade="D9"/>
            <w:noWrap/>
            <w:tcMar>
              <w:top w:w="40" w:type="dxa"/>
            </w:tcMar>
          </w:tcPr>
          <w:p w14:paraId="5FBDA4A3" w14:textId="77777777" w:rsidR="004905E7" w:rsidRPr="00C81E2B" w:rsidRDefault="004905E7" w:rsidP="004905E7">
            <w:pPr>
              <w:tabs>
                <w:tab w:val="decimal" w:pos="1771"/>
              </w:tabs>
              <w:rPr>
                <w:rFonts w:ascii="Arial" w:eastAsia="SimHei" w:hAnsi="Arial"/>
                <w:sz w:val="24"/>
                <w:szCs w:val="24"/>
              </w:rPr>
            </w:pPr>
          </w:p>
        </w:tc>
        <w:tc>
          <w:tcPr>
            <w:tcW w:w="1977" w:type="dxa"/>
            <w:tcBorders>
              <w:top w:val="single" w:sz="8" w:space="0" w:color="4F2D7F"/>
              <w:left w:val="dotted" w:sz="4" w:space="0" w:color="4F2D7F"/>
              <w:right w:val="single" w:sz="8" w:space="0" w:color="4F2D7F"/>
            </w:tcBorders>
            <w:shd w:val="clear" w:color="auto" w:fill="auto"/>
            <w:noWrap/>
            <w:tcMar>
              <w:top w:w="40" w:type="dxa"/>
            </w:tcMar>
          </w:tcPr>
          <w:p w14:paraId="0961ECD1" w14:textId="77777777" w:rsidR="004905E7" w:rsidRPr="00C81E2B" w:rsidRDefault="004905E7" w:rsidP="004905E7">
            <w:pPr>
              <w:tabs>
                <w:tab w:val="decimal" w:pos="1779"/>
              </w:tabs>
              <w:ind w:right="-104"/>
              <w:rPr>
                <w:rFonts w:ascii="Arial" w:eastAsia="SimHei" w:hAnsi="Arial"/>
                <w:sz w:val="24"/>
                <w:szCs w:val="24"/>
              </w:rPr>
            </w:pPr>
          </w:p>
        </w:tc>
      </w:tr>
      <w:tr w:rsidR="004905E7" w:rsidRPr="00C81E2B" w14:paraId="00D8B139" w14:textId="77777777" w:rsidTr="00AC34A4">
        <w:tc>
          <w:tcPr>
            <w:tcW w:w="4994" w:type="dxa"/>
            <w:tcBorders>
              <w:left w:val="single" w:sz="8" w:space="0" w:color="4F2D7F"/>
              <w:right w:val="dotted" w:sz="4" w:space="0" w:color="4F2D7F"/>
            </w:tcBorders>
            <w:shd w:val="clear" w:color="auto" w:fill="auto"/>
            <w:noWrap/>
          </w:tcPr>
          <w:p w14:paraId="3F04E8F4" w14:textId="77777777" w:rsidR="004905E7" w:rsidRPr="00C81E2B" w:rsidRDefault="004905E7" w:rsidP="00543824">
            <w:pPr>
              <w:rPr>
                <w:rFonts w:ascii="Arial" w:hAnsi="Arial"/>
                <w:sz w:val="24"/>
                <w:szCs w:val="24"/>
              </w:rPr>
            </w:pPr>
            <w:r w:rsidRPr="00C81E2B">
              <w:rPr>
                <w:rFonts w:ascii="Arial" w:hAnsi="Arial"/>
                <w:sz w:val="24"/>
                <w:szCs w:val="24"/>
              </w:rPr>
              <w:t>Property, plant and equipment</w:t>
            </w:r>
          </w:p>
        </w:tc>
        <w:tc>
          <w:tcPr>
            <w:tcW w:w="748" w:type="dxa"/>
            <w:tcBorders>
              <w:left w:val="dotted" w:sz="4" w:space="0" w:color="4F2D7F"/>
              <w:right w:val="dotted" w:sz="4" w:space="0" w:color="4F2D7F"/>
            </w:tcBorders>
            <w:shd w:val="clear" w:color="auto" w:fill="auto"/>
            <w:noWrap/>
            <w:tcMar>
              <w:right w:w="113" w:type="dxa"/>
            </w:tcMar>
          </w:tcPr>
          <w:p w14:paraId="3A69B2EE" w14:textId="77777777" w:rsidR="004905E7" w:rsidRPr="00C81E2B" w:rsidRDefault="00DB593A" w:rsidP="001F5929">
            <w:pPr>
              <w:jc w:val="center"/>
              <w:rPr>
                <w:rFonts w:ascii="Arial" w:hAnsi="Arial"/>
                <w:b/>
                <w:sz w:val="24"/>
                <w:szCs w:val="24"/>
              </w:rPr>
            </w:pPr>
            <w:r w:rsidRPr="00C81E2B">
              <w:rPr>
                <w:rFonts w:ascii="Arial" w:hAnsi="Arial"/>
                <w:b/>
                <w:sz w:val="24"/>
                <w:szCs w:val="24"/>
              </w:rPr>
              <w:t>9</w:t>
            </w:r>
          </w:p>
        </w:tc>
        <w:tc>
          <w:tcPr>
            <w:tcW w:w="1977" w:type="dxa"/>
            <w:tcBorders>
              <w:left w:val="dotted" w:sz="4" w:space="0" w:color="4F2D7F"/>
              <w:right w:val="dotted" w:sz="4" w:space="0" w:color="4F2D7F"/>
            </w:tcBorders>
            <w:shd w:val="clear" w:color="auto" w:fill="D9D9D9" w:themeFill="background1" w:themeFillShade="D9"/>
            <w:noWrap/>
          </w:tcPr>
          <w:p w14:paraId="04022995" w14:textId="77777777" w:rsidR="004905E7" w:rsidRPr="00C81E2B" w:rsidRDefault="00D57F00" w:rsidP="004905E7">
            <w:pPr>
              <w:tabs>
                <w:tab w:val="decimal" w:pos="1771"/>
              </w:tabs>
              <w:rPr>
                <w:rFonts w:ascii="Arial" w:eastAsia="SimHei" w:hAnsi="Arial"/>
                <w:sz w:val="24"/>
                <w:szCs w:val="24"/>
              </w:rPr>
            </w:pPr>
            <w:r w:rsidRPr="00C81E2B">
              <w:rPr>
                <w:rFonts w:ascii="Arial" w:eastAsia="SimHei" w:hAnsi="Arial"/>
                <w:sz w:val="24"/>
                <w:szCs w:val="24"/>
              </w:rPr>
              <w:t>29,650</w:t>
            </w:r>
          </w:p>
        </w:tc>
        <w:tc>
          <w:tcPr>
            <w:tcW w:w="1977" w:type="dxa"/>
            <w:tcBorders>
              <w:left w:val="dotted" w:sz="4" w:space="0" w:color="4F2D7F"/>
              <w:right w:val="single" w:sz="8" w:space="0" w:color="4F2D7F"/>
            </w:tcBorders>
            <w:shd w:val="clear" w:color="auto" w:fill="auto"/>
            <w:noWrap/>
          </w:tcPr>
          <w:p w14:paraId="6201F9CA" w14:textId="77777777" w:rsidR="004905E7" w:rsidRPr="00C81E2B" w:rsidRDefault="00315FE4" w:rsidP="004905E7">
            <w:pPr>
              <w:tabs>
                <w:tab w:val="decimal" w:pos="1779"/>
              </w:tabs>
              <w:ind w:right="-104"/>
              <w:rPr>
                <w:rFonts w:ascii="Arial" w:eastAsia="SimHei" w:hAnsi="Arial"/>
                <w:sz w:val="24"/>
                <w:szCs w:val="24"/>
              </w:rPr>
            </w:pPr>
            <w:r w:rsidRPr="00C81E2B">
              <w:rPr>
                <w:rFonts w:ascii="Arial" w:eastAsia="SimHei" w:hAnsi="Arial"/>
                <w:sz w:val="24"/>
                <w:szCs w:val="24"/>
              </w:rPr>
              <w:t>17,443</w:t>
            </w:r>
          </w:p>
        </w:tc>
      </w:tr>
      <w:tr w:rsidR="004905E7" w:rsidRPr="00C81E2B" w14:paraId="7C461CB7" w14:textId="77777777" w:rsidTr="00AC34A4">
        <w:tc>
          <w:tcPr>
            <w:tcW w:w="4994" w:type="dxa"/>
            <w:tcBorders>
              <w:left w:val="single" w:sz="8" w:space="0" w:color="4F2D7F"/>
              <w:bottom w:val="single" w:sz="4" w:space="0" w:color="4F2D7F"/>
              <w:right w:val="dotted" w:sz="4" w:space="0" w:color="4F2D7F"/>
            </w:tcBorders>
            <w:shd w:val="clear" w:color="auto" w:fill="auto"/>
            <w:noWrap/>
          </w:tcPr>
          <w:p w14:paraId="14138E55" w14:textId="77777777" w:rsidR="004905E7" w:rsidRPr="00C81E2B" w:rsidRDefault="004905E7" w:rsidP="00543824">
            <w:pPr>
              <w:rPr>
                <w:rFonts w:ascii="Arial" w:hAnsi="Arial"/>
                <w:sz w:val="24"/>
                <w:szCs w:val="24"/>
              </w:rPr>
            </w:pPr>
            <w:r w:rsidRPr="00C81E2B">
              <w:rPr>
                <w:rFonts w:ascii="Arial" w:hAnsi="Arial"/>
                <w:sz w:val="24"/>
                <w:szCs w:val="24"/>
              </w:rPr>
              <w:t>Intangible assets</w:t>
            </w:r>
          </w:p>
        </w:tc>
        <w:tc>
          <w:tcPr>
            <w:tcW w:w="748" w:type="dxa"/>
            <w:tcBorders>
              <w:left w:val="dotted" w:sz="4" w:space="0" w:color="4F2D7F"/>
              <w:bottom w:val="single" w:sz="4" w:space="0" w:color="4F2D7F"/>
              <w:right w:val="dotted" w:sz="4" w:space="0" w:color="4F2D7F"/>
            </w:tcBorders>
            <w:shd w:val="clear" w:color="auto" w:fill="auto"/>
            <w:noWrap/>
            <w:tcMar>
              <w:right w:w="113" w:type="dxa"/>
            </w:tcMar>
          </w:tcPr>
          <w:p w14:paraId="4D481651" w14:textId="77777777" w:rsidR="004905E7" w:rsidRPr="00C81E2B" w:rsidRDefault="00DB593A" w:rsidP="001F5929">
            <w:pPr>
              <w:jc w:val="center"/>
              <w:rPr>
                <w:rFonts w:ascii="Arial" w:hAnsi="Arial"/>
                <w:b/>
                <w:sz w:val="24"/>
                <w:szCs w:val="24"/>
              </w:rPr>
            </w:pPr>
            <w:r w:rsidRPr="00C81E2B">
              <w:rPr>
                <w:rFonts w:ascii="Arial" w:hAnsi="Arial"/>
                <w:b/>
                <w:sz w:val="24"/>
                <w:szCs w:val="24"/>
              </w:rPr>
              <w:t>10</w:t>
            </w:r>
          </w:p>
        </w:tc>
        <w:tc>
          <w:tcPr>
            <w:tcW w:w="1977" w:type="dxa"/>
            <w:tcBorders>
              <w:left w:val="dotted" w:sz="4" w:space="0" w:color="4F2D7F"/>
              <w:bottom w:val="single" w:sz="4" w:space="0" w:color="4F2D7F"/>
              <w:right w:val="dotted" w:sz="4" w:space="0" w:color="4F2D7F"/>
            </w:tcBorders>
            <w:shd w:val="clear" w:color="auto" w:fill="D9D9D9" w:themeFill="background1" w:themeFillShade="D9"/>
            <w:noWrap/>
          </w:tcPr>
          <w:p w14:paraId="618CF2AF" w14:textId="77777777" w:rsidR="004905E7" w:rsidRPr="00C81E2B" w:rsidRDefault="00D57F00" w:rsidP="004905E7">
            <w:pPr>
              <w:tabs>
                <w:tab w:val="decimal" w:pos="1771"/>
              </w:tabs>
              <w:rPr>
                <w:rFonts w:ascii="Arial" w:eastAsia="SimHei" w:hAnsi="Arial"/>
                <w:sz w:val="24"/>
                <w:szCs w:val="24"/>
              </w:rPr>
            </w:pPr>
            <w:r w:rsidRPr="00C81E2B">
              <w:rPr>
                <w:rFonts w:ascii="Arial" w:eastAsia="SimHei" w:hAnsi="Arial"/>
                <w:sz w:val="24"/>
                <w:szCs w:val="24"/>
              </w:rPr>
              <w:t>9,335</w:t>
            </w:r>
          </w:p>
        </w:tc>
        <w:tc>
          <w:tcPr>
            <w:tcW w:w="1977" w:type="dxa"/>
            <w:tcBorders>
              <w:left w:val="dotted" w:sz="4" w:space="0" w:color="4F2D7F"/>
              <w:bottom w:val="single" w:sz="4" w:space="0" w:color="4F2D7F"/>
              <w:right w:val="single" w:sz="8" w:space="0" w:color="4F2D7F"/>
            </w:tcBorders>
            <w:shd w:val="clear" w:color="auto" w:fill="auto"/>
            <w:noWrap/>
          </w:tcPr>
          <w:p w14:paraId="77471038" w14:textId="77777777" w:rsidR="004905E7" w:rsidRPr="00C81E2B" w:rsidRDefault="00315FE4" w:rsidP="004905E7">
            <w:pPr>
              <w:tabs>
                <w:tab w:val="decimal" w:pos="1779"/>
              </w:tabs>
              <w:ind w:right="-104"/>
              <w:rPr>
                <w:rFonts w:ascii="Arial" w:eastAsia="SimHei" w:hAnsi="Arial"/>
                <w:sz w:val="24"/>
                <w:szCs w:val="24"/>
              </w:rPr>
            </w:pPr>
            <w:r w:rsidRPr="00C81E2B">
              <w:rPr>
                <w:rFonts w:ascii="Arial" w:eastAsia="SimHei" w:hAnsi="Arial"/>
                <w:sz w:val="24"/>
                <w:szCs w:val="24"/>
              </w:rPr>
              <w:t>-</w:t>
            </w:r>
          </w:p>
        </w:tc>
      </w:tr>
      <w:tr w:rsidR="004905E7" w:rsidRPr="00C81E2B" w14:paraId="56FF75F0" w14:textId="77777777" w:rsidTr="00AC34A4">
        <w:tc>
          <w:tcPr>
            <w:tcW w:w="4994" w:type="dxa"/>
            <w:tcBorders>
              <w:top w:val="single" w:sz="4" w:space="0" w:color="4F2D7F"/>
              <w:left w:val="single" w:sz="8" w:space="0" w:color="4F2D7F"/>
              <w:bottom w:val="single" w:sz="4" w:space="0" w:color="4F2D7F"/>
              <w:right w:val="dotted" w:sz="4" w:space="0" w:color="4F2D7F"/>
            </w:tcBorders>
            <w:shd w:val="clear" w:color="auto" w:fill="auto"/>
            <w:noWrap/>
            <w:tcMar>
              <w:top w:w="40" w:type="dxa"/>
            </w:tcMar>
          </w:tcPr>
          <w:p w14:paraId="28C899BC" w14:textId="77777777" w:rsidR="004905E7" w:rsidRPr="00C81E2B" w:rsidRDefault="004905E7" w:rsidP="00543824">
            <w:pPr>
              <w:rPr>
                <w:rFonts w:ascii="Arial" w:hAnsi="Arial"/>
                <w:sz w:val="24"/>
                <w:szCs w:val="24"/>
              </w:rPr>
            </w:pPr>
            <w:r w:rsidRPr="00C81E2B">
              <w:rPr>
                <w:rFonts w:ascii="Arial" w:hAnsi="Arial"/>
                <w:sz w:val="24"/>
                <w:szCs w:val="24"/>
              </w:rPr>
              <w:t>Non-current assets</w:t>
            </w:r>
          </w:p>
        </w:tc>
        <w:tc>
          <w:tcPr>
            <w:tcW w:w="748" w:type="dxa"/>
            <w:tcBorders>
              <w:top w:val="single" w:sz="4" w:space="0" w:color="4F2D7F"/>
              <w:left w:val="dotted" w:sz="4" w:space="0" w:color="4F2D7F"/>
              <w:bottom w:val="single" w:sz="4" w:space="0" w:color="4F2D7F"/>
              <w:right w:val="dotted" w:sz="4" w:space="0" w:color="4F2D7F"/>
            </w:tcBorders>
            <w:shd w:val="clear" w:color="auto" w:fill="auto"/>
            <w:noWrap/>
            <w:tcMar>
              <w:top w:w="40" w:type="dxa"/>
              <w:right w:w="113" w:type="dxa"/>
            </w:tcMar>
          </w:tcPr>
          <w:p w14:paraId="32BE8183" w14:textId="77777777" w:rsidR="004905E7" w:rsidRPr="00C81E2B" w:rsidRDefault="004905E7" w:rsidP="001F5929">
            <w:pPr>
              <w:jc w:val="center"/>
              <w:rPr>
                <w:rFonts w:ascii="Arial" w:hAnsi="Arial"/>
                <w:b/>
                <w:sz w:val="24"/>
                <w:szCs w:val="24"/>
              </w:rPr>
            </w:pPr>
          </w:p>
        </w:tc>
        <w:tc>
          <w:tcPr>
            <w:tcW w:w="1977" w:type="dxa"/>
            <w:tcBorders>
              <w:top w:val="single" w:sz="4" w:space="0" w:color="4F2D7F"/>
              <w:left w:val="dotted" w:sz="4" w:space="0" w:color="4F2D7F"/>
              <w:bottom w:val="single" w:sz="4" w:space="0" w:color="4F2D7F"/>
              <w:right w:val="dotted" w:sz="4" w:space="0" w:color="4F2D7F"/>
            </w:tcBorders>
            <w:shd w:val="clear" w:color="auto" w:fill="D9D9D9" w:themeFill="background1" w:themeFillShade="D9"/>
            <w:noWrap/>
            <w:tcMar>
              <w:top w:w="40" w:type="dxa"/>
            </w:tcMar>
          </w:tcPr>
          <w:p w14:paraId="517B4B9E" w14:textId="77777777" w:rsidR="004905E7" w:rsidRPr="00C81E2B" w:rsidRDefault="00D57F00" w:rsidP="004905E7">
            <w:pPr>
              <w:tabs>
                <w:tab w:val="decimal" w:pos="1771"/>
              </w:tabs>
              <w:rPr>
                <w:rFonts w:ascii="Arial" w:eastAsia="SimHei" w:hAnsi="Arial"/>
                <w:sz w:val="24"/>
                <w:szCs w:val="24"/>
              </w:rPr>
            </w:pPr>
            <w:r w:rsidRPr="00C81E2B">
              <w:rPr>
                <w:rFonts w:ascii="Arial" w:eastAsia="SimHei" w:hAnsi="Arial"/>
                <w:sz w:val="24"/>
                <w:szCs w:val="24"/>
              </w:rPr>
              <w:t>38,985</w:t>
            </w:r>
          </w:p>
        </w:tc>
        <w:tc>
          <w:tcPr>
            <w:tcW w:w="1977" w:type="dxa"/>
            <w:tcBorders>
              <w:top w:val="single" w:sz="4" w:space="0" w:color="4F2D7F"/>
              <w:left w:val="dotted" w:sz="4" w:space="0" w:color="4F2D7F"/>
              <w:bottom w:val="single" w:sz="4" w:space="0" w:color="4F2D7F"/>
              <w:right w:val="single" w:sz="8" w:space="0" w:color="4F2D7F"/>
            </w:tcBorders>
            <w:shd w:val="clear" w:color="auto" w:fill="auto"/>
            <w:noWrap/>
            <w:tcMar>
              <w:top w:w="40" w:type="dxa"/>
            </w:tcMar>
          </w:tcPr>
          <w:p w14:paraId="0210BBC0" w14:textId="77777777" w:rsidR="004905E7" w:rsidRPr="00C81E2B" w:rsidRDefault="00315FE4" w:rsidP="004905E7">
            <w:pPr>
              <w:tabs>
                <w:tab w:val="decimal" w:pos="1779"/>
              </w:tabs>
              <w:ind w:right="-104"/>
              <w:rPr>
                <w:rFonts w:ascii="Arial" w:eastAsia="SimHei" w:hAnsi="Arial"/>
                <w:sz w:val="24"/>
                <w:szCs w:val="24"/>
              </w:rPr>
            </w:pPr>
            <w:r w:rsidRPr="00C81E2B">
              <w:rPr>
                <w:rFonts w:ascii="Arial" w:eastAsia="SimHei" w:hAnsi="Arial"/>
                <w:sz w:val="24"/>
                <w:szCs w:val="24"/>
              </w:rPr>
              <w:t>17,443</w:t>
            </w:r>
          </w:p>
        </w:tc>
      </w:tr>
      <w:tr w:rsidR="004905E7" w:rsidRPr="00C81E2B" w14:paraId="3F69CC92" w14:textId="77777777" w:rsidTr="00AC34A4">
        <w:tc>
          <w:tcPr>
            <w:tcW w:w="4994" w:type="dxa"/>
            <w:tcBorders>
              <w:top w:val="single" w:sz="4" w:space="0" w:color="4F2D7F"/>
              <w:left w:val="single" w:sz="8" w:space="0" w:color="4F2D7F"/>
              <w:bottom w:val="single" w:sz="8" w:space="0" w:color="4F2D7F"/>
              <w:right w:val="dotted" w:sz="4" w:space="0" w:color="4F2D7F"/>
            </w:tcBorders>
            <w:shd w:val="clear" w:color="auto" w:fill="auto"/>
            <w:noWrap/>
            <w:tcMar>
              <w:top w:w="40" w:type="dxa"/>
            </w:tcMar>
          </w:tcPr>
          <w:p w14:paraId="215C5314" w14:textId="77777777" w:rsidR="004905E7" w:rsidRPr="00C81E2B" w:rsidRDefault="004905E7" w:rsidP="00543824">
            <w:pPr>
              <w:rPr>
                <w:rFonts w:ascii="Arial" w:hAnsi="Arial"/>
                <w:b/>
                <w:sz w:val="24"/>
                <w:szCs w:val="24"/>
              </w:rPr>
            </w:pPr>
            <w:r w:rsidRPr="00C81E2B">
              <w:rPr>
                <w:rFonts w:ascii="Arial" w:hAnsi="Arial"/>
                <w:b/>
                <w:sz w:val="24"/>
                <w:szCs w:val="24"/>
              </w:rPr>
              <w:t>Total assets</w:t>
            </w:r>
          </w:p>
        </w:tc>
        <w:tc>
          <w:tcPr>
            <w:tcW w:w="748" w:type="dxa"/>
            <w:tcBorders>
              <w:top w:val="single" w:sz="4" w:space="0" w:color="4F2D7F"/>
              <w:left w:val="dotted" w:sz="4" w:space="0" w:color="4F2D7F"/>
              <w:bottom w:val="single" w:sz="8" w:space="0" w:color="4F2D7F"/>
              <w:right w:val="dotted" w:sz="4" w:space="0" w:color="4F2D7F"/>
            </w:tcBorders>
            <w:shd w:val="clear" w:color="auto" w:fill="auto"/>
            <w:noWrap/>
            <w:tcMar>
              <w:top w:w="40" w:type="dxa"/>
              <w:right w:w="113" w:type="dxa"/>
            </w:tcMar>
          </w:tcPr>
          <w:p w14:paraId="6DEBFD68" w14:textId="77777777" w:rsidR="004905E7" w:rsidRPr="00C81E2B" w:rsidRDefault="004905E7" w:rsidP="001F5929">
            <w:pPr>
              <w:jc w:val="center"/>
              <w:rPr>
                <w:rFonts w:ascii="Arial" w:hAnsi="Arial"/>
                <w:b/>
                <w:sz w:val="24"/>
                <w:szCs w:val="24"/>
              </w:rPr>
            </w:pPr>
          </w:p>
        </w:tc>
        <w:tc>
          <w:tcPr>
            <w:tcW w:w="1977" w:type="dxa"/>
            <w:tcBorders>
              <w:top w:val="single" w:sz="4" w:space="0" w:color="4F2D7F"/>
              <w:left w:val="dotted" w:sz="4" w:space="0" w:color="4F2D7F"/>
              <w:bottom w:val="single" w:sz="8" w:space="0" w:color="4F2D7F"/>
              <w:right w:val="dotted" w:sz="4" w:space="0" w:color="4F2D7F"/>
            </w:tcBorders>
            <w:shd w:val="clear" w:color="auto" w:fill="D9D9D9" w:themeFill="background1" w:themeFillShade="D9"/>
            <w:noWrap/>
            <w:tcMar>
              <w:top w:w="40" w:type="dxa"/>
            </w:tcMar>
          </w:tcPr>
          <w:p w14:paraId="11656224" w14:textId="77777777" w:rsidR="004905E7" w:rsidRPr="00C81E2B" w:rsidRDefault="00D57F00" w:rsidP="004905E7">
            <w:pPr>
              <w:tabs>
                <w:tab w:val="decimal" w:pos="1771"/>
              </w:tabs>
              <w:rPr>
                <w:rFonts w:ascii="Arial" w:eastAsia="SimHei" w:hAnsi="Arial"/>
                <w:b/>
                <w:sz w:val="24"/>
                <w:szCs w:val="24"/>
              </w:rPr>
            </w:pPr>
            <w:r w:rsidRPr="00C81E2B">
              <w:rPr>
                <w:rFonts w:ascii="Arial" w:eastAsia="SimHei" w:hAnsi="Arial"/>
                <w:b/>
                <w:sz w:val="24"/>
                <w:szCs w:val="24"/>
              </w:rPr>
              <w:t>465,124</w:t>
            </w:r>
          </w:p>
        </w:tc>
        <w:tc>
          <w:tcPr>
            <w:tcW w:w="1977" w:type="dxa"/>
            <w:tcBorders>
              <w:top w:val="single" w:sz="4" w:space="0" w:color="4F2D7F"/>
              <w:left w:val="dotted" w:sz="4" w:space="0" w:color="4F2D7F"/>
              <w:bottom w:val="single" w:sz="8" w:space="0" w:color="4F2D7F"/>
              <w:right w:val="single" w:sz="8" w:space="0" w:color="4F2D7F"/>
            </w:tcBorders>
            <w:shd w:val="clear" w:color="auto" w:fill="auto"/>
            <w:noWrap/>
            <w:tcMar>
              <w:top w:w="40" w:type="dxa"/>
            </w:tcMar>
          </w:tcPr>
          <w:p w14:paraId="7972AD28" w14:textId="77777777" w:rsidR="004905E7" w:rsidRPr="00C81E2B" w:rsidRDefault="00315FE4" w:rsidP="004905E7">
            <w:pPr>
              <w:tabs>
                <w:tab w:val="decimal" w:pos="1779"/>
              </w:tabs>
              <w:ind w:right="-104"/>
              <w:rPr>
                <w:rFonts w:ascii="Arial" w:eastAsia="SimHei" w:hAnsi="Arial"/>
                <w:b/>
                <w:sz w:val="24"/>
                <w:szCs w:val="24"/>
              </w:rPr>
            </w:pPr>
            <w:r w:rsidRPr="00C81E2B">
              <w:rPr>
                <w:rFonts w:ascii="Arial" w:eastAsia="SimHei" w:hAnsi="Arial"/>
                <w:b/>
                <w:sz w:val="24"/>
                <w:szCs w:val="24"/>
              </w:rPr>
              <w:t>641,902</w:t>
            </w:r>
          </w:p>
        </w:tc>
      </w:tr>
      <w:tr w:rsidR="004905E7" w:rsidRPr="00C81E2B" w14:paraId="144B7BBC" w14:textId="77777777" w:rsidTr="00AC34A4">
        <w:tc>
          <w:tcPr>
            <w:tcW w:w="4994" w:type="dxa"/>
            <w:tcBorders>
              <w:top w:val="single" w:sz="8" w:space="0" w:color="4F2D7F"/>
              <w:left w:val="single" w:sz="8" w:space="0" w:color="4F2D7F"/>
              <w:right w:val="dotted" w:sz="4" w:space="0" w:color="4F2D7F"/>
            </w:tcBorders>
            <w:shd w:val="clear" w:color="auto" w:fill="auto"/>
            <w:tcMar>
              <w:top w:w="40" w:type="dxa"/>
            </w:tcMar>
          </w:tcPr>
          <w:p w14:paraId="58D9CC63" w14:textId="77777777" w:rsidR="004905E7" w:rsidRPr="00C81E2B" w:rsidRDefault="004905E7" w:rsidP="00543824">
            <w:pPr>
              <w:rPr>
                <w:rFonts w:ascii="Arial" w:hAnsi="Arial"/>
                <w:b/>
                <w:sz w:val="24"/>
                <w:szCs w:val="24"/>
              </w:rPr>
            </w:pPr>
            <w:r w:rsidRPr="00C81E2B">
              <w:rPr>
                <w:rFonts w:ascii="Arial" w:hAnsi="Arial"/>
                <w:b/>
                <w:sz w:val="24"/>
                <w:szCs w:val="24"/>
              </w:rPr>
              <w:t xml:space="preserve">Liabilities </w:t>
            </w:r>
          </w:p>
        </w:tc>
        <w:tc>
          <w:tcPr>
            <w:tcW w:w="748" w:type="dxa"/>
            <w:tcBorders>
              <w:top w:val="single" w:sz="8" w:space="0" w:color="4F2D7F"/>
              <w:left w:val="dotted" w:sz="4" w:space="0" w:color="4F2D7F"/>
              <w:right w:val="dotted" w:sz="4" w:space="0" w:color="4F2D7F"/>
            </w:tcBorders>
            <w:shd w:val="clear" w:color="auto" w:fill="auto"/>
            <w:noWrap/>
            <w:tcMar>
              <w:top w:w="40" w:type="dxa"/>
              <w:right w:w="113" w:type="dxa"/>
            </w:tcMar>
          </w:tcPr>
          <w:p w14:paraId="3682D984" w14:textId="77777777" w:rsidR="004905E7" w:rsidRPr="00C81E2B" w:rsidRDefault="004905E7" w:rsidP="001F5929">
            <w:pPr>
              <w:jc w:val="center"/>
              <w:rPr>
                <w:rFonts w:ascii="Arial" w:hAnsi="Arial"/>
                <w:b/>
                <w:sz w:val="24"/>
                <w:szCs w:val="24"/>
              </w:rPr>
            </w:pPr>
          </w:p>
        </w:tc>
        <w:tc>
          <w:tcPr>
            <w:tcW w:w="1977" w:type="dxa"/>
            <w:tcBorders>
              <w:top w:val="single" w:sz="8" w:space="0" w:color="4F2D7F"/>
              <w:left w:val="dotted" w:sz="4" w:space="0" w:color="4F2D7F"/>
              <w:right w:val="dotted" w:sz="4" w:space="0" w:color="4F2D7F"/>
            </w:tcBorders>
            <w:shd w:val="clear" w:color="auto" w:fill="D9D9D9" w:themeFill="background1" w:themeFillShade="D9"/>
            <w:noWrap/>
            <w:tcMar>
              <w:top w:w="40" w:type="dxa"/>
            </w:tcMar>
          </w:tcPr>
          <w:p w14:paraId="54DF77D7" w14:textId="77777777" w:rsidR="004905E7" w:rsidRPr="00C81E2B" w:rsidRDefault="004905E7" w:rsidP="004905E7">
            <w:pPr>
              <w:tabs>
                <w:tab w:val="decimal" w:pos="1771"/>
              </w:tabs>
              <w:rPr>
                <w:rFonts w:ascii="Arial" w:eastAsia="SimHei" w:hAnsi="Arial"/>
                <w:sz w:val="24"/>
                <w:szCs w:val="24"/>
              </w:rPr>
            </w:pPr>
          </w:p>
        </w:tc>
        <w:tc>
          <w:tcPr>
            <w:tcW w:w="1977" w:type="dxa"/>
            <w:tcBorders>
              <w:top w:val="single" w:sz="8" w:space="0" w:color="4F2D7F"/>
              <w:left w:val="dotted" w:sz="4" w:space="0" w:color="4F2D7F"/>
              <w:right w:val="single" w:sz="8" w:space="0" w:color="4F2D7F"/>
            </w:tcBorders>
            <w:shd w:val="clear" w:color="auto" w:fill="auto"/>
            <w:noWrap/>
            <w:tcMar>
              <w:top w:w="40" w:type="dxa"/>
            </w:tcMar>
          </w:tcPr>
          <w:p w14:paraId="1C05599C" w14:textId="77777777" w:rsidR="004905E7" w:rsidRPr="00C81E2B" w:rsidRDefault="004905E7" w:rsidP="004905E7">
            <w:pPr>
              <w:tabs>
                <w:tab w:val="decimal" w:pos="1779"/>
              </w:tabs>
              <w:ind w:right="-104"/>
              <w:rPr>
                <w:rFonts w:ascii="Arial" w:eastAsia="SimHei" w:hAnsi="Arial"/>
                <w:sz w:val="24"/>
                <w:szCs w:val="24"/>
              </w:rPr>
            </w:pPr>
          </w:p>
        </w:tc>
      </w:tr>
      <w:tr w:rsidR="004905E7" w:rsidRPr="00C81E2B" w14:paraId="494905FB" w14:textId="77777777" w:rsidTr="00AC34A4">
        <w:tc>
          <w:tcPr>
            <w:tcW w:w="4994" w:type="dxa"/>
            <w:tcBorders>
              <w:left w:val="single" w:sz="8" w:space="0" w:color="4F2D7F"/>
              <w:right w:val="dotted" w:sz="4" w:space="0" w:color="4F2D7F"/>
            </w:tcBorders>
            <w:shd w:val="clear" w:color="auto" w:fill="auto"/>
          </w:tcPr>
          <w:p w14:paraId="2ED68868" w14:textId="77777777" w:rsidR="004905E7" w:rsidRPr="00C81E2B" w:rsidRDefault="004905E7" w:rsidP="00543824">
            <w:pPr>
              <w:rPr>
                <w:rFonts w:ascii="Arial" w:hAnsi="Arial"/>
                <w:b/>
                <w:sz w:val="24"/>
                <w:szCs w:val="24"/>
              </w:rPr>
            </w:pPr>
            <w:r w:rsidRPr="00C81E2B">
              <w:rPr>
                <w:rFonts w:ascii="Arial" w:hAnsi="Arial"/>
                <w:b/>
                <w:sz w:val="24"/>
                <w:szCs w:val="24"/>
              </w:rPr>
              <w:t>Current</w:t>
            </w:r>
          </w:p>
        </w:tc>
        <w:tc>
          <w:tcPr>
            <w:tcW w:w="748" w:type="dxa"/>
            <w:tcBorders>
              <w:left w:val="dotted" w:sz="4" w:space="0" w:color="4F2D7F"/>
              <w:right w:val="dotted" w:sz="4" w:space="0" w:color="4F2D7F"/>
            </w:tcBorders>
            <w:shd w:val="clear" w:color="auto" w:fill="auto"/>
            <w:noWrap/>
            <w:tcMar>
              <w:right w:w="113" w:type="dxa"/>
            </w:tcMar>
          </w:tcPr>
          <w:p w14:paraId="773BBE97" w14:textId="77777777" w:rsidR="004905E7" w:rsidRPr="00C81E2B" w:rsidRDefault="004905E7" w:rsidP="001F5929">
            <w:pPr>
              <w:jc w:val="center"/>
              <w:rPr>
                <w:rFonts w:ascii="Arial" w:hAnsi="Arial"/>
                <w:b/>
                <w:sz w:val="24"/>
                <w:szCs w:val="24"/>
              </w:rPr>
            </w:pPr>
          </w:p>
        </w:tc>
        <w:tc>
          <w:tcPr>
            <w:tcW w:w="1977" w:type="dxa"/>
            <w:tcBorders>
              <w:left w:val="dotted" w:sz="4" w:space="0" w:color="4F2D7F"/>
              <w:right w:val="dotted" w:sz="4" w:space="0" w:color="4F2D7F"/>
            </w:tcBorders>
            <w:shd w:val="clear" w:color="auto" w:fill="D9D9D9" w:themeFill="background1" w:themeFillShade="D9"/>
            <w:noWrap/>
          </w:tcPr>
          <w:p w14:paraId="4A0BABA1" w14:textId="77777777" w:rsidR="004905E7" w:rsidRPr="00C81E2B" w:rsidRDefault="004905E7" w:rsidP="004905E7">
            <w:pPr>
              <w:tabs>
                <w:tab w:val="decimal" w:pos="1771"/>
              </w:tabs>
              <w:rPr>
                <w:rFonts w:ascii="Arial" w:eastAsia="SimHei" w:hAnsi="Arial"/>
                <w:sz w:val="24"/>
                <w:szCs w:val="24"/>
              </w:rPr>
            </w:pPr>
          </w:p>
        </w:tc>
        <w:tc>
          <w:tcPr>
            <w:tcW w:w="1977" w:type="dxa"/>
            <w:tcBorders>
              <w:left w:val="dotted" w:sz="4" w:space="0" w:color="4F2D7F"/>
              <w:right w:val="single" w:sz="8" w:space="0" w:color="4F2D7F"/>
            </w:tcBorders>
            <w:shd w:val="clear" w:color="auto" w:fill="auto"/>
            <w:noWrap/>
          </w:tcPr>
          <w:p w14:paraId="3CC4143C" w14:textId="77777777" w:rsidR="004905E7" w:rsidRPr="00C81E2B" w:rsidRDefault="004905E7" w:rsidP="004905E7">
            <w:pPr>
              <w:tabs>
                <w:tab w:val="decimal" w:pos="1779"/>
              </w:tabs>
              <w:ind w:right="-104"/>
              <w:rPr>
                <w:rFonts w:ascii="Arial" w:eastAsia="SimHei" w:hAnsi="Arial"/>
                <w:sz w:val="24"/>
                <w:szCs w:val="24"/>
              </w:rPr>
            </w:pPr>
          </w:p>
        </w:tc>
      </w:tr>
      <w:tr w:rsidR="004905E7" w:rsidRPr="00C81E2B" w14:paraId="56AEB6F2" w14:textId="77777777" w:rsidTr="00AC34A4">
        <w:tc>
          <w:tcPr>
            <w:tcW w:w="4994" w:type="dxa"/>
            <w:tcBorders>
              <w:left w:val="single" w:sz="8" w:space="0" w:color="4F2D7F"/>
              <w:right w:val="dotted" w:sz="4" w:space="0" w:color="4F2D7F"/>
            </w:tcBorders>
            <w:shd w:val="clear" w:color="auto" w:fill="auto"/>
            <w:noWrap/>
          </w:tcPr>
          <w:p w14:paraId="11775344" w14:textId="77777777" w:rsidR="004905E7" w:rsidRPr="00C81E2B" w:rsidRDefault="004905E7" w:rsidP="00543824">
            <w:pPr>
              <w:rPr>
                <w:rFonts w:ascii="Arial" w:hAnsi="Arial"/>
                <w:sz w:val="24"/>
                <w:szCs w:val="24"/>
              </w:rPr>
            </w:pPr>
            <w:r w:rsidRPr="00C81E2B">
              <w:rPr>
                <w:rFonts w:ascii="Arial" w:hAnsi="Arial"/>
                <w:sz w:val="24"/>
                <w:szCs w:val="24"/>
              </w:rPr>
              <w:t>Trade and other payables</w:t>
            </w:r>
          </w:p>
        </w:tc>
        <w:tc>
          <w:tcPr>
            <w:tcW w:w="748" w:type="dxa"/>
            <w:tcBorders>
              <w:left w:val="dotted" w:sz="4" w:space="0" w:color="4F2D7F"/>
              <w:right w:val="dotted" w:sz="4" w:space="0" w:color="4F2D7F"/>
            </w:tcBorders>
            <w:shd w:val="clear" w:color="auto" w:fill="auto"/>
            <w:noWrap/>
            <w:tcMar>
              <w:right w:w="113" w:type="dxa"/>
            </w:tcMar>
          </w:tcPr>
          <w:p w14:paraId="29C20C74" w14:textId="77777777" w:rsidR="004905E7" w:rsidRPr="00C81E2B" w:rsidRDefault="00DB593A" w:rsidP="001F5929">
            <w:pPr>
              <w:jc w:val="center"/>
              <w:rPr>
                <w:rFonts w:ascii="Arial" w:hAnsi="Arial"/>
                <w:b/>
                <w:sz w:val="24"/>
                <w:szCs w:val="24"/>
              </w:rPr>
            </w:pPr>
            <w:r w:rsidRPr="00C81E2B">
              <w:rPr>
                <w:rFonts w:ascii="Arial" w:hAnsi="Arial"/>
                <w:b/>
                <w:sz w:val="24"/>
                <w:szCs w:val="24"/>
              </w:rPr>
              <w:t>11</w:t>
            </w:r>
          </w:p>
        </w:tc>
        <w:tc>
          <w:tcPr>
            <w:tcW w:w="1977" w:type="dxa"/>
            <w:tcBorders>
              <w:left w:val="dotted" w:sz="4" w:space="0" w:color="4F2D7F"/>
              <w:right w:val="dotted" w:sz="4" w:space="0" w:color="4F2D7F"/>
            </w:tcBorders>
            <w:shd w:val="clear" w:color="auto" w:fill="D9D9D9" w:themeFill="background1" w:themeFillShade="D9"/>
            <w:noWrap/>
          </w:tcPr>
          <w:p w14:paraId="14649330" w14:textId="77777777" w:rsidR="004905E7" w:rsidRPr="00C81E2B" w:rsidRDefault="009A2954" w:rsidP="001E1DFD">
            <w:pPr>
              <w:tabs>
                <w:tab w:val="decimal" w:pos="1771"/>
              </w:tabs>
              <w:rPr>
                <w:rFonts w:ascii="Arial" w:eastAsia="SimHei" w:hAnsi="Arial"/>
                <w:sz w:val="24"/>
                <w:szCs w:val="24"/>
              </w:rPr>
            </w:pPr>
            <w:r w:rsidRPr="00C81E2B">
              <w:rPr>
                <w:rFonts w:ascii="Arial" w:eastAsia="SimHei" w:hAnsi="Arial"/>
                <w:sz w:val="24"/>
                <w:szCs w:val="24"/>
              </w:rPr>
              <w:t>41,603</w:t>
            </w:r>
          </w:p>
        </w:tc>
        <w:tc>
          <w:tcPr>
            <w:tcW w:w="1977" w:type="dxa"/>
            <w:tcBorders>
              <w:left w:val="dotted" w:sz="4" w:space="0" w:color="4F2D7F"/>
              <w:right w:val="single" w:sz="8" w:space="0" w:color="4F2D7F"/>
            </w:tcBorders>
            <w:shd w:val="clear" w:color="auto" w:fill="auto"/>
            <w:noWrap/>
          </w:tcPr>
          <w:p w14:paraId="716F5221" w14:textId="77777777" w:rsidR="004905E7" w:rsidRPr="00C81E2B" w:rsidRDefault="00315FE4" w:rsidP="004905E7">
            <w:pPr>
              <w:tabs>
                <w:tab w:val="decimal" w:pos="1779"/>
              </w:tabs>
              <w:ind w:right="-104"/>
              <w:rPr>
                <w:rFonts w:ascii="Arial" w:eastAsia="SimHei" w:hAnsi="Arial"/>
                <w:sz w:val="24"/>
                <w:szCs w:val="24"/>
              </w:rPr>
            </w:pPr>
            <w:r w:rsidRPr="00C81E2B">
              <w:rPr>
                <w:rFonts w:ascii="Arial" w:eastAsia="SimHei" w:hAnsi="Arial"/>
                <w:sz w:val="24"/>
                <w:szCs w:val="24"/>
              </w:rPr>
              <w:t>34,163</w:t>
            </w:r>
          </w:p>
        </w:tc>
      </w:tr>
      <w:tr w:rsidR="004905E7" w:rsidRPr="00C81E2B" w14:paraId="044CB671" w14:textId="77777777" w:rsidTr="00AC34A4">
        <w:tc>
          <w:tcPr>
            <w:tcW w:w="4994" w:type="dxa"/>
            <w:tcBorders>
              <w:left w:val="single" w:sz="8" w:space="0" w:color="4F2D7F"/>
              <w:right w:val="dotted" w:sz="4" w:space="0" w:color="4F2D7F"/>
            </w:tcBorders>
            <w:shd w:val="clear" w:color="auto" w:fill="auto"/>
            <w:noWrap/>
          </w:tcPr>
          <w:p w14:paraId="07AD3E9B" w14:textId="77777777" w:rsidR="004905E7" w:rsidRPr="00C81E2B" w:rsidRDefault="00DB593A" w:rsidP="00E2781C">
            <w:pPr>
              <w:rPr>
                <w:rFonts w:ascii="Arial" w:hAnsi="Arial"/>
                <w:sz w:val="24"/>
                <w:szCs w:val="24"/>
              </w:rPr>
            </w:pPr>
            <w:r w:rsidRPr="00C81E2B">
              <w:rPr>
                <w:rFonts w:ascii="Arial" w:hAnsi="Arial"/>
                <w:sz w:val="24"/>
                <w:szCs w:val="24"/>
              </w:rPr>
              <w:t>Employee</w:t>
            </w:r>
            <w:r w:rsidR="00E2781C" w:rsidRPr="00C81E2B">
              <w:rPr>
                <w:rFonts w:ascii="Arial" w:hAnsi="Arial"/>
                <w:sz w:val="24"/>
                <w:szCs w:val="24"/>
              </w:rPr>
              <w:t xml:space="preserve"> p</w:t>
            </w:r>
            <w:r w:rsidR="004905E7" w:rsidRPr="00C81E2B">
              <w:rPr>
                <w:rFonts w:ascii="Arial" w:hAnsi="Arial"/>
                <w:sz w:val="24"/>
                <w:szCs w:val="24"/>
              </w:rPr>
              <w:t>rovisions</w:t>
            </w:r>
          </w:p>
        </w:tc>
        <w:tc>
          <w:tcPr>
            <w:tcW w:w="748" w:type="dxa"/>
            <w:tcBorders>
              <w:left w:val="dotted" w:sz="4" w:space="0" w:color="4F2D7F"/>
              <w:right w:val="dotted" w:sz="4" w:space="0" w:color="4F2D7F"/>
            </w:tcBorders>
            <w:shd w:val="clear" w:color="auto" w:fill="auto"/>
            <w:noWrap/>
            <w:tcMar>
              <w:right w:w="113" w:type="dxa"/>
            </w:tcMar>
          </w:tcPr>
          <w:p w14:paraId="1C4767E0" w14:textId="77777777" w:rsidR="004905E7" w:rsidRPr="00C81E2B" w:rsidRDefault="00DB593A" w:rsidP="001F5929">
            <w:pPr>
              <w:jc w:val="center"/>
              <w:rPr>
                <w:rFonts w:ascii="Arial" w:hAnsi="Arial"/>
                <w:b/>
                <w:sz w:val="24"/>
                <w:szCs w:val="24"/>
              </w:rPr>
            </w:pPr>
            <w:r w:rsidRPr="00C81E2B">
              <w:rPr>
                <w:rFonts w:ascii="Arial" w:hAnsi="Arial"/>
                <w:b/>
                <w:sz w:val="24"/>
                <w:szCs w:val="24"/>
              </w:rPr>
              <w:t>12</w:t>
            </w:r>
          </w:p>
        </w:tc>
        <w:tc>
          <w:tcPr>
            <w:tcW w:w="1977" w:type="dxa"/>
            <w:tcBorders>
              <w:left w:val="dotted" w:sz="4" w:space="0" w:color="4F2D7F"/>
              <w:right w:val="dotted" w:sz="4" w:space="0" w:color="4F2D7F"/>
            </w:tcBorders>
            <w:shd w:val="clear" w:color="auto" w:fill="D9D9D9" w:themeFill="background1" w:themeFillShade="D9"/>
            <w:noWrap/>
          </w:tcPr>
          <w:p w14:paraId="7A68AC40" w14:textId="77777777" w:rsidR="004905E7" w:rsidRPr="00C81E2B" w:rsidRDefault="00543347" w:rsidP="001E1DFD">
            <w:pPr>
              <w:tabs>
                <w:tab w:val="decimal" w:pos="1771"/>
              </w:tabs>
              <w:rPr>
                <w:rFonts w:ascii="Arial" w:eastAsia="SimHei" w:hAnsi="Arial"/>
                <w:sz w:val="24"/>
                <w:szCs w:val="24"/>
              </w:rPr>
            </w:pPr>
            <w:r w:rsidRPr="00C81E2B">
              <w:rPr>
                <w:rFonts w:ascii="Arial" w:eastAsia="SimHei" w:hAnsi="Arial"/>
                <w:sz w:val="24"/>
                <w:szCs w:val="24"/>
              </w:rPr>
              <w:t>55,228</w:t>
            </w:r>
          </w:p>
        </w:tc>
        <w:tc>
          <w:tcPr>
            <w:tcW w:w="1977" w:type="dxa"/>
            <w:tcBorders>
              <w:left w:val="dotted" w:sz="4" w:space="0" w:color="4F2D7F"/>
              <w:right w:val="single" w:sz="8" w:space="0" w:color="4F2D7F"/>
            </w:tcBorders>
            <w:shd w:val="clear" w:color="auto" w:fill="auto"/>
            <w:noWrap/>
          </w:tcPr>
          <w:p w14:paraId="1CA51614" w14:textId="77777777" w:rsidR="004905E7" w:rsidRPr="00C81E2B" w:rsidRDefault="00315FE4" w:rsidP="004905E7">
            <w:pPr>
              <w:tabs>
                <w:tab w:val="decimal" w:pos="1779"/>
              </w:tabs>
              <w:ind w:right="-104"/>
              <w:rPr>
                <w:rFonts w:ascii="Arial" w:eastAsia="SimHei" w:hAnsi="Arial"/>
                <w:sz w:val="24"/>
                <w:szCs w:val="24"/>
              </w:rPr>
            </w:pPr>
            <w:r w:rsidRPr="00C81E2B">
              <w:rPr>
                <w:rFonts w:ascii="Arial" w:eastAsia="SimHei" w:hAnsi="Arial"/>
                <w:sz w:val="24"/>
                <w:szCs w:val="24"/>
              </w:rPr>
              <w:t>56,417</w:t>
            </w:r>
          </w:p>
        </w:tc>
      </w:tr>
      <w:tr w:rsidR="004905E7" w:rsidRPr="00C81E2B" w14:paraId="07A6F9CC" w14:textId="77777777" w:rsidTr="00AC34A4">
        <w:tc>
          <w:tcPr>
            <w:tcW w:w="4994" w:type="dxa"/>
            <w:tcBorders>
              <w:left w:val="single" w:sz="8" w:space="0" w:color="4F2D7F"/>
              <w:bottom w:val="single" w:sz="4" w:space="0" w:color="4F2D7F"/>
              <w:right w:val="dotted" w:sz="4" w:space="0" w:color="4F2D7F"/>
            </w:tcBorders>
            <w:shd w:val="clear" w:color="auto" w:fill="auto"/>
            <w:noWrap/>
          </w:tcPr>
          <w:p w14:paraId="0DFFB0DF" w14:textId="77777777" w:rsidR="004905E7" w:rsidRPr="00C81E2B" w:rsidRDefault="004905E7" w:rsidP="00543824">
            <w:pPr>
              <w:rPr>
                <w:rFonts w:ascii="Arial" w:hAnsi="Arial"/>
                <w:sz w:val="24"/>
                <w:szCs w:val="24"/>
              </w:rPr>
            </w:pPr>
            <w:r w:rsidRPr="00C81E2B">
              <w:rPr>
                <w:rFonts w:ascii="Arial" w:hAnsi="Arial"/>
                <w:sz w:val="24"/>
                <w:szCs w:val="24"/>
              </w:rPr>
              <w:t>Other liabilities</w:t>
            </w:r>
          </w:p>
        </w:tc>
        <w:tc>
          <w:tcPr>
            <w:tcW w:w="748" w:type="dxa"/>
            <w:tcBorders>
              <w:left w:val="dotted" w:sz="4" w:space="0" w:color="4F2D7F"/>
              <w:bottom w:val="single" w:sz="4" w:space="0" w:color="4F2D7F"/>
              <w:right w:val="dotted" w:sz="4" w:space="0" w:color="4F2D7F"/>
            </w:tcBorders>
            <w:shd w:val="clear" w:color="auto" w:fill="auto"/>
            <w:noWrap/>
            <w:tcMar>
              <w:right w:w="113" w:type="dxa"/>
            </w:tcMar>
          </w:tcPr>
          <w:p w14:paraId="253107BF" w14:textId="77777777" w:rsidR="004905E7" w:rsidRPr="00C81E2B" w:rsidRDefault="00DB593A" w:rsidP="001F5929">
            <w:pPr>
              <w:jc w:val="center"/>
              <w:rPr>
                <w:rFonts w:ascii="Arial" w:hAnsi="Arial"/>
                <w:b/>
                <w:sz w:val="24"/>
                <w:szCs w:val="24"/>
              </w:rPr>
            </w:pPr>
            <w:r w:rsidRPr="00C81E2B">
              <w:rPr>
                <w:rFonts w:ascii="Arial" w:hAnsi="Arial"/>
                <w:b/>
                <w:sz w:val="24"/>
                <w:szCs w:val="24"/>
              </w:rPr>
              <w:t>13</w:t>
            </w:r>
          </w:p>
        </w:tc>
        <w:tc>
          <w:tcPr>
            <w:tcW w:w="1977" w:type="dxa"/>
            <w:tcBorders>
              <w:left w:val="dotted" w:sz="4" w:space="0" w:color="4F2D7F"/>
              <w:bottom w:val="single" w:sz="4" w:space="0" w:color="4F2D7F"/>
              <w:right w:val="dotted" w:sz="4" w:space="0" w:color="4F2D7F"/>
            </w:tcBorders>
            <w:shd w:val="clear" w:color="auto" w:fill="D9D9D9" w:themeFill="background1" w:themeFillShade="D9"/>
            <w:noWrap/>
          </w:tcPr>
          <w:p w14:paraId="6502EEB8" w14:textId="77777777" w:rsidR="004905E7" w:rsidRPr="00C81E2B" w:rsidRDefault="009A2954" w:rsidP="004905E7">
            <w:pPr>
              <w:tabs>
                <w:tab w:val="decimal" w:pos="1771"/>
              </w:tabs>
              <w:rPr>
                <w:rFonts w:ascii="Arial" w:eastAsia="SimHei" w:hAnsi="Arial"/>
                <w:sz w:val="24"/>
                <w:szCs w:val="24"/>
              </w:rPr>
            </w:pPr>
            <w:r w:rsidRPr="00C81E2B">
              <w:rPr>
                <w:rFonts w:ascii="Arial" w:eastAsia="SimHei" w:hAnsi="Arial"/>
                <w:sz w:val="24"/>
                <w:szCs w:val="24"/>
              </w:rPr>
              <w:t>106,749</w:t>
            </w:r>
          </w:p>
        </w:tc>
        <w:tc>
          <w:tcPr>
            <w:tcW w:w="1977" w:type="dxa"/>
            <w:tcBorders>
              <w:left w:val="dotted" w:sz="4" w:space="0" w:color="4F2D7F"/>
              <w:bottom w:val="single" w:sz="4" w:space="0" w:color="4F2D7F"/>
              <w:right w:val="single" w:sz="8" w:space="0" w:color="4F2D7F"/>
            </w:tcBorders>
            <w:shd w:val="clear" w:color="auto" w:fill="auto"/>
            <w:noWrap/>
          </w:tcPr>
          <w:p w14:paraId="3C8CFBDC" w14:textId="77777777" w:rsidR="004905E7" w:rsidRPr="00C81E2B" w:rsidRDefault="00315FE4" w:rsidP="004905E7">
            <w:pPr>
              <w:tabs>
                <w:tab w:val="decimal" w:pos="1779"/>
              </w:tabs>
              <w:ind w:right="-104"/>
              <w:rPr>
                <w:rFonts w:ascii="Arial" w:eastAsia="SimHei" w:hAnsi="Arial"/>
                <w:sz w:val="24"/>
                <w:szCs w:val="24"/>
              </w:rPr>
            </w:pPr>
            <w:r w:rsidRPr="00C81E2B">
              <w:rPr>
                <w:rFonts w:ascii="Arial" w:eastAsia="SimHei" w:hAnsi="Arial"/>
                <w:sz w:val="24"/>
                <w:szCs w:val="24"/>
              </w:rPr>
              <w:t>305,314</w:t>
            </w:r>
          </w:p>
        </w:tc>
      </w:tr>
      <w:tr w:rsidR="004905E7" w:rsidRPr="00C81E2B" w14:paraId="51ED6F1A" w14:textId="77777777" w:rsidTr="00AC34A4">
        <w:tc>
          <w:tcPr>
            <w:tcW w:w="4994" w:type="dxa"/>
            <w:tcBorders>
              <w:top w:val="single" w:sz="4" w:space="0" w:color="4F2D7F"/>
              <w:left w:val="single" w:sz="8" w:space="0" w:color="4F2D7F"/>
              <w:bottom w:val="single" w:sz="8" w:space="0" w:color="4F2D7F"/>
              <w:right w:val="dotted" w:sz="4" w:space="0" w:color="4F2D7F"/>
            </w:tcBorders>
            <w:shd w:val="clear" w:color="auto" w:fill="auto"/>
            <w:noWrap/>
          </w:tcPr>
          <w:p w14:paraId="2BC9B68A" w14:textId="77777777" w:rsidR="004905E7" w:rsidRPr="00C81E2B" w:rsidRDefault="004905E7" w:rsidP="00543824">
            <w:pPr>
              <w:rPr>
                <w:rFonts w:ascii="Arial" w:hAnsi="Arial"/>
                <w:sz w:val="24"/>
                <w:szCs w:val="24"/>
              </w:rPr>
            </w:pPr>
            <w:r w:rsidRPr="00C81E2B">
              <w:rPr>
                <w:rFonts w:ascii="Arial" w:hAnsi="Arial"/>
                <w:sz w:val="24"/>
                <w:szCs w:val="24"/>
              </w:rPr>
              <w:t>Current liabilities</w:t>
            </w:r>
          </w:p>
        </w:tc>
        <w:tc>
          <w:tcPr>
            <w:tcW w:w="748" w:type="dxa"/>
            <w:tcBorders>
              <w:top w:val="single" w:sz="4" w:space="0" w:color="4F2D7F"/>
              <w:left w:val="dotted" w:sz="4" w:space="0" w:color="4F2D7F"/>
              <w:bottom w:val="single" w:sz="8" w:space="0" w:color="4F2D7F"/>
              <w:right w:val="dotted" w:sz="4" w:space="0" w:color="4F2D7F"/>
            </w:tcBorders>
            <w:shd w:val="clear" w:color="auto" w:fill="auto"/>
            <w:noWrap/>
            <w:tcMar>
              <w:right w:w="113" w:type="dxa"/>
            </w:tcMar>
          </w:tcPr>
          <w:p w14:paraId="746CA525" w14:textId="77777777" w:rsidR="004905E7" w:rsidRPr="00C81E2B" w:rsidRDefault="004905E7" w:rsidP="001F5929">
            <w:pPr>
              <w:jc w:val="center"/>
              <w:rPr>
                <w:rFonts w:ascii="Arial" w:hAnsi="Arial"/>
                <w:b/>
                <w:sz w:val="24"/>
                <w:szCs w:val="24"/>
              </w:rPr>
            </w:pPr>
          </w:p>
        </w:tc>
        <w:tc>
          <w:tcPr>
            <w:tcW w:w="1977" w:type="dxa"/>
            <w:tcBorders>
              <w:top w:val="single" w:sz="4" w:space="0" w:color="4F2D7F"/>
              <w:left w:val="dotted" w:sz="4" w:space="0" w:color="4F2D7F"/>
              <w:bottom w:val="single" w:sz="8" w:space="0" w:color="4F2D7F"/>
              <w:right w:val="dotted" w:sz="4" w:space="0" w:color="4F2D7F"/>
            </w:tcBorders>
            <w:shd w:val="clear" w:color="auto" w:fill="D9D9D9" w:themeFill="background1" w:themeFillShade="D9"/>
            <w:noWrap/>
          </w:tcPr>
          <w:p w14:paraId="0708748E" w14:textId="77777777" w:rsidR="004905E7" w:rsidRPr="00C81E2B" w:rsidRDefault="00C451D9" w:rsidP="004905E7">
            <w:pPr>
              <w:tabs>
                <w:tab w:val="decimal" w:pos="1771"/>
              </w:tabs>
              <w:rPr>
                <w:rFonts w:ascii="Arial" w:eastAsia="SimHei" w:hAnsi="Arial"/>
                <w:sz w:val="24"/>
                <w:szCs w:val="24"/>
              </w:rPr>
            </w:pPr>
            <w:r w:rsidRPr="00C81E2B">
              <w:rPr>
                <w:rFonts w:ascii="Arial" w:eastAsia="SimHei" w:hAnsi="Arial"/>
                <w:sz w:val="24"/>
                <w:szCs w:val="24"/>
              </w:rPr>
              <w:t>203,580</w:t>
            </w:r>
          </w:p>
        </w:tc>
        <w:tc>
          <w:tcPr>
            <w:tcW w:w="1977" w:type="dxa"/>
            <w:tcBorders>
              <w:top w:val="single" w:sz="4" w:space="0" w:color="4F2D7F"/>
              <w:left w:val="dotted" w:sz="4" w:space="0" w:color="4F2D7F"/>
              <w:bottom w:val="single" w:sz="8" w:space="0" w:color="4F2D7F"/>
              <w:right w:val="single" w:sz="8" w:space="0" w:color="4F2D7F"/>
            </w:tcBorders>
            <w:shd w:val="clear" w:color="auto" w:fill="auto"/>
            <w:noWrap/>
          </w:tcPr>
          <w:p w14:paraId="6A6C25A7" w14:textId="77777777" w:rsidR="004905E7" w:rsidRPr="00C81E2B" w:rsidRDefault="00315FE4" w:rsidP="004905E7">
            <w:pPr>
              <w:tabs>
                <w:tab w:val="decimal" w:pos="1779"/>
              </w:tabs>
              <w:ind w:right="-104"/>
              <w:rPr>
                <w:rFonts w:ascii="Arial" w:eastAsia="SimHei" w:hAnsi="Arial"/>
                <w:sz w:val="24"/>
                <w:szCs w:val="24"/>
              </w:rPr>
            </w:pPr>
            <w:r w:rsidRPr="00C81E2B">
              <w:rPr>
                <w:rFonts w:ascii="Arial" w:eastAsia="SimHei" w:hAnsi="Arial"/>
                <w:sz w:val="24"/>
                <w:szCs w:val="24"/>
              </w:rPr>
              <w:t>395,894</w:t>
            </w:r>
          </w:p>
        </w:tc>
      </w:tr>
      <w:tr w:rsidR="008822C5" w:rsidRPr="00C81E2B" w14:paraId="1C111E67" w14:textId="77777777" w:rsidTr="00AC34A4">
        <w:tc>
          <w:tcPr>
            <w:tcW w:w="4994" w:type="dxa"/>
            <w:tcBorders>
              <w:top w:val="single" w:sz="4" w:space="0" w:color="4F2D7F"/>
              <w:left w:val="single" w:sz="8" w:space="0" w:color="4F2D7F"/>
              <w:bottom w:val="single" w:sz="4" w:space="0" w:color="4F2D7F"/>
              <w:right w:val="dotted" w:sz="4" w:space="0" w:color="4F2D7F"/>
            </w:tcBorders>
            <w:shd w:val="clear" w:color="auto" w:fill="auto"/>
            <w:noWrap/>
          </w:tcPr>
          <w:p w14:paraId="1CCC26D1" w14:textId="77777777" w:rsidR="008822C5" w:rsidRPr="00C81E2B" w:rsidRDefault="008822C5" w:rsidP="00202230">
            <w:pPr>
              <w:rPr>
                <w:rFonts w:ascii="Arial" w:hAnsi="Arial"/>
                <w:b/>
                <w:sz w:val="24"/>
                <w:szCs w:val="24"/>
              </w:rPr>
            </w:pPr>
            <w:r w:rsidRPr="00C81E2B">
              <w:rPr>
                <w:rFonts w:ascii="Arial" w:hAnsi="Arial"/>
                <w:b/>
                <w:sz w:val="24"/>
                <w:szCs w:val="24"/>
              </w:rPr>
              <w:t>Total liabilities</w:t>
            </w:r>
          </w:p>
        </w:tc>
        <w:tc>
          <w:tcPr>
            <w:tcW w:w="748" w:type="dxa"/>
            <w:tcBorders>
              <w:top w:val="single" w:sz="4" w:space="0" w:color="4F2D7F"/>
              <w:left w:val="dotted" w:sz="4" w:space="0" w:color="4F2D7F"/>
              <w:bottom w:val="single" w:sz="4" w:space="0" w:color="4F2D7F"/>
              <w:right w:val="dotted" w:sz="4" w:space="0" w:color="4F2D7F"/>
            </w:tcBorders>
            <w:shd w:val="clear" w:color="auto" w:fill="auto"/>
            <w:noWrap/>
            <w:tcMar>
              <w:right w:w="113" w:type="dxa"/>
            </w:tcMar>
          </w:tcPr>
          <w:p w14:paraId="5EF9E8C1" w14:textId="77777777" w:rsidR="008822C5" w:rsidRPr="00C81E2B" w:rsidRDefault="008822C5" w:rsidP="001F5929">
            <w:pPr>
              <w:jc w:val="center"/>
              <w:rPr>
                <w:rFonts w:ascii="Arial" w:hAnsi="Arial"/>
                <w:b/>
                <w:sz w:val="24"/>
                <w:szCs w:val="24"/>
              </w:rPr>
            </w:pPr>
          </w:p>
        </w:tc>
        <w:tc>
          <w:tcPr>
            <w:tcW w:w="1977" w:type="dxa"/>
            <w:tcBorders>
              <w:top w:val="single" w:sz="4" w:space="0" w:color="4F2D7F"/>
              <w:left w:val="dotted" w:sz="4" w:space="0" w:color="4F2D7F"/>
              <w:bottom w:val="single" w:sz="4" w:space="0" w:color="4F2D7F"/>
              <w:right w:val="dotted" w:sz="4" w:space="0" w:color="4F2D7F"/>
            </w:tcBorders>
            <w:shd w:val="clear" w:color="auto" w:fill="D9D9D9" w:themeFill="background1" w:themeFillShade="D9"/>
            <w:noWrap/>
          </w:tcPr>
          <w:p w14:paraId="3463233C" w14:textId="77777777" w:rsidR="008822C5" w:rsidRPr="00C81E2B" w:rsidRDefault="00C451D9" w:rsidP="0002653B">
            <w:pPr>
              <w:tabs>
                <w:tab w:val="decimal" w:pos="1771"/>
              </w:tabs>
              <w:rPr>
                <w:rFonts w:ascii="Arial" w:eastAsia="SimHei" w:hAnsi="Arial"/>
                <w:b/>
                <w:sz w:val="24"/>
                <w:szCs w:val="24"/>
              </w:rPr>
            </w:pPr>
            <w:r w:rsidRPr="00C81E2B">
              <w:rPr>
                <w:rFonts w:ascii="Arial" w:eastAsia="SimHei" w:hAnsi="Arial"/>
                <w:b/>
                <w:sz w:val="24"/>
                <w:szCs w:val="24"/>
              </w:rPr>
              <w:t>203,580</w:t>
            </w:r>
          </w:p>
        </w:tc>
        <w:tc>
          <w:tcPr>
            <w:tcW w:w="1977" w:type="dxa"/>
            <w:tcBorders>
              <w:top w:val="single" w:sz="4" w:space="0" w:color="4F2D7F"/>
              <w:left w:val="dotted" w:sz="4" w:space="0" w:color="4F2D7F"/>
              <w:bottom w:val="single" w:sz="4" w:space="0" w:color="4F2D7F"/>
              <w:right w:val="single" w:sz="8" w:space="0" w:color="4F2D7F"/>
            </w:tcBorders>
            <w:shd w:val="clear" w:color="auto" w:fill="auto"/>
            <w:noWrap/>
          </w:tcPr>
          <w:p w14:paraId="5A4B7695" w14:textId="77777777" w:rsidR="008822C5" w:rsidRPr="00C81E2B" w:rsidRDefault="00315FE4" w:rsidP="004905E7">
            <w:pPr>
              <w:tabs>
                <w:tab w:val="decimal" w:pos="1779"/>
              </w:tabs>
              <w:ind w:right="-104"/>
              <w:rPr>
                <w:rFonts w:ascii="Arial" w:eastAsia="SimHei" w:hAnsi="Arial"/>
                <w:b/>
                <w:sz w:val="24"/>
                <w:szCs w:val="24"/>
              </w:rPr>
            </w:pPr>
            <w:r w:rsidRPr="00C81E2B">
              <w:rPr>
                <w:rFonts w:ascii="Arial" w:eastAsia="SimHei" w:hAnsi="Arial"/>
                <w:b/>
                <w:sz w:val="24"/>
                <w:szCs w:val="24"/>
              </w:rPr>
              <w:t>395,894</w:t>
            </w:r>
          </w:p>
        </w:tc>
      </w:tr>
      <w:tr w:rsidR="008822C5" w:rsidRPr="00C81E2B" w14:paraId="0AC27496" w14:textId="77777777" w:rsidTr="00AC34A4">
        <w:tc>
          <w:tcPr>
            <w:tcW w:w="4994" w:type="dxa"/>
            <w:tcBorders>
              <w:top w:val="single" w:sz="4" w:space="0" w:color="4F2D7F"/>
              <w:left w:val="single" w:sz="8" w:space="0" w:color="4F2D7F"/>
              <w:bottom w:val="single" w:sz="8" w:space="0" w:color="4F2D7F"/>
              <w:right w:val="dotted" w:sz="4" w:space="0" w:color="4F2D7F"/>
            </w:tcBorders>
            <w:shd w:val="clear" w:color="auto" w:fill="auto"/>
            <w:noWrap/>
          </w:tcPr>
          <w:p w14:paraId="57C81AF3" w14:textId="77777777" w:rsidR="008822C5" w:rsidRPr="00C81E2B" w:rsidRDefault="008822C5" w:rsidP="00543824">
            <w:pPr>
              <w:rPr>
                <w:rFonts w:ascii="Arial" w:hAnsi="Arial"/>
                <w:b/>
                <w:sz w:val="24"/>
                <w:szCs w:val="24"/>
              </w:rPr>
            </w:pPr>
            <w:r w:rsidRPr="00C81E2B">
              <w:rPr>
                <w:rFonts w:ascii="Arial" w:hAnsi="Arial"/>
                <w:b/>
                <w:sz w:val="24"/>
                <w:szCs w:val="24"/>
              </w:rPr>
              <w:t>Net assets</w:t>
            </w:r>
          </w:p>
        </w:tc>
        <w:tc>
          <w:tcPr>
            <w:tcW w:w="748" w:type="dxa"/>
            <w:tcBorders>
              <w:top w:val="single" w:sz="4" w:space="0" w:color="4F2D7F"/>
              <w:left w:val="dotted" w:sz="4" w:space="0" w:color="4F2D7F"/>
              <w:bottom w:val="single" w:sz="8" w:space="0" w:color="4F2D7F"/>
              <w:right w:val="dotted" w:sz="4" w:space="0" w:color="4F2D7F"/>
            </w:tcBorders>
            <w:shd w:val="clear" w:color="auto" w:fill="auto"/>
            <w:noWrap/>
            <w:tcMar>
              <w:right w:w="113" w:type="dxa"/>
            </w:tcMar>
          </w:tcPr>
          <w:p w14:paraId="32BECBB2" w14:textId="77777777" w:rsidR="008822C5" w:rsidRPr="00C81E2B" w:rsidRDefault="008822C5" w:rsidP="001F5929">
            <w:pPr>
              <w:jc w:val="center"/>
              <w:rPr>
                <w:rFonts w:ascii="Arial" w:hAnsi="Arial"/>
                <w:b/>
                <w:sz w:val="24"/>
                <w:szCs w:val="24"/>
              </w:rPr>
            </w:pPr>
          </w:p>
        </w:tc>
        <w:tc>
          <w:tcPr>
            <w:tcW w:w="1977" w:type="dxa"/>
            <w:tcBorders>
              <w:top w:val="single" w:sz="4" w:space="0" w:color="4F2D7F"/>
              <w:left w:val="dotted" w:sz="4" w:space="0" w:color="4F2D7F"/>
              <w:bottom w:val="single" w:sz="8" w:space="0" w:color="4F2D7F"/>
              <w:right w:val="dotted" w:sz="4" w:space="0" w:color="4F2D7F"/>
            </w:tcBorders>
            <w:shd w:val="clear" w:color="auto" w:fill="D9D9D9" w:themeFill="background1" w:themeFillShade="D9"/>
            <w:noWrap/>
          </w:tcPr>
          <w:p w14:paraId="5C994953" w14:textId="77777777" w:rsidR="008822C5" w:rsidRPr="00C81E2B" w:rsidRDefault="00C451D9" w:rsidP="004905E7">
            <w:pPr>
              <w:tabs>
                <w:tab w:val="decimal" w:pos="1771"/>
              </w:tabs>
              <w:rPr>
                <w:rFonts w:ascii="Arial" w:eastAsia="SimHei" w:hAnsi="Arial"/>
                <w:b/>
                <w:sz w:val="24"/>
                <w:szCs w:val="24"/>
              </w:rPr>
            </w:pPr>
            <w:r w:rsidRPr="00C81E2B">
              <w:rPr>
                <w:rFonts w:ascii="Arial" w:eastAsia="SimHei" w:hAnsi="Arial"/>
                <w:b/>
                <w:sz w:val="24"/>
                <w:szCs w:val="24"/>
              </w:rPr>
              <w:t>261,544</w:t>
            </w:r>
          </w:p>
        </w:tc>
        <w:tc>
          <w:tcPr>
            <w:tcW w:w="1977" w:type="dxa"/>
            <w:tcBorders>
              <w:top w:val="single" w:sz="4" w:space="0" w:color="4F2D7F"/>
              <w:left w:val="dotted" w:sz="4" w:space="0" w:color="4F2D7F"/>
              <w:bottom w:val="single" w:sz="8" w:space="0" w:color="4F2D7F"/>
              <w:right w:val="single" w:sz="8" w:space="0" w:color="4F2D7F"/>
            </w:tcBorders>
            <w:shd w:val="clear" w:color="auto" w:fill="auto"/>
            <w:noWrap/>
          </w:tcPr>
          <w:p w14:paraId="7F9ED0F0" w14:textId="77777777" w:rsidR="008822C5" w:rsidRPr="00C81E2B" w:rsidRDefault="00315FE4" w:rsidP="004905E7">
            <w:pPr>
              <w:tabs>
                <w:tab w:val="decimal" w:pos="1779"/>
              </w:tabs>
              <w:ind w:right="-104"/>
              <w:rPr>
                <w:rFonts w:ascii="Arial" w:eastAsia="SimHei" w:hAnsi="Arial"/>
                <w:b/>
                <w:sz w:val="24"/>
                <w:szCs w:val="24"/>
              </w:rPr>
            </w:pPr>
            <w:r w:rsidRPr="00C81E2B">
              <w:rPr>
                <w:rFonts w:ascii="Arial" w:eastAsia="SimHei" w:hAnsi="Arial"/>
                <w:b/>
                <w:sz w:val="24"/>
                <w:szCs w:val="24"/>
              </w:rPr>
              <w:t>246,008</w:t>
            </w:r>
          </w:p>
        </w:tc>
      </w:tr>
      <w:tr w:rsidR="008822C5" w:rsidRPr="00C81E2B" w14:paraId="1C952312" w14:textId="77777777" w:rsidTr="00AC34A4">
        <w:tc>
          <w:tcPr>
            <w:tcW w:w="4994" w:type="dxa"/>
            <w:tcBorders>
              <w:top w:val="single" w:sz="8" w:space="0" w:color="4F2D7F"/>
              <w:left w:val="single" w:sz="8" w:space="0" w:color="4F2D7F"/>
              <w:right w:val="dotted" w:sz="4" w:space="0" w:color="4F2D7F"/>
            </w:tcBorders>
            <w:shd w:val="clear" w:color="auto" w:fill="auto"/>
            <w:noWrap/>
            <w:tcMar>
              <w:top w:w="40" w:type="dxa"/>
            </w:tcMar>
          </w:tcPr>
          <w:p w14:paraId="60FF5976" w14:textId="77777777" w:rsidR="008822C5" w:rsidRPr="00C81E2B" w:rsidRDefault="008822C5" w:rsidP="00543824">
            <w:pPr>
              <w:rPr>
                <w:rFonts w:ascii="Arial" w:hAnsi="Arial"/>
                <w:b/>
                <w:sz w:val="24"/>
                <w:szCs w:val="24"/>
              </w:rPr>
            </w:pPr>
            <w:r w:rsidRPr="00C81E2B">
              <w:rPr>
                <w:rFonts w:ascii="Arial" w:hAnsi="Arial"/>
                <w:b/>
                <w:sz w:val="24"/>
                <w:szCs w:val="24"/>
              </w:rPr>
              <w:t xml:space="preserve">Equity </w:t>
            </w:r>
          </w:p>
        </w:tc>
        <w:tc>
          <w:tcPr>
            <w:tcW w:w="748" w:type="dxa"/>
            <w:tcBorders>
              <w:top w:val="single" w:sz="8" w:space="0" w:color="4F2D7F"/>
              <w:left w:val="dotted" w:sz="4" w:space="0" w:color="4F2D7F"/>
              <w:right w:val="dotted" w:sz="4" w:space="0" w:color="4F2D7F"/>
            </w:tcBorders>
            <w:shd w:val="clear" w:color="auto" w:fill="auto"/>
            <w:noWrap/>
            <w:tcMar>
              <w:top w:w="40" w:type="dxa"/>
              <w:right w:w="113" w:type="dxa"/>
            </w:tcMar>
          </w:tcPr>
          <w:p w14:paraId="3F17DBD5" w14:textId="77777777" w:rsidR="008822C5" w:rsidRPr="00C81E2B" w:rsidRDefault="008822C5" w:rsidP="001F5929">
            <w:pPr>
              <w:jc w:val="center"/>
              <w:rPr>
                <w:rFonts w:ascii="Arial" w:hAnsi="Arial"/>
                <w:b/>
                <w:sz w:val="24"/>
                <w:szCs w:val="24"/>
              </w:rPr>
            </w:pPr>
          </w:p>
        </w:tc>
        <w:tc>
          <w:tcPr>
            <w:tcW w:w="1977" w:type="dxa"/>
            <w:tcBorders>
              <w:top w:val="single" w:sz="8" w:space="0" w:color="4F2D7F"/>
              <w:left w:val="dotted" w:sz="4" w:space="0" w:color="4F2D7F"/>
              <w:right w:val="dotted" w:sz="4" w:space="0" w:color="4F2D7F"/>
            </w:tcBorders>
            <w:shd w:val="clear" w:color="auto" w:fill="D9D9D9" w:themeFill="background1" w:themeFillShade="D9"/>
            <w:noWrap/>
            <w:tcMar>
              <w:top w:w="40" w:type="dxa"/>
            </w:tcMar>
          </w:tcPr>
          <w:p w14:paraId="11595DA9" w14:textId="77777777" w:rsidR="008822C5" w:rsidRPr="00C81E2B" w:rsidRDefault="008822C5" w:rsidP="004905E7">
            <w:pPr>
              <w:tabs>
                <w:tab w:val="decimal" w:pos="1771"/>
              </w:tabs>
              <w:rPr>
                <w:rFonts w:ascii="Arial" w:eastAsia="SimHei" w:hAnsi="Arial"/>
                <w:sz w:val="24"/>
                <w:szCs w:val="24"/>
              </w:rPr>
            </w:pPr>
          </w:p>
        </w:tc>
        <w:tc>
          <w:tcPr>
            <w:tcW w:w="1977" w:type="dxa"/>
            <w:tcBorders>
              <w:top w:val="single" w:sz="8" w:space="0" w:color="4F2D7F"/>
              <w:left w:val="dotted" w:sz="4" w:space="0" w:color="4F2D7F"/>
              <w:right w:val="single" w:sz="8" w:space="0" w:color="4F2D7F"/>
            </w:tcBorders>
            <w:shd w:val="clear" w:color="auto" w:fill="auto"/>
            <w:noWrap/>
            <w:tcMar>
              <w:top w:w="40" w:type="dxa"/>
            </w:tcMar>
          </w:tcPr>
          <w:p w14:paraId="2C6AE9B9" w14:textId="77777777" w:rsidR="008822C5" w:rsidRPr="00C81E2B" w:rsidRDefault="008822C5" w:rsidP="004905E7">
            <w:pPr>
              <w:tabs>
                <w:tab w:val="decimal" w:pos="1779"/>
              </w:tabs>
              <w:ind w:right="-104"/>
              <w:rPr>
                <w:rFonts w:ascii="Arial" w:eastAsia="SimHei" w:hAnsi="Arial"/>
                <w:sz w:val="24"/>
                <w:szCs w:val="24"/>
              </w:rPr>
            </w:pPr>
          </w:p>
        </w:tc>
      </w:tr>
      <w:tr w:rsidR="008822C5" w:rsidRPr="00C81E2B" w14:paraId="5CF87A4F" w14:textId="77777777" w:rsidTr="00AC34A4">
        <w:trPr>
          <w:trHeight w:val="205"/>
        </w:trPr>
        <w:tc>
          <w:tcPr>
            <w:tcW w:w="4994" w:type="dxa"/>
            <w:tcBorders>
              <w:left w:val="single" w:sz="8" w:space="0" w:color="4F2D7F"/>
              <w:bottom w:val="single" w:sz="4" w:space="0" w:color="4F2D7F"/>
              <w:right w:val="dotted" w:sz="4" w:space="0" w:color="4F2D7F"/>
            </w:tcBorders>
            <w:shd w:val="clear" w:color="auto" w:fill="auto"/>
            <w:noWrap/>
          </w:tcPr>
          <w:p w14:paraId="206F1A3F" w14:textId="77777777" w:rsidR="008822C5" w:rsidRPr="00C81E2B" w:rsidRDefault="008822C5" w:rsidP="005E5CEE">
            <w:pPr>
              <w:rPr>
                <w:rFonts w:ascii="Arial" w:hAnsi="Arial"/>
                <w:sz w:val="24"/>
                <w:szCs w:val="24"/>
              </w:rPr>
            </w:pPr>
            <w:r w:rsidRPr="00C81E2B">
              <w:rPr>
                <w:rFonts w:ascii="Arial" w:hAnsi="Arial"/>
                <w:sz w:val="24"/>
                <w:szCs w:val="24"/>
              </w:rPr>
              <w:t>Unrestricted funds</w:t>
            </w:r>
          </w:p>
        </w:tc>
        <w:tc>
          <w:tcPr>
            <w:tcW w:w="748" w:type="dxa"/>
            <w:tcBorders>
              <w:left w:val="dotted" w:sz="4" w:space="0" w:color="4F2D7F"/>
              <w:bottom w:val="single" w:sz="4" w:space="0" w:color="4F2D7F"/>
              <w:right w:val="dotted" w:sz="4" w:space="0" w:color="4F2D7F"/>
            </w:tcBorders>
            <w:shd w:val="clear" w:color="auto" w:fill="auto"/>
            <w:noWrap/>
            <w:tcMar>
              <w:right w:w="113" w:type="dxa"/>
            </w:tcMar>
          </w:tcPr>
          <w:p w14:paraId="614E98E9" w14:textId="77777777" w:rsidR="008822C5" w:rsidRPr="00C81E2B" w:rsidRDefault="008822C5" w:rsidP="005E5CEE">
            <w:pPr>
              <w:jc w:val="center"/>
              <w:rPr>
                <w:rFonts w:ascii="Arial" w:hAnsi="Arial"/>
                <w:b/>
                <w:sz w:val="24"/>
                <w:szCs w:val="24"/>
              </w:rPr>
            </w:pPr>
          </w:p>
        </w:tc>
        <w:tc>
          <w:tcPr>
            <w:tcW w:w="1977" w:type="dxa"/>
            <w:tcBorders>
              <w:left w:val="dotted" w:sz="4" w:space="0" w:color="4F2D7F"/>
              <w:bottom w:val="single" w:sz="4" w:space="0" w:color="4F2D7F"/>
              <w:right w:val="dotted" w:sz="4" w:space="0" w:color="4F2D7F"/>
            </w:tcBorders>
            <w:shd w:val="clear" w:color="auto" w:fill="D9D9D9" w:themeFill="background1" w:themeFillShade="D9"/>
            <w:noWrap/>
          </w:tcPr>
          <w:p w14:paraId="1F4CFB10" w14:textId="77777777" w:rsidR="008822C5" w:rsidRPr="00C81E2B" w:rsidRDefault="00C451D9" w:rsidP="005E5CEE">
            <w:pPr>
              <w:tabs>
                <w:tab w:val="decimal" w:pos="1771"/>
              </w:tabs>
              <w:rPr>
                <w:rFonts w:ascii="Arial" w:eastAsia="SimHei" w:hAnsi="Arial"/>
                <w:sz w:val="24"/>
                <w:szCs w:val="24"/>
              </w:rPr>
            </w:pPr>
            <w:r w:rsidRPr="00C81E2B">
              <w:rPr>
                <w:rFonts w:ascii="Arial" w:eastAsia="SimHei" w:hAnsi="Arial"/>
                <w:sz w:val="24"/>
                <w:szCs w:val="24"/>
              </w:rPr>
              <w:t>261,544</w:t>
            </w:r>
          </w:p>
        </w:tc>
        <w:tc>
          <w:tcPr>
            <w:tcW w:w="1977" w:type="dxa"/>
            <w:tcBorders>
              <w:left w:val="dotted" w:sz="4" w:space="0" w:color="4F2D7F"/>
              <w:bottom w:val="single" w:sz="4" w:space="0" w:color="4F2D7F"/>
              <w:right w:val="single" w:sz="8" w:space="0" w:color="4F2D7F"/>
            </w:tcBorders>
            <w:shd w:val="clear" w:color="auto" w:fill="auto"/>
            <w:noWrap/>
          </w:tcPr>
          <w:p w14:paraId="6748552D" w14:textId="77777777" w:rsidR="008822C5" w:rsidRPr="00C81E2B" w:rsidRDefault="00315FE4" w:rsidP="005E5CEE">
            <w:pPr>
              <w:tabs>
                <w:tab w:val="decimal" w:pos="1779"/>
              </w:tabs>
              <w:ind w:right="-104"/>
              <w:rPr>
                <w:rFonts w:ascii="Arial" w:eastAsia="SimHei" w:hAnsi="Arial"/>
                <w:sz w:val="24"/>
                <w:szCs w:val="24"/>
              </w:rPr>
            </w:pPr>
            <w:r w:rsidRPr="00C81E2B">
              <w:rPr>
                <w:rFonts w:ascii="Arial" w:eastAsia="SimHei" w:hAnsi="Arial"/>
                <w:sz w:val="24"/>
                <w:szCs w:val="24"/>
              </w:rPr>
              <w:t>246,008</w:t>
            </w:r>
          </w:p>
        </w:tc>
      </w:tr>
      <w:tr w:rsidR="008822C5" w:rsidRPr="00C81E2B" w14:paraId="3501520A" w14:textId="77777777" w:rsidTr="00AC34A4">
        <w:tc>
          <w:tcPr>
            <w:tcW w:w="4994" w:type="dxa"/>
            <w:tcBorders>
              <w:top w:val="single" w:sz="4" w:space="0" w:color="4F2D7F"/>
              <w:left w:val="single" w:sz="8" w:space="0" w:color="4F2D7F"/>
              <w:bottom w:val="double" w:sz="6" w:space="0" w:color="4F2D7F"/>
              <w:right w:val="dotted" w:sz="4" w:space="0" w:color="4F2D7F"/>
            </w:tcBorders>
            <w:shd w:val="clear" w:color="auto" w:fill="auto"/>
            <w:noWrap/>
          </w:tcPr>
          <w:p w14:paraId="4379162B" w14:textId="77777777" w:rsidR="008822C5" w:rsidRPr="00C81E2B" w:rsidRDefault="008822C5" w:rsidP="00543824">
            <w:pPr>
              <w:rPr>
                <w:rFonts w:ascii="Arial" w:hAnsi="Arial"/>
                <w:b/>
                <w:sz w:val="24"/>
                <w:szCs w:val="24"/>
              </w:rPr>
            </w:pPr>
            <w:r w:rsidRPr="00C81E2B">
              <w:rPr>
                <w:rFonts w:ascii="Arial" w:hAnsi="Arial"/>
                <w:b/>
                <w:sz w:val="24"/>
                <w:szCs w:val="24"/>
              </w:rPr>
              <w:t>Total equity</w:t>
            </w:r>
          </w:p>
        </w:tc>
        <w:tc>
          <w:tcPr>
            <w:tcW w:w="748" w:type="dxa"/>
            <w:tcBorders>
              <w:top w:val="single" w:sz="4" w:space="0" w:color="4F2D7F"/>
              <w:left w:val="dotted" w:sz="4" w:space="0" w:color="4F2D7F"/>
              <w:bottom w:val="double" w:sz="6" w:space="0" w:color="4F2D7F"/>
              <w:right w:val="dotted" w:sz="4" w:space="0" w:color="4F2D7F"/>
            </w:tcBorders>
            <w:shd w:val="clear" w:color="auto" w:fill="auto"/>
            <w:noWrap/>
            <w:tcMar>
              <w:right w:w="113" w:type="dxa"/>
            </w:tcMar>
          </w:tcPr>
          <w:p w14:paraId="175457ED" w14:textId="77777777" w:rsidR="008822C5" w:rsidRPr="00C81E2B" w:rsidRDefault="008822C5" w:rsidP="001F5929">
            <w:pPr>
              <w:jc w:val="center"/>
              <w:rPr>
                <w:rFonts w:ascii="Arial" w:hAnsi="Arial"/>
                <w:b/>
                <w:sz w:val="24"/>
                <w:szCs w:val="24"/>
              </w:rPr>
            </w:pPr>
          </w:p>
        </w:tc>
        <w:tc>
          <w:tcPr>
            <w:tcW w:w="1977" w:type="dxa"/>
            <w:tcBorders>
              <w:top w:val="single" w:sz="4" w:space="0" w:color="4F2D7F"/>
              <w:left w:val="dotted" w:sz="4" w:space="0" w:color="4F2D7F"/>
              <w:bottom w:val="double" w:sz="6" w:space="0" w:color="4F2D7F"/>
              <w:right w:val="dotted" w:sz="4" w:space="0" w:color="4F2D7F"/>
            </w:tcBorders>
            <w:shd w:val="clear" w:color="auto" w:fill="D9D9D9" w:themeFill="background1" w:themeFillShade="D9"/>
            <w:noWrap/>
          </w:tcPr>
          <w:p w14:paraId="19BDCC95" w14:textId="77777777" w:rsidR="008822C5" w:rsidRPr="00C81E2B" w:rsidRDefault="00C451D9" w:rsidP="004905E7">
            <w:pPr>
              <w:tabs>
                <w:tab w:val="decimal" w:pos="1771"/>
              </w:tabs>
              <w:rPr>
                <w:rFonts w:ascii="Arial" w:eastAsia="SimHei" w:hAnsi="Arial"/>
                <w:b/>
                <w:sz w:val="24"/>
                <w:szCs w:val="24"/>
              </w:rPr>
            </w:pPr>
            <w:r w:rsidRPr="00C81E2B">
              <w:rPr>
                <w:rFonts w:ascii="Arial" w:eastAsia="SimHei" w:hAnsi="Arial"/>
                <w:b/>
                <w:sz w:val="24"/>
                <w:szCs w:val="24"/>
              </w:rPr>
              <w:t>261,544</w:t>
            </w:r>
          </w:p>
        </w:tc>
        <w:tc>
          <w:tcPr>
            <w:tcW w:w="1977" w:type="dxa"/>
            <w:tcBorders>
              <w:top w:val="single" w:sz="4" w:space="0" w:color="4F2D7F"/>
              <w:left w:val="dotted" w:sz="4" w:space="0" w:color="4F2D7F"/>
              <w:bottom w:val="double" w:sz="6" w:space="0" w:color="4F2D7F"/>
              <w:right w:val="single" w:sz="8" w:space="0" w:color="4F2D7F"/>
            </w:tcBorders>
            <w:shd w:val="clear" w:color="auto" w:fill="auto"/>
            <w:noWrap/>
          </w:tcPr>
          <w:p w14:paraId="215E2D6C" w14:textId="77777777" w:rsidR="008822C5" w:rsidRPr="00C81E2B" w:rsidRDefault="00315FE4" w:rsidP="00F36C70">
            <w:pPr>
              <w:tabs>
                <w:tab w:val="decimal" w:pos="1771"/>
              </w:tabs>
              <w:ind w:right="-104"/>
              <w:rPr>
                <w:rFonts w:ascii="Arial" w:eastAsia="SimHei" w:hAnsi="Arial"/>
                <w:b/>
                <w:sz w:val="24"/>
                <w:szCs w:val="24"/>
              </w:rPr>
            </w:pPr>
            <w:r w:rsidRPr="00C81E2B">
              <w:rPr>
                <w:rFonts w:ascii="Arial" w:eastAsia="SimHei" w:hAnsi="Arial"/>
                <w:b/>
                <w:sz w:val="24"/>
                <w:szCs w:val="24"/>
              </w:rPr>
              <w:t>246,008</w:t>
            </w:r>
          </w:p>
        </w:tc>
      </w:tr>
    </w:tbl>
    <w:p w14:paraId="0EB52041" w14:textId="77777777" w:rsidR="000C4F05" w:rsidRPr="00437CEF" w:rsidRDefault="000C4F05" w:rsidP="00543824">
      <w:pPr>
        <w:rPr>
          <w:rFonts w:ascii="Arial" w:hAnsi="Arial"/>
        </w:rPr>
      </w:pPr>
    </w:p>
    <w:p w14:paraId="55A31030" w14:textId="77777777" w:rsidR="006610B2" w:rsidRPr="00437CEF" w:rsidRDefault="006610B2" w:rsidP="00543824">
      <w:pPr>
        <w:rPr>
          <w:rFonts w:ascii="Arial" w:hAnsi="Arial"/>
        </w:rPr>
      </w:pPr>
    </w:p>
    <w:p w14:paraId="6BB0F294" w14:textId="77777777" w:rsidR="002D7601" w:rsidRPr="00C81E2B" w:rsidRDefault="002D7601" w:rsidP="00543824">
      <w:pPr>
        <w:rPr>
          <w:rFonts w:ascii="Arial" w:hAnsi="Arial"/>
          <w:sz w:val="24"/>
          <w:szCs w:val="24"/>
        </w:rPr>
      </w:pPr>
      <w:r w:rsidRPr="00C81E2B">
        <w:rPr>
          <w:rFonts w:ascii="Arial" w:hAnsi="Arial"/>
          <w:sz w:val="24"/>
          <w:szCs w:val="24"/>
        </w:rPr>
        <w:t>This statement should be read in conjunction with the notes to the financial statements.</w:t>
      </w:r>
      <w:r w:rsidRPr="00C81E2B" w:rsidDel="00581A4A">
        <w:rPr>
          <w:rFonts w:ascii="Arial" w:hAnsi="Arial"/>
          <w:sz w:val="24"/>
          <w:szCs w:val="24"/>
        </w:rPr>
        <w:t xml:space="preserve">  </w:t>
      </w:r>
    </w:p>
    <w:p w14:paraId="7E56FC3E" w14:textId="77777777" w:rsidR="003E733F" w:rsidRPr="00437CEF" w:rsidRDefault="003E733F" w:rsidP="00543824">
      <w:pPr>
        <w:rPr>
          <w:rFonts w:ascii="Arial" w:hAnsi="Arial"/>
        </w:rPr>
      </w:pPr>
      <w:bookmarkStart w:id="24" w:name="_Toc298239027"/>
      <w:bookmarkStart w:id="25" w:name="_Toc461704559"/>
    </w:p>
    <w:p w14:paraId="6A17C6B0" w14:textId="77777777" w:rsidR="003E733F" w:rsidRPr="00437CEF" w:rsidRDefault="003E733F" w:rsidP="00543824">
      <w:pPr>
        <w:rPr>
          <w:rFonts w:ascii="Arial" w:hAnsi="Arial"/>
        </w:rPr>
      </w:pPr>
      <w:r w:rsidRPr="00437CEF">
        <w:rPr>
          <w:rFonts w:ascii="Arial" w:hAnsi="Arial"/>
        </w:rPr>
        <w:br w:type="page"/>
      </w:r>
    </w:p>
    <w:p w14:paraId="2D2E4AFF" w14:textId="77777777" w:rsidR="003B6329" w:rsidRPr="00437CEF" w:rsidRDefault="003B6329" w:rsidP="00EF182D">
      <w:pPr>
        <w:pStyle w:val="Header"/>
        <w:rPr>
          <w:rFonts w:ascii="Arial" w:hAnsi="Arial"/>
        </w:rPr>
      </w:pPr>
      <w:bookmarkStart w:id="26" w:name="_Toc477157081"/>
      <w:r w:rsidRPr="00437CEF">
        <w:rPr>
          <w:rFonts w:ascii="Arial" w:hAnsi="Arial"/>
        </w:rPr>
        <w:lastRenderedPageBreak/>
        <w:t>Statement of Changes in Equity</w:t>
      </w:r>
      <w:bookmarkEnd w:id="24"/>
      <w:bookmarkEnd w:id="25"/>
      <w:bookmarkEnd w:id="26"/>
    </w:p>
    <w:p w14:paraId="63FFD22E" w14:textId="77777777" w:rsidR="008C7017" w:rsidRPr="00437CEF" w:rsidRDefault="008C7017" w:rsidP="008C7017">
      <w:pPr>
        <w:rPr>
          <w:rFonts w:ascii="Arial" w:hAnsi="Arial"/>
          <w:sz w:val="24"/>
          <w:szCs w:val="24"/>
        </w:rPr>
      </w:pPr>
      <w:r w:rsidRPr="00437CEF">
        <w:rPr>
          <w:rFonts w:ascii="Arial" w:hAnsi="Arial"/>
          <w:sz w:val="24"/>
          <w:szCs w:val="24"/>
        </w:rPr>
        <w:t>For the year ended 31 December 2016</w:t>
      </w:r>
    </w:p>
    <w:p w14:paraId="682F1BBB" w14:textId="77777777" w:rsidR="00AE7EA9" w:rsidRPr="00492D5D" w:rsidRDefault="00AE7EA9" w:rsidP="00AE7EA9">
      <w:pPr>
        <w:spacing w:after="60"/>
        <w:rPr>
          <w:rFonts w:ascii="Arial" w:hAnsi="Arial"/>
        </w:rPr>
      </w:pPr>
      <w:r w:rsidRPr="00492D5D">
        <w:rPr>
          <w:rFonts w:ascii="Arial" w:hAnsi="Arial"/>
          <w:sz w:val="24"/>
          <w:szCs w:val="24"/>
        </w:rPr>
        <w:t>Accessible Arts</w:t>
      </w:r>
      <w:r>
        <w:rPr>
          <w:rFonts w:ascii="Arial" w:hAnsi="Arial"/>
          <w:sz w:val="24"/>
          <w:szCs w:val="24"/>
        </w:rPr>
        <w:t xml:space="preserve"> Limited</w:t>
      </w:r>
    </w:p>
    <w:p w14:paraId="7247B9C9" w14:textId="77777777" w:rsidR="00010EA9" w:rsidRPr="00437CEF" w:rsidRDefault="00010EA9" w:rsidP="00543824">
      <w:pPr>
        <w:rPr>
          <w:rFonts w:ascii="Arial" w:hAnsi="Arial"/>
        </w:rPr>
      </w:pPr>
    </w:p>
    <w:tbl>
      <w:tblPr>
        <w:tblW w:w="9696" w:type="dxa"/>
        <w:tblLayout w:type="fixed"/>
        <w:tblCellMar>
          <w:top w:w="28" w:type="dxa"/>
          <w:left w:w="57" w:type="dxa"/>
          <w:bottom w:w="28" w:type="dxa"/>
          <w:right w:w="57" w:type="dxa"/>
        </w:tblCellMar>
        <w:tblLook w:val="04A0" w:firstRow="1" w:lastRow="0" w:firstColumn="1" w:lastColumn="0" w:noHBand="0" w:noVBand="1"/>
      </w:tblPr>
      <w:tblGrid>
        <w:gridCol w:w="3743"/>
        <w:gridCol w:w="709"/>
        <w:gridCol w:w="1748"/>
        <w:gridCol w:w="1748"/>
        <w:gridCol w:w="1748"/>
      </w:tblGrid>
      <w:tr w:rsidR="00142A8B" w:rsidRPr="00C81E2B" w14:paraId="54272C53" w14:textId="77777777" w:rsidTr="00AC34A4">
        <w:tc>
          <w:tcPr>
            <w:tcW w:w="3743" w:type="dxa"/>
            <w:tcBorders>
              <w:top w:val="single" w:sz="8" w:space="0" w:color="4F2D7F"/>
              <w:left w:val="single" w:sz="8" w:space="0" w:color="4F2D7F"/>
              <w:right w:val="dotted" w:sz="4" w:space="0" w:color="4F2D7F"/>
            </w:tcBorders>
            <w:noWrap/>
            <w:tcMar>
              <w:bottom w:w="0" w:type="dxa"/>
            </w:tcMar>
            <w:vAlign w:val="bottom"/>
          </w:tcPr>
          <w:p w14:paraId="44AF4097" w14:textId="77777777" w:rsidR="00142A8B" w:rsidRPr="00C81E2B" w:rsidRDefault="00142A8B" w:rsidP="00543824">
            <w:pPr>
              <w:rPr>
                <w:rFonts w:ascii="Arial" w:hAnsi="Arial"/>
                <w:sz w:val="24"/>
                <w:szCs w:val="24"/>
              </w:rPr>
            </w:pPr>
          </w:p>
        </w:tc>
        <w:tc>
          <w:tcPr>
            <w:tcW w:w="709" w:type="dxa"/>
            <w:tcBorders>
              <w:top w:val="single" w:sz="8" w:space="0" w:color="4F2D7F"/>
              <w:left w:val="dotted" w:sz="4" w:space="0" w:color="4F2D7F"/>
              <w:right w:val="dotted" w:sz="4" w:space="0" w:color="4F2D7F"/>
            </w:tcBorders>
            <w:noWrap/>
            <w:tcMar>
              <w:bottom w:w="0" w:type="dxa"/>
              <w:right w:w="113" w:type="dxa"/>
            </w:tcMar>
            <w:vAlign w:val="bottom"/>
          </w:tcPr>
          <w:p w14:paraId="124DC257" w14:textId="77777777" w:rsidR="00142A8B" w:rsidRPr="00C81E2B" w:rsidRDefault="00142A8B" w:rsidP="001F5929">
            <w:pPr>
              <w:jc w:val="center"/>
              <w:rPr>
                <w:rFonts w:ascii="Arial" w:hAnsi="Arial"/>
                <w:b/>
                <w:sz w:val="24"/>
                <w:szCs w:val="24"/>
              </w:rPr>
            </w:pPr>
            <w:r w:rsidRPr="00C81E2B">
              <w:rPr>
                <w:rFonts w:ascii="Arial" w:hAnsi="Arial"/>
                <w:b/>
                <w:sz w:val="24"/>
                <w:szCs w:val="24"/>
              </w:rPr>
              <w:t>Note</w:t>
            </w:r>
          </w:p>
        </w:tc>
        <w:tc>
          <w:tcPr>
            <w:tcW w:w="1748" w:type="dxa"/>
            <w:tcBorders>
              <w:top w:val="single" w:sz="8" w:space="0" w:color="4F2D7F"/>
              <w:left w:val="dotted" w:sz="4" w:space="0" w:color="4F2D7F"/>
              <w:right w:val="dotted" w:sz="4" w:space="0" w:color="4F2D7F"/>
            </w:tcBorders>
            <w:noWrap/>
            <w:tcMar>
              <w:bottom w:w="0" w:type="dxa"/>
              <w:right w:w="142" w:type="dxa"/>
            </w:tcMar>
            <w:vAlign w:val="bottom"/>
          </w:tcPr>
          <w:p w14:paraId="4C254325" w14:textId="77777777" w:rsidR="00142A8B" w:rsidRPr="00C81E2B" w:rsidRDefault="00142A8B" w:rsidP="00142A8B">
            <w:pPr>
              <w:jc w:val="right"/>
              <w:rPr>
                <w:rFonts w:ascii="Arial" w:hAnsi="Arial"/>
                <w:b/>
                <w:color w:val="005392"/>
                <w:sz w:val="24"/>
                <w:szCs w:val="24"/>
              </w:rPr>
            </w:pPr>
            <w:r w:rsidRPr="00C81E2B">
              <w:rPr>
                <w:rFonts w:ascii="Arial" w:hAnsi="Arial"/>
                <w:b/>
                <w:color w:val="005392"/>
                <w:sz w:val="24"/>
                <w:szCs w:val="24"/>
              </w:rPr>
              <w:t>General            funds</w:t>
            </w:r>
          </w:p>
        </w:tc>
        <w:tc>
          <w:tcPr>
            <w:tcW w:w="1748" w:type="dxa"/>
            <w:tcBorders>
              <w:top w:val="single" w:sz="8" w:space="0" w:color="4F2D7F"/>
              <w:left w:val="dotted" w:sz="4" w:space="0" w:color="4F2D7F"/>
              <w:right w:val="dotted" w:sz="4" w:space="0" w:color="4F2D7F"/>
            </w:tcBorders>
            <w:noWrap/>
            <w:tcMar>
              <w:bottom w:w="0" w:type="dxa"/>
              <w:right w:w="142" w:type="dxa"/>
            </w:tcMar>
            <w:vAlign w:val="bottom"/>
          </w:tcPr>
          <w:p w14:paraId="4C8DBD7B" w14:textId="77777777" w:rsidR="00142A8B" w:rsidRPr="00C81E2B" w:rsidRDefault="00142A8B" w:rsidP="00142A8B">
            <w:pPr>
              <w:jc w:val="right"/>
              <w:rPr>
                <w:rFonts w:ascii="Arial" w:hAnsi="Arial"/>
                <w:b/>
                <w:color w:val="005392"/>
                <w:sz w:val="24"/>
                <w:szCs w:val="24"/>
              </w:rPr>
            </w:pPr>
            <w:r w:rsidRPr="00C81E2B">
              <w:rPr>
                <w:rFonts w:ascii="Arial" w:hAnsi="Arial"/>
                <w:b/>
                <w:color w:val="005392"/>
                <w:sz w:val="24"/>
                <w:szCs w:val="24"/>
              </w:rPr>
              <w:t>Foundation reserve</w:t>
            </w:r>
          </w:p>
        </w:tc>
        <w:tc>
          <w:tcPr>
            <w:tcW w:w="1748" w:type="dxa"/>
            <w:tcBorders>
              <w:top w:val="single" w:sz="8" w:space="0" w:color="4F2D7F"/>
              <w:left w:val="dotted" w:sz="4" w:space="0" w:color="4F2D7F"/>
              <w:right w:val="dotted" w:sz="4" w:space="0" w:color="4F2D7F"/>
            </w:tcBorders>
            <w:shd w:val="clear" w:color="auto" w:fill="D9D9D9" w:themeFill="background1" w:themeFillShade="D9"/>
            <w:noWrap/>
            <w:tcMar>
              <w:bottom w:w="0" w:type="dxa"/>
              <w:right w:w="142" w:type="dxa"/>
            </w:tcMar>
            <w:vAlign w:val="bottom"/>
          </w:tcPr>
          <w:p w14:paraId="74AAE5C2" w14:textId="77777777" w:rsidR="00142A8B" w:rsidRPr="00C81E2B" w:rsidRDefault="00142A8B" w:rsidP="00BC6621">
            <w:pPr>
              <w:jc w:val="right"/>
              <w:rPr>
                <w:rFonts w:ascii="Arial" w:hAnsi="Arial"/>
                <w:b/>
                <w:color w:val="005392"/>
                <w:sz w:val="24"/>
                <w:szCs w:val="24"/>
              </w:rPr>
            </w:pPr>
            <w:r w:rsidRPr="00C81E2B">
              <w:rPr>
                <w:rFonts w:ascii="Arial" w:hAnsi="Arial"/>
                <w:b/>
                <w:color w:val="005392"/>
                <w:sz w:val="24"/>
                <w:szCs w:val="24"/>
              </w:rPr>
              <w:t xml:space="preserve">Total </w:t>
            </w:r>
          </w:p>
          <w:p w14:paraId="5B3D27A8" w14:textId="77777777" w:rsidR="00142A8B" w:rsidRPr="00C81E2B" w:rsidRDefault="00142A8B" w:rsidP="00BC6621">
            <w:pPr>
              <w:jc w:val="right"/>
              <w:rPr>
                <w:rFonts w:ascii="Arial" w:hAnsi="Arial"/>
                <w:b/>
                <w:color w:val="005392"/>
                <w:sz w:val="24"/>
                <w:szCs w:val="24"/>
              </w:rPr>
            </w:pPr>
            <w:r w:rsidRPr="00C81E2B">
              <w:rPr>
                <w:rFonts w:ascii="Arial" w:hAnsi="Arial"/>
                <w:b/>
                <w:color w:val="005392"/>
                <w:sz w:val="24"/>
                <w:szCs w:val="24"/>
              </w:rPr>
              <w:t>equity</w:t>
            </w:r>
          </w:p>
        </w:tc>
      </w:tr>
      <w:tr w:rsidR="00142A8B" w:rsidRPr="00C81E2B" w14:paraId="4853DBCC" w14:textId="77777777" w:rsidTr="00AC34A4">
        <w:tc>
          <w:tcPr>
            <w:tcW w:w="3743" w:type="dxa"/>
            <w:tcBorders>
              <w:left w:val="single" w:sz="8" w:space="0" w:color="4F2D7F"/>
              <w:bottom w:val="single" w:sz="8" w:space="0" w:color="4F2D7F"/>
              <w:right w:val="dotted" w:sz="4" w:space="0" w:color="4F2D7F"/>
            </w:tcBorders>
            <w:noWrap/>
            <w:tcMar>
              <w:top w:w="0" w:type="dxa"/>
            </w:tcMar>
          </w:tcPr>
          <w:p w14:paraId="7DDC5340" w14:textId="77777777" w:rsidR="00142A8B" w:rsidRPr="00C81E2B" w:rsidRDefault="00142A8B" w:rsidP="00543824">
            <w:pPr>
              <w:rPr>
                <w:rFonts w:ascii="Arial" w:hAnsi="Arial"/>
                <w:sz w:val="24"/>
                <w:szCs w:val="24"/>
              </w:rPr>
            </w:pPr>
          </w:p>
        </w:tc>
        <w:tc>
          <w:tcPr>
            <w:tcW w:w="709" w:type="dxa"/>
            <w:tcBorders>
              <w:left w:val="dotted" w:sz="4" w:space="0" w:color="4F2D7F"/>
              <w:bottom w:val="single" w:sz="8" w:space="0" w:color="4F2D7F"/>
              <w:right w:val="dotted" w:sz="4" w:space="0" w:color="4F2D7F"/>
            </w:tcBorders>
            <w:noWrap/>
            <w:tcMar>
              <w:top w:w="0" w:type="dxa"/>
              <w:right w:w="113" w:type="dxa"/>
            </w:tcMar>
          </w:tcPr>
          <w:p w14:paraId="0872BC0F" w14:textId="77777777" w:rsidR="00142A8B" w:rsidRPr="00C81E2B" w:rsidRDefault="00142A8B" w:rsidP="001F5929">
            <w:pPr>
              <w:jc w:val="center"/>
              <w:rPr>
                <w:rFonts w:ascii="Arial" w:hAnsi="Arial"/>
                <w:b/>
                <w:sz w:val="24"/>
                <w:szCs w:val="24"/>
              </w:rPr>
            </w:pPr>
          </w:p>
        </w:tc>
        <w:tc>
          <w:tcPr>
            <w:tcW w:w="1748" w:type="dxa"/>
            <w:tcBorders>
              <w:left w:val="dotted" w:sz="4" w:space="0" w:color="4F2D7F"/>
              <w:bottom w:val="single" w:sz="8" w:space="0" w:color="4F2D7F"/>
              <w:right w:val="dotted" w:sz="4" w:space="0" w:color="4F2D7F"/>
            </w:tcBorders>
            <w:noWrap/>
            <w:tcMar>
              <w:top w:w="0" w:type="dxa"/>
              <w:right w:w="142" w:type="dxa"/>
            </w:tcMar>
          </w:tcPr>
          <w:p w14:paraId="34A53E07" w14:textId="77777777" w:rsidR="00142A8B" w:rsidRPr="00C81E2B" w:rsidRDefault="00142A8B" w:rsidP="00BC6621">
            <w:pPr>
              <w:jc w:val="right"/>
              <w:rPr>
                <w:rFonts w:ascii="Arial" w:hAnsi="Arial"/>
                <w:b/>
                <w:sz w:val="24"/>
                <w:szCs w:val="24"/>
              </w:rPr>
            </w:pPr>
          </w:p>
        </w:tc>
        <w:tc>
          <w:tcPr>
            <w:tcW w:w="1748" w:type="dxa"/>
            <w:tcBorders>
              <w:left w:val="dotted" w:sz="4" w:space="0" w:color="4F2D7F"/>
              <w:bottom w:val="single" w:sz="8" w:space="0" w:color="4F2D7F"/>
              <w:right w:val="dotted" w:sz="4" w:space="0" w:color="4F2D7F"/>
            </w:tcBorders>
            <w:noWrap/>
            <w:tcMar>
              <w:top w:w="0" w:type="dxa"/>
              <w:right w:w="142" w:type="dxa"/>
            </w:tcMar>
          </w:tcPr>
          <w:p w14:paraId="42495D52" w14:textId="77777777" w:rsidR="00142A8B" w:rsidRPr="00C81E2B" w:rsidRDefault="00142A8B" w:rsidP="00BC6621">
            <w:pPr>
              <w:jc w:val="right"/>
              <w:rPr>
                <w:rFonts w:ascii="Arial" w:hAnsi="Arial"/>
                <w:b/>
                <w:sz w:val="24"/>
                <w:szCs w:val="24"/>
              </w:rPr>
            </w:pPr>
            <w:r w:rsidRPr="00C81E2B">
              <w:rPr>
                <w:rFonts w:ascii="Arial" w:hAnsi="Arial"/>
                <w:b/>
                <w:sz w:val="24"/>
                <w:szCs w:val="24"/>
              </w:rPr>
              <w:t>$</w:t>
            </w:r>
          </w:p>
        </w:tc>
        <w:tc>
          <w:tcPr>
            <w:tcW w:w="1748" w:type="dxa"/>
            <w:tcBorders>
              <w:left w:val="dotted" w:sz="4" w:space="0" w:color="4F2D7F"/>
              <w:bottom w:val="single" w:sz="8" w:space="0" w:color="4F2D7F"/>
              <w:right w:val="dotted" w:sz="4" w:space="0" w:color="4F2D7F"/>
            </w:tcBorders>
            <w:shd w:val="clear" w:color="auto" w:fill="D9D9D9" w:themeFill="background1" w:themeFillShade="D9"/>
            <w:noWrap/>
            <w:tcMar>
              <w:top w:w="0" w:type="dxa"/>
              <w:right w:w="142" w:type="dxa"/>
            </w:tcMar>
          </w:tcPr>
          <w:p w14:paraId="138DF745" w14:textId="77777777" w:rsidR="00142A8B" w:rsidRPr="00C81E2B" w:rsidRDefault="00142A8B" w:rsidP="00BC6621">
            <w:pPr>
              <w:jc w:val="right"/>
              <w:rPr>
                <w:rFonts w:ascii="Arial" w:hAnsi="Arial"/>
                <w:b/>
                <w:sz w:val="24"/>
                <w:szCs w:val="24"/>
              </w:rPr>
            </w:pPr>
            <w:r w:rsidRPr="00C81E2B">
              <w:rPr>
                <w:rFonts w:ascii="Arial" w:hAnsi="Arial"/>
                <w:b/>
                <w:sz w:val="24"/>
                <w:szCs w:val="24"/>
              </w:rPr>
              <w:t>$</w:t>
            </w:r>
          </w:p>
        </w:tc>
      </w:tr>
      <w:tr w:rsidR="00142A8B" w:rsidRPr="00C81E2B" w14:paraId="003EA8FF" w14:textId="77777777" w:rsidTr="00AC34A4">
        <w:tc>
          <w:tcPr>
            <w:tcW w:w="3743" w:type="dxa"/>
            <w:tcBorders>
              <w:top w:val="single" w:sz="8" w:space="0" w:color="4F2D7F"/>
              <w:left w:val="single" w:sz="8" w:space="0" w:color="4F2D7F"/>
              <w:bottom w:val="single" w:sz="4" w:space="0" w:color="4F2D7F"/>
              <w:right w:val="dotted" w:sz="4" w:space="0" w:color="4F2D7F"/>
            </w:tcBorders>
          </w:tcPr>
          <w:p w14:paraId="5423F0C2" w14:textId="77777777" w:rsidR="00142A8B" w:rsidRPr="00C81E2B" w:rsidRDefault="00142A8B" w:rsidP="00543824">
            <w:pPr>
              <w:rPr>
                <w:rFonts w:ascii="Arial" w:hAnsi="Arial"/>
                <w:sz w:val="24"/>
                <w:szCs w:val="24"/>
              </w:rPr>
            </w:pPr>
            <w:r w:rsidRPr="00C81E2B">
              <w:rPr>
                <w:rFonts w:ascii="Arial" w:hAnsi="Arial"/>
                <w:sz w:val="24"/>
                <w:szCs w:val="24"/>
              </w:rPr>
              <w:t>Balance at 1 January 2015</w:t>
            </w:r>
          </w:p>
        </w:tc>
        <w:tc>
          <w:tcPr>
            <w:tcW w:w="709" w:type="dxa"/>
            <w:tcBorders>
              <w:top w:val="single" w:sz="8" w:space="0" w:color="4F2D7F"/>
              <w:left w:val="dotted" w:sz="4" w:space="0" w:color="4F2D7F"/>
              <w:bottom w:val="single" w:sz="4" w:space="0" w:color="4F2D7F"/>
              <w:right w:val="dotted" w:sz="4" w:space="0" w:color="4F2D7F"/>
            </w:tcBorders>
            <w:noWrap/>
            <w:tcMar>
              <w:right w:w="113" w:type="dxa"/>
            </w:tcMar>
          </w:tcPr>
          <w:p w14:paraId="01D81F8B" w14:textId="77777777" w:rsidR="00142A8B" w:rsidRPr="00C81E2B" w:rsidRDefault="00142A8B" w:rsidP="001F5929">
            <w:pPr>
              <w:jc w:val="center"/>
              <w:rPr>
                <w:rFonts w:ascii="Arial" w:hAnsi="Arial"/>
                <w:b/>
                <w:sz w:val="24"/>
                <w:szCs w:val="24"/>
              </w:rPr>
            </w:pPr>
          </w:p>
        </w:tc>
        <w:tc>
          <w:tcPr>
            <w:tcW w:w="1748" w:type="dxa"/>
            <w:tcBorders>
              <w:top w:val="single" w:sz="8" w:space="0" w:color="4F2D7F"/>
              <w:left w:val="dotted" w:sz="4" w:space="0" w:color="4F2D7F"/>
              <w:bottom w:val="single" w:sz="4" w:space="0" w:color="4F2D7F"/>
              <w:right w:val="dotted" w:sz="4" w:space="0" w:color="4F2D7F"/>
            </w:tcBorders>
          </w:tcPr>
          <w:p w14:paraId="5B3EBB89" w14:textId="77777777" w:rsidR="00142A8B" w:rsidRPr="00C81E2B" w:rsidRDefault="00142A8B" w:rsidP="00C024B2">
            <w:pPr>
              <w:tabs>
                <w:tab w:val="decimal" w:pos="1502"/>
              </w:tabs>
              <w:rPr>
                <w:rFonts w:ascii="Arial" w:eastAsia="SimHei" w:hAnsi="Arial"/>
                <w:sz w:val="24"/>
                <w:szCs w:val="24"/>
              </w:rPr>
            </w:pPr>
            <w:r w:rsidRPr="00C81E2B">
              <w:rPr>
                <w:rFonts w:ascii="Arial" w:eastAsia="SimHei" w:hAnsi="Arial"/>
                <w:sz w:val="24"/>
                <w:szCs w:val="24"/>
              </w:rPr>
              <w:t>195,711</w:t>
            </w:r>
          </w:p>
        </w:tc>
        <w:tc>
          <w:tcPr>
            <w:tcW w:w="1748" w:type="dxa"/>
            <w:tcBorders>
              <w:top w:val="single" w:sz="8" w:space="0" w:color="4F2D7F"/>
              <w:left w:val="dotted" w:sz="4" w:space="0" w:color="4F2D7F"/>
              <w:bottom w:val="single" w:sz="4" w:space="0" w:color="4F2D7F"/>
              <w:right w:val="dotted" w:sz="4" w:space="0" w:color="4F2D7F"/>
            </w:tcBorders>
          </w:tcPr>
          <w:p w14:paraId="10AD5EC7" w14:textId="77777777" w:rsidR="00142A8B" w:rsidRPr="00C81E2B" w:rsidRDefault="00142A8B" w:rsidP="00D73FF6">
            <w:pPr>
              <w:tabs>
                <w:tab w:val="decimal" w:pos="1550"/>
              </w:tabs>
              <w:ind w:right="-57"/>
              <w:rPr>
                <w:rFonts w:ascii="Arial" w:eastAsia="SimHei" w:hAnsi="Arial"/>
                <w:sz w:val="24"/>
                <w:szCs w:val="24"/>
              </w:rPr>
            </w:pPr>
            <w:r w:rsidRPr="00C81E2B">
              <w:rPr>
                <w:rFonts w:ascii="Arial" w:eastAsia="SimHei" w:hAnsi="Arial"/>
                <w:sz w:val="24"/>
                <w:szCs w:val="24"/>
              </w:rPr>
              <w:t>60,000</w:t>
            </w:r>
          </w:p>
        </w:tc>
        <w:tc>
          <w:tcPr>
            <w:tcW w:w="1748" w:type="dxa"/>
            <w:tcBorders>
              <w:top w:val="single" w:sz="8" w:space="0" w:color="4F2D7F"/>
              <w:left w:val="dotted" w:sz="4" w:space="0" w:color="4F2D7F"/>
              <w:bottom w:val="single" w:sz="4" w:space="0" w:color="4F2D7F"/>
              <w:right w:val="dotted" w:sz="4" w:space="0" w:color="4F2D7F"/>
            </w:tcBorders>
            <w:shd w:val="clear" w:color="auto" w:fill="D9D9D9" w:themeFill="background1" w:themeFillShade="D9"/>
          </w:tcPr>
          <w:p w14:paraId="6619A0E7" w14:textId="77777777" w:rsidR="00142A8B" w:rsidRPr="00C81E2B" w:rsidRDefault="00142A8B" w:rsidP="00BC6621">
            <w:pPr>
              <w:tabs>
                <w:tab w:val="decimal" w:pos="1550"/>
              </w:tabs>
              <w:ind w:right="-57"/>
              <w:rPr>
                <w:rFonts w:ascii="Arial" w:eastAsia="SimHei" w:hAnsi="Arial"/>
                <w:sz w:val="24"/>
                <w:szCs w:val="24"/>
              </w:rPr>
            </w:pPr>
            <w:r w:rsidRPr="00C81E2B">
              <w:rPr>
                <w:rFonts w:ascii="Arial" w:eastAsia="SimHei" w:hAnsi="Arial"/>
                <w:sz w:val="24"/>
                <w:szCs w:val="24"/>
              </w:rPr>
              <w:t>255,711</w:t>
            </w:r>
          </w:p>
        </w:tc>
      </w:tr>
      <w:tr w:rsidR="00142A8B" w:rsidRPr="00C81E2B" w14:paraId="0E3494DB" w14:textId="77777777" w:rsidTr="00AC34A4">
        <w:tc>
          <w:tcPr>
            <w:tcW w:w="3743" w:type="dxa"/>
            <w:tcBorders>
              <w:top w:val="single" w:sz="4" w:space="0" w:color="4F2D7F"/>
              <w:left w:val="single" w:sz="8" w:space="0" w:color="4F2D7F"/>
              <w:right w:val="dotted" w:sz="4" w:space="0" w:color="4F2D7F"/>
            </w:tcBorders>
            <w:tcMar>
              <w:top w:w="40" w:type="dxa"/>
            </w:tcMar>
          </w:tcPr>
          <w:p w14:paraId="7EE5E166" w14:textId="77777777" w:rsidR="00142A8B" w:rsidRPr="00C81E2B" w:rsidRDefault="00142A8B" w:rsidP="00142A8B">
            <w:pPr>
              <w:rPr>
                <w:rFonts w:ascii="Arial" w:hAnsi="Arial"/>
                <w:sz w:val="24"/>
                <w:szCs w:val="24"/>
              </w:rPr>
            </w:pPr>
            <w:r w:rsidRPr="00C81E2B">
              <w:rPr>
                <w:rFonts w:ascii="Arial" w:hAnsi="Arial"/>
                <w:sz w:val="24"/>
                <w:szCs w:val="24"/>
              </w:rPr>
              <w:t>Surplus / (deficit) for the year</w:t>
            </w:r>
          </w:p>
        </w:tc>
        <w:tc>
          <w:tcPr>
            <w:tcW w:w="709" w:type="dxa"/>
            <w:tcBorders>
              <w:top w:val="single" w:sz="4" w:space="0" w:color="4F2D7F"/>
              <w:left w:val="dotted" w:sz="4" w:space="0" w:color="4F2D7F"/>
              <w:right w:val="dotted" w:sz="4" w:space="0" w:color="4F2D7F"/>
            </w:tcBorders>
            <w:noWrap/>
            <w:tcMar>
              <w:top w:w="40" w:type="dxa"/>
              <w:right w:w="113" w:type="dxa"/>
            </w:tcMar>
          </w:tcPr>
          <w:p w14:paraId="5405110C" w14:textId="77777777" w:rsidR="00142A8B" w:rsidRPr="00C81E2B" w:rsidRDefault="00142A8B" w:rsidP="001F5929">
            <w:pPr>
              <w:jc w:val="center"/>
              <w:rPr>
                <w:rFonts w:ascii="Arial" w:hAnsi="Arial"/>
                <w:b/>
                <w:sz w:val="24"/>
                <w:szCs w:val="24"/>
              </w:rPr>
            </w:pPr>
          </w:p>
        </w:tc>
        <w:tc>
          <w:tcPr>
            <w:tcW w:w="1748" w:type="dxa"/>
            <w:tcBorders>
              <w:top w:val="single" w:sz="4" w:space="0" w:color="4F2D7F"/>
              <w:left w:val="dotted" w:sz="4" w:space="0" w:color="4F2D7F"/>
              <w:right w:val="dotted" w:sz="4" w:space="0" w:color="4F2D7F"/>
            </w:tcBorders>
            <w:tcMar>
              <w:top w:w="40" w:type="dxa"/>
            </w:tcMar>
          </w:tcPr>
          <w:p w14:paraId="616BDF7C" w14:textId="77777777" w:rsidR="00142A8B" w:rsidRPr="00C81E2B" w:rsidRDefault="00142A8B" w:rsidP="00C024B2">
            <w:pPr>
              <w:tabs>
                <w:tab w:val="decimal" w:pos="1502"/>
              </w:tabs>
              <w:rPr>
                <w:rFonts w:ascii="Arial" w:eastAsia="SimHei" w:hAnsi="Arial"/>
                <w:sz w:val="24"/>
                <w:szCs w:val="24"/>
              </w:rPr>
            </w:pPr>
            <w:r w:rsidRPr="00C81E2B">
              <w:rPr>
                <w:rFonts w:ascii="Arial" w:eastAsia="SimHei" w:hAnsi="Arial"/>
                <w:sz w:val="24"/>
                <w:szCs w:val="24"/>
              </w:rPr>
              <w:t>(9,703)</w:t>
            </w:r>
          </w:p>
        </w:tc>
        <w:tc>
          <w:tcPr>
            <w:tcW w:w="1748" w:type="dxa"/>
            <w:tcBorders>
              <w:top w:val="single" w:sz="4" w:space="0" w:color="4F2D7F"/>
              <w:left w:val="dotted" w:sz="4" w:space="0" w:color="4F2D7F"/>
              <w:right w:val="dotted" w:sz="4" w:space="0" w:color="4F2D7F"/>
            </w:tcBorders>
            <w:tcMar>
              <w:top w:w="40" w:type="dxa"/>
            </w:tcMar>
          </w:tcPr>
          <w:p w14:paraId="026987FE" w14:textId="77777777" w:rsidR="00142A8B" w:rsidRPr="00C81E2B" w:rsidRDefault="00142A8B" w:rsidP="00D73FF6">
            <w:pPr>
              <w:tabs>
                <w:tab w:val="decimal" w:pos="1550"/>
              </w:tabs>
              <w:ind w:right="-57"/>
              <w:rPr>
                <w:rFonts w:ascii="Arial" w:eastAsia="SimHei" w:hAnsi="Arial"/>
                <w:sz w:val="24"/>
                <w:szCs w:val="24"/>
              </w:rPr>
            </w:pPr>
            <w:r w:rsidRPr="00C81E2B">
              <w:rPr>
                <w:rFonts w:ascii="Arial" w:eastAsia="SimHei" w:hAnsi="Arial"/>
                <w:sz w:val="24"/>
                <w:szCs w:val="24"/>
              </w:rPr>
              <w:t>-</w:t>
            </w:r>
          </w:p>
        </w:tc>
        <w:tc>
          <w:tcPr>
            <w:tcW w:w="1748" w:type="dxa"/>
            <w:tcBorders>
              <w:top w:val="single" w:sz="4" w:space="0" w:color="4F2D7F"/>
              <w:left w:val="dotted" w:sz="4" w:space="0" w:color="4F2D7F"/>
              <w:right w:val="dotted" w:sz="4" w:space="0" w:color="4F2D7F"/>
            </w:tcBorders>
            <w:shd w:val="clear" w:color="auto" w:fill="D9D9D9" w:themeFill="background1" w:themeFillShade="D9"/>
            <w:tcMar>
              <w:top w:w="40" w:type="dxa"/>
            </w:tcMar>
          </w:tcPr>
          <w:p w14:paraId="2592DCFD" w14:textId="77777777" w:rsidR="00142A8B" w:rsidRPr="00C81E2B" w:rsidRDefault="00142A8B" w:rsidP="00BC6621">
            <w:pPr>
              <w:tabs>
                <w:tab w:val="decimal" w:pos="1550"/>
              </w:tabs>
              <w:ind w:right="-57"/>
              <w:rPr>
                <w:rFonts w:ascii="Arial" w:eastAsia="SimHei" w:hAnsi="Arial"/>
                <w:sz w:val="24"/>
                <w:szCs w:val="24"/>
              </w:rPr>
            </w:pPr>
            <w:r w:rsidRPr="00C81E2B">
              <w:rPr>
                <w:rFonts w:ascii="Arial" w:eastAsia="SimHei" w:hAnsi="Arial"/>
                <w:sz w:val="24"/>
                <w:szCs w:val="24"/>
              </w:rPr>
              <w:t>(9,703)</w:t>
            </w:r>
          </w:p>
        </w:tc>
      </w:tr>
      <w:tr w:rsidR="00142A8B" w:rsidRPr="00C81E2B" w14:paraId="650CF6F8" w14:textId="77777777" w:rsidTr="00AC34A4">
        <w:tc>
          <w:tcPr>
            <w:tcW w:w="3743" w:type="dxa"/>
            <w:tcBorders>
              <w:left w:val="single" w:sz="8" w:space="0" w:color="4F2D7F"/>
              <w:bottom w:val="single" w:sz="4" w:space="0" w:color="4F2D7F"/>
              <w:right w:val="dotted" w:sz="4" w:space="0" w:color="4F2D7F"/>
            </w:tcBorders>
          </w:tcPr>
          <w:p w14:paraId="123F4FDB" w14:textId="77777777" w:rsidR="00142A8B" w:rsidRPr="00C81E2B" w:rsidRDefault="00142A8B" w:rsidP="00543824">
            <w:pPr>
              <w:rPr>
                <w:rFonts w:ascii="Arial" w:hAnsi="Arial"/>
                <w:sz w:val="24"/>
                <w:szCs w:val="24"/>
              </w:rPr>
            </w:pPr>
            <w:r w:rsidRPr="00C81E2B">
              <w:rPr>
                <w:rFonts w:ascii="Arial" w:hAnsi="Arial"/>
                <w:sz w:val="24"/>
                <w:szCs w:val="24"/>
              </w:rPr>
              <w:t>Other comprehensive income</w:t>
            </w:r>
          </w:p>
        </w:tc>
        <w:tc>
          <w:tcPr>
            <w:tcW w:w="709" w:type="dxa"/>
            <w:tcBorders>
              <w:left w:val="dotted" w:sz="4" w:space="0" w:color="4F2D7F"/>
              <w:bottom w:val="single" w:sz="4" w:space="0" w:color="4F2D7F"/>
              <w:right w:val="dotted" w:sz="4" w:space="0" w:color="4F2D7F"/>
            </w:tcBorders>
            <w:noWrap/>
            <w:tcMar>
              <w:right w:w="113" w:type="dxa"/>
            </w:tcMar>
          </w:tcPr>
          <w:p w14:paraId="21E7442D" w14:textId="77777777" w:rsidR="00142A8B" w:rsidRPr="00C81E2B" w:rsidRDefault="00142A8B" w:rsidP="001F5929">
            <w:pPr>
              <w:jc w:val="center"/>
              <w:rPr>
                <w:rFonts w:ascii="Arial" w:hAnsi="Arial"/>
                <w:b/>
                <w:sz w:val="24"/>
                <w:szCs w:val="24"/>
              </w:rPr>
            </w:pPr>
          </w:p>
        </w:tc>
        <w:tc>
          <w:tcPr>
            <w:tcW w:w="1748" w:type="dxa"/>
            <w:tcBorders>
              <w:left w:val="dotted" w:sz="4" w:space="0" w:color="4F2D7F"/>
              <w:bottom w:val="single" w:sz="4" w:space="0" w:color="4F2D7F"/>
              <w:right w:val="dotted" w:sz="4" w:space="0" w:color="4F2D7F"/>
            </w:tcBorders>
          </w:tcPr>
          <w:p w14:paraId="402F2DFE" w14:textId="77777777" w:rsidR="00142A8B" w:rsidRPr="00C81E2B" w:rsidRDefault="00142A8B" w:rsidP="00C024B2">
            <w:pPr>
              <w:tabs>
                <w:tab w:val="decimal" w:pos="1502"/>
              </w:tabs>
              <w:rPr>
                <w:rFonts w:ascii="Arial" w:eastAsia="SimHei" w:hAnsi="Arial"/>
                <w:sz w:val="24"/>
                <w:szCs w:val="24"/>
              </w:rPr>
            </w:pPr>
            <w:r w:rsidRPr="00C81E2B">
              <w:rPr>
                <w:rFonts w:ascii="Arial" w:eastAsia="SimHei" w:hAnsi="Arial"/>
                <w:sz w:val="24"/>
                <w:szCs w:val="24"/>
              </w:rPr>
              <w:t>-</w:t>
            </w:r>
          </w:p>
        </w:tc>
        <w:tc>
          <w:tcPr>
            <w:tcW w:w="1748" w:type="dxa"/>
            <w:tcBorders>
              <w:left w:val="dotted" w:sz="4" w:space="0" w:color="4F2D7F"/>
              <w:bottom w:val="single" w:sz="4" w:space="0" w:color="4F2D7F"/>
              <w:right w:val="dotted" w:sz="4" w:space="0" w:color="4F2D7F"/>
            </w:tcBorders>
          </w:tcPr>
          <w:p w14:paraId="6D04333A" w14:textId="77777777" w:rsidR="00142A8B" w:rsidRPr="00C81E2B" w:rsidRDefault="00142A8B" w:rsidP="00D73FF6">
            <w:pPr>
              <w:tabs>
                <w:tab w:val="decimal" w:pos="1550"/>
              </w:tabs>
              <w:ind w:right="-57"/>
              <w:rPr>
                <w:rFonts w:ascii="Arial" w:eastAsia="SimHei" w:hAnsi="Arial"/>
                <w:sz w:val="24"/>
                <w:szCs w:val="24"/>
              </w:rPr>
            </w:pPr>
            <w:r w:rsidRPr="00C81E2B">
              <w:rPr>
                <w:rFonts w:ascii="Arial" w:eastAsia="SimHei" w:hAnsi="Arial"/>
                <w:sz w:val="24"/>
                <w:szCs w:val="24"/>
              </w:rPr>
              <w:t>-</w:t>
            </w:r>
          </w:p>
        </w:tc>
        <w:tc>
          <w:tcPr>
            <w:tcW w:w="1748" w:type="dxa"/>
            <w:tcBorders>
              <w:left w:val="dotted" w:sz="4" w:space="0" w:color="4F2D7F"/>
              <w:bottom w:val="single" w:sz="4" w:space="0" w:color="4F2D7F"/>
              <w:right w:val="dotted" w:sz="4" w:space="0" w:color="4F2D7F"/>
            </w:tcBorders>
            <w:shd w:val="clear" w:color="auto" w:fill="D9D9D9" w:themeFill="background1" w:themeFillShade="D9"/>
          </w:tcPr>
          <w:p w14:paraId="552E1CA0" w14:textId="77777777" w:rsidR="00142A8B" w:rsidRPr="00C81E2B" w:rsidRDefault="00142A8B" w:rsidP="00BC6621">
            <w:pPr>
              <w:tabs>
                <w:tab w:val="decimal" w:pos="1550"/>
              </w:tabs>
              <w:ind w:right="-57"/>
              <w:rPr>
                <w:rFonts w:ascii="Arial" w:eastAsia="SimHei" w:hAnsi="Arial"/>
                <w:sz w:val="24"/>
                <w:szCs w:val="24"/>
              </w:rPr>
            </w:pPr>
            <w:r w:rsidRPr="00C81E2B">
              <w:rPr>
                <w:rFonts w:ascii="Arial" w:eastAsia="SimHei" w:hAnsi="Arial"/>
                <w:sz w:val="24"/>
                <w:szCs w:val="24"/>
              </w:rPr>
              <w:t>-</w:t>
            </w:r>
          </w:p>
        </w:tc>
      </w:tr>
      <w:tr w:rsidR="00142A8B" w:rsidRPr="00C81E2B" w14:paraId="6CE7F699" w14:textId="77777777" w:rsidTr="00AC34A4">
        <w:tc>
          <w:tcPr>
            <w:tcW w:w="3743" w:type="dxa"/>
            <w:tcBorders>
              <w:top w:val="single" w:sz="4" w:space="0" w:color="4F2D7F"/>
              <w:left w:val="single" w:sz="8" w:space="0" w:color="4F2D7F"/>
              <w:bottom w:val="single" w:sz="4" w:space="0" w:color="4F2D7F"/>
              <w:right w:val="dotted" w:sz="4" w:space="0" w:color="4F2D7F"/>
            </w:tcBorders>
            <w:tcMar>
              <w:top w:w="40" w:type="dxa"/>
            </w:tcMar>
          </w:tcPr>
          <w:p w14:paraId="3D6B87EC" w14:textId="77777777" w:rsidR="00142A8B" w:rsidRPr="00C81E2B" w:rsidRDefault="00142A8B" w:rsidP="00543824">
            <w:pPr>
              <w:rPr>
                <w:rFonts w:ascii="Arial" w:hAnsi="Arial"/>
                <w:sz w:val="24"/>
                <w:szCs w:val="24"/>
              </w:rPr>
            </w:pPr>
            <w:r w:rsidRPr="00C81E2B">
              <w:rPr>
                <w:rFonts w:ascii="Arial" w:hAnsi="Arial"/>
                <w:sz w:val="24"/>
                <w:szCs w:val="24"/>
              </w:rPr>
              <w:t>Total comprehensive income for the year</w:t>
            </w:r>
          </w:p>
        </w:tc>
        <w:tc>
          <w:tcPr>
            <w:tcW w:w="709" w:type="dxa"/>
            <w:tcBorders>
              <w:top w:val="single" w:sz="4" w:space="0" w:color="4F2D7F"/>
              <w:left w:val="dotted" w:sz="4" w:space="0" w:color="4F2D7F"/>
              <w:bottom w:val="single" w:sz="4" w:space="0" w:color="4F2D7F"/>
              <w:right w:val="dotted" w:sz="4" w:space="0" w:color="4F2D7F"/>
            </w:tcBorders>
            <w:noWrap/>
            <w:tcMar>
              <w:top w:w="40" w:type="dxa"/>
              <w:right w:w="113" w:type="dxa"/>
            </w:tcMar>
          </w:tcPr>
          <w:p w14:paraId="614A3DED" w14:textId="77777777" w:rsidR="00142A8B" w:rsidRPr="00C81E2B" w:rsidRDefault="00142A8B" w:rsidP="001F5929">
            <w:pPr>
              <w:jc w:val="center"/>
              <w:rPr>
                <w:rFonts w:ascii="Arial" w:hAnsi="Arial"/>
                <w:b/>
                <w:sz w:val="24"/>
                <w:szCs w:val="24"/>
              </w:rPr>
            </w:pPr>
          </w:p>
        </w:tc>
        <w:tc>
          <w:tcPr>
            <w:tcW w:w="1748" w:type="dxa"/>
            <w:tcBorders>
              <w:top w:val="single" w:sz="4" w:space="0" w:color="4F2D7F"/>
              <w:left w:val="dotted" w:sz="4" w:space="0" w:color="4F2D7F"/>
              <w:bottom w:val="single" w:sz="4" w:space="0" w:color="4F2D7F"/>
              <w:right w:val="dotted" w:sz="4" w:space="0" w:color="4F2D7F"/>
            </w:tcBorders>
            <w:tcMar>
              <w:top w:w="40" w:type="dxa"/>
            </w:tcMar>
          </w:tcPr>
          <w:p w14:paraId="78369B17" w14:textId="77777777" w:rsidR="00142A8B" w:rsidRPr="00C81E2B" w:rsidRDefault="00142A8B" w:rsidP="00C024B2">
            <w:pPr>
              <w:tabs>
                <w:tab w:val="decimal" w:pos="1502"/>
              </w:tabs>
              <w:rPr>
                <w:rFonts w:ascii="Arial" w:eastAsia="SimHei" w:hAnsi="Arial"/>
                <w:sz w:val="24"/>
                <w:szCs w:val="24"/>
              </w:rPr>
            </w:pPr>
          </w:p>
          <w:p w14:paraId="61E8B412" w14:textId="77777777" w:rsidR="00142A8B" w:rsidRPr="00C81E2B" w:rsidRDefault="00142A8B" w:rsidP="00C024B2">
            <w:pPr>
              <w:tabs>
                <w:tab w:val="decimal" w:pos="1502"/>
              </w:tabs>
              <w:rPr>
                <w:rFonts w:ascii="Arial" w:eastAsia="SimHei" w:hAnsi="Arial"/>
                <w:sz w:val="24"/>
                <w:szCs w:val="24"/>
              </w:rPr>
            </w:pPr>
            <w:r w:rsidRPr="00C81E2B">
              <w:rPr>
                <w:rFonts w:ascii="Arial" w:eastAsia="SimHei" w:hAnsi="Arial"/>
                <w:sz w:val="24"/>
                <w:szCs w:val="24"/>
              </w:rPr>
              <w:t>(9,703)</w:t>
            </w:r>
          </w:p>
        </w:tc>
        <w:tc>
          <w:tcPr>
            <w:tcW w:w="1748" w:type="dxa"/>
            <w:tcBorders>
              <w:top w:val="single" w:sz="4" w:space="0" w:color="4F2D7F"/>
              <w:left w:val="dotted" w:sz="4" w:space="0" w:color="4F2D7F"/>
              <w:bottom w:val="single" w:sz="4" w:space="0" w:color="4F2D7F"/>
              <w:right w:val="dotted" w:sz="4" w:space="0" w:color="4F2D7F"/>
            </w:tcBorders>
            <w:tcMar>
              <w:top w:w="40" w:type="dxa"/>
            </w:tcMar>
          </w:tcPr>
          <w:p w14:paraId="3750F3FA" w14:textId="77777777" w:rsidR="00142A8B" w:rsidRPr="00C81E2B" w:rsidRDefault="00142A8B" w:rsidP="00D73FF6">
            <w:pPr>
              <w:tabs>
                <w:tab w:val="decimal" w:pos="1550"/>
              </w:tabs>
              <w:ind w:right="-57"/>
              <w:rPr>
                <w:rFonts w:ascii="Arial" w:eastAsia="SimHei" w:hAnsi="Arial"/>
                <w:sz w:val="24"/>
                <w:szCs w:val="24"/>
              </w:rPr>
            </w:pPr>
          </w:p>
          <w:p w14:paraId="37AC84B4" w14:textId="77777777" w:rsidR="00142A8B" w:rsidRPr="00C81E2B" w:rsidRDefault="00142A8B" w:rsidP="00D73FF6">
            <w:pPr>
              <w:tabs>
                <w:tab w:val="decimal" w:pos="1550"/>
              </w:tabs>
              <w:ind w:right="-57"/>
              <w:rPr>
                <w:rFonts w:ascii="Arial" w:eastAsia="SimHei" w:hAnsi="Arial"/>
                <w:sz w:val="24"/>
                <w:szCs w:val="24"/>
              </w:rPr>
            </w:pPr>
            <w:r w:rsidRPr="00C81E2B">
              <w:rPr>
                <w:rFonts w:ascii="Arial" w:eastAsia="SimHei" w:hAnsi="Arial"/>
                <w:sz w:val="24"/>
                <w:szCs w:val="24"/>
              </w:rPr>
              <w:t>-</w:t>
            </w:r>
          </w:p>
        </w:tc>
        <w:tc>
          <w:tcPr>
            <w:tcW w:w="1748" w:type="dxa"/>
            <w:tcBorders>
              <w:top w:val="single" w:sz="4" w:space="0" w:color="4F2D7F"/>
              <w:left w:val="dotted" w:sz="4" w:space="0" w:color="4F2D7F"/>
              <w:bottom w:val="single" w:sz="4" w:space="0" w:color="4F2D7F"/>
              <w:right w:val="dotted" w:sz="4" w:space="0" w:color="4F2D7F"/>
            </w:tcBorders>
            <w:shd w:val="clear" w:color="auto" w:fill="D9D9D9" w:themeFill="background1" w:themeFillShade="D9"/>
            <w:tcMar>
              <w:top w:w="40" w:type="dxa"/>
            </w:tcMar>
          </w:tcPr>
          <w:p w14:paraId="706BC0C8" w14:textId="77777777" w:rsidR="00142A8B" w:rsidRPr="00C81E2B" w:rsidRDefault="00142A8B" w:rsidP="00BC6621">
            <w:pPr>
              <w:tabs>
                <w:tab w:val="decimal" w:pos="1550"/>
              </w:tabs>
              <w:ind w:right="-57"/>
              <w:rPr>
                <w:rFonts w:ascii="Arial" w:eastAsia="SimHei" w:hAnsi="Arial"/>
                <w:sz w:val="24"/>
                <w:szCs w:val="24"/>
              </w:rPr>
            </w:pPr>
          </w:p>
          <w:p w14:paraId="70CFBF3A" w14:textId="77777777" w:rsidR="00142A8B" w:rsidRPr="00C81E2B" w:rsidRDefault="00142A8B" w:rsidP="00BC6621">
            <w:pPr>
              <w:tabs>
                <w:tab w:val="decimal" w:pos="1550"/>
              </w:tabs>
              <w:ind w:right="-57"/>
              <w:rPr>
                <w:rFonts w:ascii="Arial" w:eastAsia="SimHei" w:hAnsi="Arial"/>
                <w:sz w:val="24"/>
                <w:szCs w:val="24"/>
              </w:rPr>
            </w:pPr>
            <w:r w:rsidRPr="00C81E2B">
              <w:rPr>
                <w:rFonts w:ascii="Arial" w:eastAsia="SimHei" w:hAnsi="Arial"/>
                <w:sz w:val="24"/>
                <w:szCs w:val="24"/>
              </w:rPr>
              <w:t>(9,703)</w:t>
            </w:r>
          </w:p>
        </w:tc>
      </w:tr>
      <w:tr w:rsidR="00142A8B" w:rsidRPr="00C81E2B" w14:paraId="1A41C032" w14:textId="77777777" w:rsidTr="00AC34A4">
        <w:tc>
          <w:tcPr>
            <w:tcW w:w="3743" w:type="dxa"/>
            <w:tcBorders>
              <w:top w:val="single" w:sz="4" w:space="0" w:color="4F2D7F"/>
              <w:left w:val="single" w:sz="8" w:space="0" w:color="4F2D7F"/>
              <w:bottom w:val="double" w:sz="4" w:space="0" w:color="4F2D7F"/>
              <w:right w:val="dotted" w:sz="4" w:space="0" w:color="4F2D7F"/>
            </w:tcBorders>
            <w:tcMar>
              <w:top w:w="40" w:type="dxa"/>
            </w:tcMar>
          </w:tcPr>
          <w:p w14:paraId="19EC4664" w14:textId="77777777" w:rsidR="00142A8B" w:rsidRPr="00C81E2B" w:rsidRDefault="00142A8B" w:rsidP="00543824">
            <w:pPr>
              <w:rPr>
                <w:rFonts w:ascii="Arial" w:hAnsi="Arial"/>
                <w:b/>
                <w:sz w:val="24"/>
                <w:szCs w:val="24"/>
              </w:rPr>
            </w:pPr>
            <w:r w:rsidRPr="00C81E2B">
              <w:rPr>
                <w:rFonts w:ascii="Arial" w:hAnsi="Arial"/>
                <w:b/>
                <w:sz w:val="24"/>
                <w:szCs w:val="24"/>
              </w:rPr>
              <w:t>Balance at 31 December 2015</w:t>
            </w:r>
          </w:p>
        </w:tc>
        <w:tc>
          <w:tcPr>
            <w:tcW w:w="709" w:type="dxa"/>
            <w:tcBorders>
              <w:top w:val="single" w:sz="4" w:space="0" w:color="4F2D7F"/>
              <w:left w:val="dotted" w:sz="4" w:space="0" w:color="4F2D7F"/>
              <w:bottom w:val="double" w:sz="4" w:space="0" w:color="4F2D7F"/>
              <w:right w:val="dotted" w:sz="4" w:space="0" w:color="4F2D7F"/>
            </w:tcBorders>
            <w:noWrap/>
            <w:tcMar>
              <w:top w:w="40" w:type="dxa"/>
              <w:right w:w="113" w:type="dxa"/>
            </w:tcMar>
          </w:tcPr>
          <w:p w14:paraId="18553915" w14:textId="77777777" w:rsidR="00142A8B" w:rsidRPr="00C81E2B" w:rsidRDefault="00142A8B" w:rsidP="001F5929">
            <w:pPr>
              <w:jc w:val="center"/>
              <w:rPr>
                <w:rFonts w:ascii="Arial" w:hAnsi="Arial"/>
                <w:b/>
                <w:sz w:val="24"/>
                <w:szCs w:val="24"/>
              </w:rPr>
            </w:pPr>
          </w:p>
        </w:tc>
        <w:tc>
          <w:tcPr>
            <w:tcW w:w="1748" w:type="dxa"/>
            <w:tcBorders>
              <w:top w:val="single" w:sz="4" w:space="0" w:color="4F2D7F"/>
              <w:left w:val="dotted" w:sz="4" w:space="0" w:color="4F2D7F"/>
              <w:bottom w:val="double" w:sz="4" w:space="0" w:color="4F2D7F"/>
              <w:right w:val="dotted" w:sz="4" w:space="0" w:color="4F2D7F"/>
            </w:tcBorders>
            <w:tcMar>
              <w:top w:w="40" w:type="dxa"/>
            </w:tcMar>
          </w:tcPr>
          <w:p w14:paraId="187B8A70" w14:textId="77777777" w:rsidR="00142A8B" w:rsidRPr="00C81E2B" w:rsidRDefault="00142A8B" w:rsidP="00C024B2">
            <w:pPr>
              <w:tabs>
                <w:tab w:val="decimal" w:pos="1502"/>
              </w:tabs>
              <w:rPr>
                <w:rFonts w:ascii="Arial" w:eastAsia="SimHei" w:hAnsi="Arial"/>
                <w:b/>
                <w:sz w:val="24"/>
                <w:szCs w:val="24"/>
              </w:rPr>
            </w:pPr>
            <w:r w:rsidRPr="00C81E2B">
              <w:rPr>
                <w:rFonts w:ascii="Arial" w:eastAsia="SimHei" w:hAnsi="Arial"/>
                <w:b/>
                <w:sz w:val="24"/>
                <w:szCs w:val="24"/>
              </w:rPr>
              <w:t>186,008</w:t>
            </w:r>
          </w:p>
        </w:tc>
        <w:tc>
          <w:tcPr>
            <w:tcW w:w="1748" w:type="dxa"/>
            <w:tcBorders>
              <w:top w:val="single" w:sz="4" w:space="0" w:color="4F2D7F"/>
              <w:left w:val="dotted" w:sz="4" w:space="0" w:color="4F2D7F"/>
              <w:bottom w:val="double" w:sz="4" w:space="0" w:color="4F2D7F"/>
              <w:right w:val="dotted" w:sz="4" w:space="0" w:color="4F2D7F"/>
            </w:tcBorders>
            <w:tcMar>
              <w:top w:w="40" w:type="dxa"/>
            </w:tcMar>
          </w:tcPr>
          <w:p w14:paraId="567A99D1" w14:textId="77777777" w:rsidR="00142A8B" w:rsidRPr="00C81E2B" w:rsidRDefault="00142A8B" w:rsidP="00D73FF6">
            <w:pPr>
              <w:tabs>
                <w:tab w:val="decimal" w:pos="1550"/>
              </w:tabs>
              <w:ind w:right="-57"/>
              <w:rPr>
                <w:rFonts w:ascii="Arial" w:eastAsia="SimHei" w:hAnsi="Arial"/>
                <w:b/>
                <w:sz w:val="24"/>
                <w:szCs w:val="24"/>
              </w:rPr>
            </w:pPr>
            <w:r w:rsidRPr="00C81E2B">
              <w:rPr>
                <w:rFonts w:ascii="Arial" w:eastAsia="SimHei" w:hAnsi="Arial"/>
                <w:b/>
                <w:sz w:val="24"/>
                <w:szCs w:val="24"/>
              </w:rPr>
              <w:t>60,000</w:t>
            </w:r>
          </w:p>
        </w:tc>
        <w:tc>
          <w:tcPr>
            <w:tcW w:w="1748" w:type="dxa"/>
            <w:tcBorders>
              <w:top w:val="single" w:sz="4" w:space="0" w:color="4F2D7F"/>
              <w:left w:val="dotted" w:sz="4" w:space="0" w:color="4F2D7F"/>
              <w:bottom w:val="double" w:sz="4" w:space="0" w:color="4F2D7F"/>
              <w:right w:val="dotted" w:sz="4" w:space="0" w:color="4F2D7F"/>
            </w:tcBorders>
            <w:shd w:val="clear" w:color="auto" w:fill="D9D9D9" w:themeFill="background1" w:themeFillShade="D9"/>
            <w:tcMar>
              <w:top w:w="40" w:type="dxa"/>
            </w:tcMar>
          </w:tcPr>
          <w:p w14:paraId="386BCA6E" w14:textId="77777777" w:rsidR="00142A8B" w:rsidRPr="00C81E2B" w:rsidRDefault="00142A8B" w:rsidP="00BC6621">
            <w:pPr>
              <w:tabs>
                <w:tab w:val="decimal" w:pos="1550"/>
              </w:tabs>
              <w:ind w:right="-57"/>
              <w:rPr>
                <w:rFonts w:ascii="Arial" w:eastAsia="SimHei" w:hAnsi="Arial"/>
                <w:b/>
                <w:sz w:val="24"/>
                <w:szCs w:val="24"/>
              </w:rPr>
            </w:pPr>
            <w:r w:rsidRPr="00C81E2B">
              <w:rPr>
                <w:rFonts w:ascii="Arial" w:eastAsia="SimHei" w:hAnsi="Arial"/>
                <w:b/>
                <w:sz w:val="24"/>
                <w:szCs w:val="24"/>
              </w:rPr>
              <w:t>246,008</w:t>
            </w:r>
          </w:p>
        </w:tc>
      </w:tr>
      <w:tr w:rsidR="00142A8B" w:rsidRPr="00C81E2B" w14:paraId="54299CB7" w14:textId="77777777" w:rsidTr="00AC34A4">
        <w:tc>
          <w:tcPr>
            <w:tcW w:w="3743" w:type="dxa"/>
            <w:tcBorders>
              <w:top w:val="double" w:sz="4" w:space="0" w:color="4F2D7F"/>
              <w:left w:val="single" w:sz="8" w:space="0" w:color="4F2D7F"/>
              <w:bottom w:val="single" w:sz="4" w:space="0" w:color="4F2D7F"/>
              <w:right w:val="dotted" w:sz="4" w:space="0" w:color="4F2D7F"/>
            </w:tcBorders>
            <w:tcMar>
              <w:top w:w="28" w:type="dxa"/>
            </w:tcMar>
          </w:tcPr>
          <w:p w14:paraId="6776F6A8" w14:textId="77777777" w:rsidR="00142A8B" w:rsidRPr="00C81E2B" w:rsidRDefault="00142A8B" w:rsidP="00543824">
            <w:pPr>
              <w:rPr>
                <w:rFonts w:ascii="Arial" w:hAnsi="Arial"/>
                <w:sz w:val="24"/>
                <w:szCs w:val="24"/>
              </w:rPr>
            </w:pPr>
            <w:r w:rsidRPr="00C81E2B">
              <w:rPr>
                <w:rFonts w:ascii="Arial" w:hAnsi="Arial"/>
                <w:sz w:val="24"/>
                <w:szCs w:val="24"/>
              </w:rPr>
              <w:t>Balance at 1 January 2016</w:t>
            </w:r>
          </w:p>
        </w:tc>
        <w:tc>
          <w:tcPr>
            <w:tcW w:w="709" w:type="dxa"/>
            <w:tcBorders>
              <w:top w:val="double" w:sz="4" w:space="0" w:color="4F2D7F"/>
              <w:left w:val="dotted" w:sz="4" w:space="0" w:color="4F2D7F"/>
              <w:bottom w:val="single" w:sz="4" w:space="0" w:color="4F2D7F"/>
              <w:right w:val="dotted" w:sz="4" w:space="0" w:color="4F2D7F"/>
            </w:tcBorders>
            <w:noWrap/>
            <w:tcMar>
              <w:top w:w="28" w:type="dxa"/>
              <w:right w:w="113" w:type="dxa"/>
            </w:tcMar>
          </w:tcPr>
          <w:p w14:paraId="59E18995" w14:textId="77777777" w:rsidR="00142A8B" w:rsidRPr="00C81E2B" w:rsidRDefault="00142A8B" w:rsidP="001F5929">
            <w:pPr>
              <w:jc w:val="center"/>
              <w:rPr>
                <w:rFonts w:ascii="Arial" w:hAnsi="Arial"/>
                <w:b/>
                <w:sz w:val="24"/>
                <w:szCs w:val="24"/>
              </w:rPr>
            </w:pPr>
          </w:p>
        </w:tc>
        <w:tc>
          <w:tcPr>
            <w:tcW w:w="1748" w:type="dxa"/>
            <w:tcBorders>
              <w:top w:val="double" w:sz="4" w:space="0" w:color="4F2D7F"/>
              <w:left w:val="dotted" w:sz="4" w:space="0" w:color="4F2D7F"/>
              <w:bottom w:val="single" w:sz="4" w:space="0" w:color="4F2D7F"/>
              <w:right w:val="dotted" w:sz="4" w:space="0" w:color="4F2D7F"/>
            </w:tcBorders>
            <w:tcMar>
              <w:top w:w="28" w:type="dxa"/>
            </w:tcMar>
          </w:tcPr>
          <w:p w14:paraId="3C681150" w14:textId="77777777" w:rsidR="00142A8B" w:rsidRPr="00C81E2B" w:rsidRDefault="00142A8B" w:rsidP="00C024B2">
            <w:pPr>
              <w:tabs>
                <w:tab w:val="decimal" w:pos="1502"/>
              </w:tabs>
              <w:rPr>
                <w:rFonts w:ascii="Arial" w:eastAsia="SimHei" w:hAnsi="Arial"/>
                <w:sz w:val="24"/>
                <w:szCs w:val="24"/>
              </w:rPr>
            </w:pPr>
            <w:r w:rsidRPr="00C81E2B">
              <w:rPr>
                <w:rFonts w:ascii="Arial" w:eastAsia="SimHei" w:hAnsi="Arial"/>
                <w:sz w:val="24"/>
                <w:szCs w:val="24"/>
              </w:rPr>
              <w:t>186,008</w:t>
            </w:r>
          </w:p>
        </w:tc>
        <w:tc>
          <w:tcPr>
            <w:tcW w:w="1748" w:type="dxa"/>
            <w:tcBorders>
              <w:top w:val="double" w:sz="4" w:space="0" w:color="4F2D7F"/>
              <w:left w:val="dotted" w:sz="4" w:space="0" w:color="4F2D7F"/>
              <w:bottom w:val="single" w:sz="4" w:space="0" w:color="4F2D7F"/>
              <w:right w:val="dotted" w:sz="4" w:space="0" w:color="4F2D7F"/>
            </w:tcBorders>
            <w:tcMar>
              <w:top w:w="28" w:type="dxa"/>
            </w:tcMar>
          </w:tcPr>
          <w:p w14:paraId="7F6D1163" w14:textId="77777777" w:rsidR="00142A8B" w:rsidRPr="00C81E2B" w:rsidRDefault="00142A8B" w:rsidP="00D73FF6">
            <w:pPr>
              <w:tabs>
                <w:tab w:val="decimal" w:pos="1550"/>
              </w:tabs>
              <w:ind w:right="-57"/>
              <w:rPr>
                <w:rFonts w:ascii="Arial" w:eastAsia="SimHei" w:hAnsi="Arial"/>
                <w:sz w:val="24"/>
                <w:szCs w:val="24"/>
              </w:rPr>
            </w:pPr>
            <w:r w:rsidRPr="00C81E2B">
              <w:rPr>
                <w:rFonts w:ascii="Arial" w:eastAsia="SimHei" w:hAnsi="Arial"/>
                <w:sz w:val="24"/>
                <w:szCs w:val="24"/>
              </w:rPr>
              <w:t>60,000</w:t>
            </w:r>
          </w:p>
        </w:tc>
        <w:tc>
          <w:tcPr>
            <w:tcW w:w="1748" w:type="dxa"/>
            <w:tcBorders>
              <w:top w:val="double" w:sz="4" w:space="0" w:color="4F2D7F"/>
              <w:left w:val="dotted" w:sz="4" w:space="0" w:color="4F2D7F"/>
              <w:bottom w:val="single" w:sz="4" w:space="0" w:color="4F2D7F"/>
              <w:right w:val="dotted" w:sz="4" w:space="0" w:color="4F2D7F"/>
            </w:tcBorders>
            <w:shd w:val="clear" w:color="auto" w:fill="D9D9D9" w:themeFill="background1" w:themeFillShade="D9"/>
            <w:tcMar>
              <w:top w:w="28" w:type="dxa"/>
            </w:tcMar>
          </w:tcPr>
          <w:p w14:paraId="1640EF50" w14:textId="77777777" w:rsidR="00142A8B" w:rsidRPr="00C81E2B" w:rsidRDefault="00142A8B" w:rsidP="00BC6621">
            <w:pPr>
              <w:tabs>
                <w:tab w:val="decimal" w:pos="1550"/>
              </w:tabs>
              <w:ind w:right="-57"/>
              <w:rPr>
                <w:rFonts w:ascii="Arial" w:eastAsia="SimHei" w:hAnsi="Arial"/>
                <w:sz w:val="24"/>
                <w:szCs w:val="24"/>
              </w:rPr>
            </w:pPr>
            <w:r w:rsidRPr="00C81E2B">
              <w:rPr>
                <w:rFonts w:ascii="Arial" w:eastAsia="SimHei" w:hAnsi="Arial"/>
                <w:sz w:val="24"/>
                <w:szCs w:val="24"/>
              </w:rPr>
              <w:t>246,008</w:t>
            </w:r>
          </w:p>
        </w:tc>
      </w:tr>
      <w:tr w:rsidR="00142A8B" w:rsidRPr="00C81E2B" w14:paraId="78AF349E" w14:textId="77777777" w:rsidTr="00AC34A4">
        <w:tc>
          <w:tcPr>
            <w:tcW w:w="3743" w:type="dxa"/>
            <w:tcBorders>
              <w:top w:val="single" w:sz="4" w:space="0" w:color="4F2D7F"/>
              <w:left w:val="single" w:sz="8" w:space="0" w:color="4F2D7F"/>
              <w:right w:val="dotted" w:sz="4" w:space="0" w:color="4F2D7F"/>
            </w:tcBorders>
            <w:tcMar>
              <w:top w:w="40" w:type="dxa"/>
            </w:tcMar>
          </w:tcPr>
          <w:p w14:paraId="5B6DEB5A" w14:textId="77777777" w:rsidR="00142A8B" w:rsidRPr="00C81E2B" w:rsidRDefault="00142A8B" w:rsidP="00543824">
            <w:pPr>
              <w:rPr>
                <w:rFonts w:ascii="Arial" w:hAnsi="Arial"/>
                <w:sz w:val="24"/>
                <w:szCs w:val="24"/>
              </w:rPr>
            </w:pPr>
            <w:r w:rsidRPr="00C81E2B">
              <w:rPr>
                <w:rFonts w:ascii="Arial" w:hAnsi="Arial"/>
                <w:sz w:val="24"/>
                <w:szCs w:val="24"/>
              </w:rPr>
              <w:t>Surplus for the year</w:t>
            </w:r>
          </w:p>
        </w:tc>
        <w:tc>
          <w:tcPr>
            <w:tcW w:w="709" w:type="dxa"/>
            <w:tcBorders>
              <w:top w:val="single" w:sz="4" w:space="0" w:color="4F2D7F"/>
              <w:left w:val="dotted" w:sz="4" w:space="0" w:color="4F2D7F"/>
              <w:right w:val="dotted" w:sz="4" w:space="0" w:color="4F2D7F"/>
            </w:tcBorders>
            <w:noWrap/>
            <w:tcMar>
              <w:top w:w="40" w:type="dxa"/>
              <w:right w:w="113" w:type="dxa"/>
            </w:tcMar>
          </w:tcPr>
          <w:p w14:paraId="22EAB17E" w14:textId="77777777" w:rsidR="00142A8B" w:rsidRPr="00C81E2B" w:rsidRDefault="00142A8B" w:rsidP="001F5929">
            <w:pPr>
              <w:jc w:val="center"/>
              <w:rPr>
                <w:rFonts w:ascii="Arial" w:hAnsi="Arial"/>
                <w:b/>
                <w:sz w:val="24"/>
                <w:szCs w:val="24"/>
              </w:rPr>
            </w:pPr>
          </w:p>
        </w:tc>
        <w:tc>
          <w:tcPr>
            <w:tcW w:w="1748" w:type="dxa"/>
            <w:tcBorders>
              <w:top w:val="single" w:sz="4" w:space="0" w:color="4F2D7F"/>
              <w:left w:val="dotted" w:sz="4" w:space="0" w:color="4F2D7F"/>
              <w:right w:val="dotted" w:sz="4" w:space="0" w:color="4F2D7F"/>
            </w:tcBorders>
            <w:tcMar>
              <w:top w:w="40" w:type="dxa"/>
            </w:tcMar>
          </w:tcPr>
          <w:p w14:paraId="20A7E16D" w14:textId="77777777" w:rsidR="00142A8B" w:rsidRPr="00C81E2B" w:rsidRDefault="00142A8B" w:rsidP="00C024B2">
            <w:pPr>
              <w:tabs>
                <w:tab w:val="decimal" w:pos="1502"/>
              </w:tabs>
              <w:rPr>
                <w:rFonts w:ascii="Arial" w:eastAsia="SimHei" w:hAnsi="Arial"/>
                <w:sz w:val="24"/>
                <w:szCs w:val="24"/>
              </w:rPr>
            </w:pPr>
            <w:r w:rsidRPr="00C81E2B">
              <w:rPr>
                <w:rFonts w:ascii="Arial" w:eastAsia="SimHei" w:hAnsi="Arial"/>
                <w:sz w:val="24"/>
                <w:szCs w:val="24"/>
              </w:rPr>
              <w:t>15,536</w:t>
            </w:r>
          </w:p>
        </w:tc>
        <w:tc>
          <w:tcPr>
            <w:tcW w:w="1748" w:type="dxa"/>
            <w:tcBorders>
              <w:top w:val="single" w:sz="4" w:space="0" w:color="4F2D7F"/>
              <w:left w:val="dotted" w:sz="4" w:space="0" w:color="4F2D7F"/>
              <w:right w:val="dotted" w:sz="4" w:space="0" w:color="4F2D7F"/>
            </w:tcBorders>
            <w:tcMar>
              <w:top w:w="40" w:type="dxa"/>
            </w:tcMar>
          </w:tcPr>
          <w:p w14:paraId="637FE458" w14:textId="77777777" w:rsidR="00142A8B" w:rsidRPr="00C81E2B" w:rsidRDefault="00142A8B" w:rsidP="00BC6621">
            <w:pPr>
              <w:tabs>
                <w:tab w:val="decimal" w:pos="1597"/>
              </w:tabs>
              <w:ind w:right="-104"/>
              <w:rPr>
                <w:rFonts w:ascii="Arial" w:eastAsia="SimHei" w:hAnsi="Arial"/>
                <w:sz w:val="24"/>
                <w:szCs w:val="24"/>
              </w:rPr>
            </w:pPr>
            <w:r w:rsidRPr="00C81E2B">
              <w:rPr>
                <w:rFonts w:ascii="Arial" w:eastAsia="SimHei" w:hAnsi="Arial"/>
                <w:sz w:val="24"/>
                <w:szCs w:val="24"/>
              </w:rPr>
              <w:t>-</w:t>
            </w:r>
          </w:p>
        </w:tc>
        <w:tc>
          <w:tcPr>
            <w:tcW w:w="1748" w:type="dxa"/>
            <w:tcBorders>
              <w:top w:val="single" w:sz="4" w:space="0" w:color="4F2D7F"/>
              <w:left w:val="dotted" w:sz="4" w:space="0" w:color="4F2D7F"/>
              <w:right w:val="dotted" w:sz="4" w:space="0" w:color="4F2D7F"/>
            </w:tcBorders>
            <w:shd w:val="clear" w:color="auto" w:fill="D9D9D9" w:themeFill="background1" w:themeFillShade="D9"/>
            <w:tcMar>
              <w:top w:w="40" w:type="dxa"/>
            </w:tcMar>
          </w:tcPr>
          <w:p w14:paraId="3C67E454" w14:textId="77777777" w:rsidR="00142A8B" w:rsidRPr="00C81E2B" w:rsidRDefault="00142A8B" w:rsidP="00BC6621">
            <w:pPr>
              <w:tabs>
                <w:tab w:val="decimal" w:pos="1550"/>
              </w:tabs>
              <w:ind w:right="-57"/>
              <w:rPr>
                <w:rFonts w:ascii="Arial" w:eastAsia="SimHei" w:hAnsi="Arial"/>
                <w:sz w:val="24"/>
                <w:szCs w:val="24"/>
              </w:rPr>
            </w:pPr>
            <w:r w:rsidRPr="00C81E2B">
              <w:rPr>
                <w:rFonts w:ascii="Arial" w:eastAsia="SimHei" w:hAnsi="Arial"/>
                <w:sz w:val="24"/>
                <w:szCs w:val="24"/>
              </w:rPr>
              <w:t>15,536</w:t>
            </w:r>
          </w:p>
        </w:tc>
      </w:tr>
      <w:tr w:rsidR="00142A8B" w:rsidRPr="00C81E2B" w14:paraId="700854F9" w14:textId="77777777" w:rsidTr="00AC34A4">
        <w:tc>
          <w:tcPr>
            <w:tcW w:w="3743" w:type="dxa"/>
            <w:tcBorders>
              <w:left w:val="single" w:sz="8" w:space="0" w:color="4F2D7F"/>
              <w:bottom w:val="single" w:sz="4" w:space="0" w:color="4F2D7F"/>
              <w:right w:val="dotted" w:sz="4" w:space="0" w:color="4F2D7F"/>
            </w:tcBorders>
          </w:tcPr>
          <w:p w14:paraId="748283E3" w14:textId="77777777" w:rsidR="00142A8B" w:rsidRPr="00C81E2B" w:rsidRDefault="00142A8B" w:rsidP="00543824">
            <w:pPr>
              <w:rPr>
                <w:rFonts w:ascii="Arial" w:hAnsi="Arial"/>
                <w:sz w:val="24"/>
                <w:szCs w:val="24"/>
              </w:rPr>
            </w:pPr>
            <w:r w:rsidRPr="00C81E2B">
              <w:rPr>
                <w:rFonts w:ascii="Arial" w:hAnsi="Arial"/>
                <w:sz w:val="24"/>
                <w:szCs w:val="24"/>
              </w:rPr>
              <w:t>Other comprehensive income</w:t>
            </w:r>
          </w:p>
        </w:tc>
        <w:tc>
          <w:tcPr>
            <w:tcW w:w="709" w:type="dxa"/>
            <w:tcBorders>
              <w:left w:val="dotted" w:sz="4" w:space="0" w:color="4F2D7F"/>
              <w:bottom w:val="single" w:sz="4" w:space="0" w:color="4F2D7F"/>
              <w:right w:val="dotted" w:sz="4" w:space="0" w:color="4F2D7F"/>
            </w:tcBorders>
            <w:noWrap/>
            <w:tcMar>
              <w:right w:w="113" w:type="dxa"/>
            </w:tcMar>
          </w:tcPr>
          <w:p w14:paraId="4E0A8A49" w14:textId="77777777" w:rsidR="00142A8B" w:rsidRPr="00C81E2B" w:rsidRDefault="00142A8B" w:rsidP="001F5929">
            <w:pPr>
              <w:jc w:val="center"/>
              <w:rPr>
                <w:rFonts w:ascii="Arial" w:hAnsi="Arial"/>
                <w:b/>
                <w:sz w:val="24"/>
                <w:szCs w:val="24"/>
              </w:rPr>
            </w:pPr>
          </w:p>
        </w:tc>
        <w:tc>
          <w:tcPr>
            <w:tcW w:w="1748" w:type="dxa"/>
            <w:tcBorders>
              <w:left w:val="dotted" w:sz="4" w:space="0" w:color="4F2D7F"/>
              <w:bottom w:val="single" w:sz="4" w:space="0" w:color="4F2D7F"/>
              <w:right w:val="dotted" w:sz="4" w:space="0" w:color="4F2D7F"/>
            </w:tcBorders>
          </w:tcPr>
          <w:p w14:paraId="0567DEE0" w14:textId="77777777" w:rsidR="00142A8B" w:rsidRPr="00C81E2B" w:rsidRDefault="00142A8B" w:rsidP="00C024B2">
            <w:pPr>
              <w:tabs>
                <w:tab w:val="decimal" w:pos="1502"/>
              </w:tabs>
              <w:rPr>
                <w:rFonts w:ascii="Arial" w:eastAsia="SimHei" w:hAnsi="Arial"/>
                <w:sz w:val="24"/>
                <w:szCs w:val="24"/>
              </w:rPr>
            </w:pPr>
            <w:r w:rsidRPr="00C81E2B">
              <w:rPr>
                <w:rFonts w:ascii="Arial" w:eastAsia="SimHei" w:hAnsi="Arial"/>
                <w:sz w:val="24"/>
                <w:szCs w:val="24"/>
              </w:rPr>
              <w:t>-</w:t>
            </w:r>
          </w:p>
        </w:tc>
        <w:tc>
          <w:tcPr>
            <w:tcW w:w="1748" w:type="dxa"/>
            <w:tcBorders>
              <w:left w:val="dotted" w:sz="4" w:space="0" w:color="4F2D7F"/>
              <w:bottom w:val="single" w:sz="4" w:space="0" w:color="4F2D7F"/>
              <w:right w:val="dotted" w:sz="4" w:space="0" w:color="4F2D7F"/>
            </w:tcBorders>
          </w:tcPr>
          <w:p w14:paraId="7CDDEE5E" w14:textId="77777777" w:rsidR="00142A8B" w:rsidRPr="00C81E2B" w:rsidRDefault="00142A8B" w:rsidP="00BC6621">
            <w:pPr>
              <w:tabs>
                <w:tab w:val="decimal" w:pos="1597"/>
              </w:tabs>
              <w:ind w:right="-104"/>
              <w:rPr>
                <w:rFonts w:ascii="Arial" w:eastAsia="SimHei" w:hAnsi="Arial"/>
                <w:sz w:val="24"/>
                <w:szCs w:val="24"/>
              </w:rPr>
            </w:pPr>
            <w:r w:rsidRPr="00C81E2B">
              <w:rPr>
                <w:rFonts w:ascii="Arial" w:eastAsia="SimHei" w:hAnsi="Arial"/>
                <w:sz w:val="24"/>
                <w:szCs w:val="24"/>
              </w:rPr>
              <w:t>-</w:t>
            </w:r>
          </w:p>
        </w:tc>
        <w:tc>
          <w:tcPr>
            <w:tcW w:w="1748" w:type="dxa"/>
            <w:tcBorders>
              <w:left w:val="dotted" w:sz="4" w:space="0" w:color="4F2D7F"/>
              <w:bottom w:val="single" w:sz="4" w:space="0" w:color="4F2D7F"/>
              <w:right w:val="dotted" w:sz="4" w:space="0" w:color="4F2D7F"/>
            </w:tcBorders>
            <w:shd w:val="clear" w:color="auto" w:fill="D9D9D9" w:themeFill="background1" w:themeFillShade="D9"/>
          </w:tcPr>
          <w:p w14:paraId="690E98C9" w14:textId="77777777" w:rsidR="00142A8B" w:rsidRPr="00C81E2B" w:rsidRDefault="00142A8B" w:rsidP="00BC6621">
            <w:pPr>
              <w:tabs>
                <w:tab w:val="decimal" w:pos="1550"/>
              </w:tabs>
              <w:ind w:right="-57"/>
              <w:rPr>
                <w:rFonts w:ascii="Arial" w:eastAsia="SimHei" w:hAnsi="Arial"/>
                <w:sz w:val="24"/>
                <w:szCs w:val="24"/>
              </w:rPr>
            </w:pPr>
            <w:r w:rsidRPr="00C81E2B">
              <w:rPr>
                <w:rFonts w:ascii="Arial" w:eastAsia="SimHei" w:hAnsi="Arial"/>
                <w:sz w:val="24"/>
                <w:szCs w:val="24"/>
              </w:rPr>
              <w:t>-</w:t>
            </w:r>
          </w:p>
        </w:tc>
      </w:tr>
      <w:tr w:rsidR="00142A8B" w:rsidRPr="00C81E2B" w14:paraId="6BB23722" w14:textId="77777777" w:rsidTr="00AC34A4">
        <w:tc>
          <w:tcPr>
            <w:tcW w:w="3743" w:type="dxa"/>
            <w:tcBorders>
              <w:top w:val="single" w:sz="4" w:space="0" w:color="4F2D7F"/>
              <w:left w:val="single" w:sz="8" w:space="0" w:color="4F2D7F"/>
              <w:bottom w:val="single" w:sz="4" w:space="0" w:color="4F2D7F"/>
              <w:right w:val="dotted" w:sz="4" w:space="0" w:color="4F2D7F"/>
            </w:tcBorders>
            <w:tcMar>
              <w:top w:w="40" w:type="dxa"/>
            </w:tcMar>
          </w:tcPr>
          <w:p w14:paraId="0AB0BB43" w14:textId="77777777" w:rsidR="00142A8B" w:rsidRPr="00C81E2B" w:rsidRDefault="00142A8B" w:rsidP="00543824">
            <w:pPr>
              <w:rPr>
                <w:rFonts w:ascii="Arial" w:hAnsi="Arial"/>
                <w:sz w:val="24"/>
                <w:szCs w:val="24"/>
              </w:rPr>
            </w:pPr>
            <w:r w:rsidRPr="00C81E2B">
              <w:rPr>
                <w:rFonts w:ascii="Arial" w:hAnsi="Arial"/>
                <w:sz w:val="24"/>
                <w:szCs w:val="24"/>
              </w:rPr>
              <w:t>Total comprehensive income for the year</w:t>
            </w:r>
          </w:p>
        </w:tc>
        <w:tc>
          <w:tcPr>
            <w:tcW w:w="709" w:type="dxa"/>
            <w:tcBorders>
              <w:top w:val="single" w:sz="4" w:space="0" w:color="4F2D7F"/>
              <w:left w:val="dotted" w:sz="4" w:space="0" w:color="4F2D7F"/>
              <w:bottom w:val="single" w:sz="4" w:space="0" w:color="4F2D7F"/>
              <w:right w:val="dotted" w:sz="4" w:space="0" w:color="4F2D7F"/>
            </w:tcBorders>
            <w:noWrap/>
            <w:tcMar>
              <w:top w:w="40" w:type="dxa"/>
              <w:right w:w="113" w:type="dxa"/>
            </w:tcMar>
          </w:tcPr>
          <w:p w14:paraId="390CB4E9" w14:textId="77777777" w:rsidR="00142A8B" w:rsidRPr="00C81E2B" w:rsidRDefault="00142A8B" w:rsidP="001F5929">
            <w:pPr>
              <w:jc w:val="center"/>
              <w:rPr>
                <w:rFonts w:ascii="Arial" w:hAnsi="Arial"/>
                <w:b/>
                <w:sz w:val="24"/>
                <w:szCs w:val="24"/>
              </w:rPr>
            </w:pPr>
          </w:p>
        </w:tc>
        <w:tc>
          <w:tcPr>
            <w:tcW w:w="1748" w:type="dxa"/>
            <w:tcBorders>
              <w:top w:val="single" w:sz="4" w:space="0" w:color="4F2D7F"/>
              <w:left w:val="dotted" w:sz="4" w:space="0" w:color="4F2D7F"/>
              <w:bottom w:val="single" w:sz="4" w:space="0" w:color="4F2D7F"/>
              <w:right w:val="dotted" w:sz="4" w:space="0" w:color="4F2D7F"/>
            </w:tcBorders>
            <w:tcMar>
              <w:top w:w="40" w:type="dxa"/>
            </w:tcMar>
          </w:tcPr>
          <w:p w14:paraId="378511A2" w14:textId="77777777" w:rsidR="00142A8B" w:rsidRPr="00C81E2B" w:rsidRDefault="00142A8B" w:rsidP="00C024B2">
            <w:pPr>
              <w:tabs>
                <w:tab w:val="decimal" w:pos="1502"/>
              </w:tabs>
              <w:rPr>
                <w:rFonts w:ascii="Arial" w:eastAsia="SimHei" w:hAnsi="Arial"/>
                <w:sz w:val="24"/>
                <w:szCs w:val="24"/>
              </w:rPr>
            </w:pPr>
          </w:p>
          <w:p w14:paraId="0702362B" w14:textId="77777777" w:rsidR="00142A8B" w:rsidRPr="00C81E2B" w:rsidRDefault="00142A8B" w:rsidP="00C024B2">
            <w:pPr>
              <w:tabs>
                <w:tab w:val="decimal" w:pos="1502"/>
              </w:tabs>
              <w:rPr>
                <w:rFonts w:ascii="Arial" w:eastAsia="SimHei" w:hAnsi="Arial"/>
                <w:sz w:val="24"/>
                <w:szCs w:val="24"/>
              </w:rPr>
            </w:pPr>
            <w:r w:rsidRPr="00C81E2B">
              <w:rPr>
                <w:rFonts w:ascii="Arial" w:eastAsia="SimHei" w:hAnsi="Arial"/>
                <w:sz w:val="24"/>
                <w:szCs w:val="24"/>
              </w:rPr>
              <w:t>15,536</w:t>
            </w:r>
          </w:p>
        </w:tc>
        <w:tc>
          <w:tcPr>
            <w:tcW w:w="1748" w:type="dxa"/>
            <w:tcBorders>
              <w:top w:val="single" w:sz="4" w:space="0" w:color="4F2D7F"/>
              <w:left w:val="dotted" w:sz="4" w:space="0" w:color="4F2D7F"/>
              <w:bottom w:val="single" w:sz="4" w:space="0" w:color="4F2D7F"/>
              <w:right w:val="dotted" w:sz="4" w:space="0" w:color="4F2D7F"/>
            </w:tcBorders>
            <w:tcMar>
              <w:top w:w="40" w:type="dxa"/>
            </w:tcMar>
          </w:tcPr>
          <w:p w14:paraId="7AE4B994" w14:textId="77777777" w:rsidR="00142A8B" w:rsidRPr="00C81E2B" w:rsidRDefault="00142A8B" w:rsidP="00BC6621">
            <w:pPr>
              <w:tabs>
                <w:tab w:val="decimal" w:pos="1597"/>
              </w:tabs>
              <w:ind w:right="-104"/>
              <w:rPr>
                <w:rFonts w:ascii="Arial" w:eastAsia="SimHei" w:hAnsi="Arial"/>
                <w:sz w:val="24"/>
                <w:szCs w:val="24"/>
              </w:rPr>
            </w:pPr>
          </w:p>
          <w:p w14:paraId="33B0582E" w14:textId="77777777" w:rsidR="00142A8B" w:rsidRPr="00C81E2B" w:rsidRDefault="00142A8B" w:rsidP="00BC6621">
            <w:pPr>
              <w:tabs>
                <w:tab w:val="decimal" w:pos="1597"/>
              </w:tabs>
              <w:ind w:right="-104"/>
              <w:rPr>
                <w:rFonts w:ascii="Arial" w:eastAsia="SimHei" w:hAnsi="Arial"/>
                <w:sz w:val="24"/>
                <w:szCs w:val="24"/>
              </w:rPr>
            </w:pPr>
            <w:r w:rsidRPr="00C81E2B">
              <w:rPr>
                <w:rFonts w:ascii="Arial" w:eastAsia="SimHei" w:hAnsi="Arial"/>
                <w:sz w:val="24"/>
                <w:szCs w:val="24"/>
              </w:rPr>
              <w:t>-</w:t>
            </w:r>
          </w:p>
        </w:tc>
        <w:tc>
          <w:tcPr>
            <w:tcW w:w="1748" w:type="dxa"/>
            <w:tcBorders>
              <w:top w:val="single" w:sz="4" w:space="0" w:color="4F2D7F"/>
              <w:left w:val="dotted" w:sz="4" w:space="0" w:color="4F2D7F"/>
              <w:bottom w:val="single" w:sz="4" w:space="0" w:color="4F2D7F"/>
              <w:right w:val="dotted" w:sz="4" w:space="0" w:color="4F2D7F"/>
            </w:tcBorders>
            <w:shd w:val="clear" w:color="auto" w:fill="D9D9D9" w:themeFill="background1" w:themeFillShade="D9"/>
            <w:tcMar>
              <w:top w:w="40" w:type="dxa"/>
            </w:tcMar>
          </w:tcPr>
          <w:p w14:paraId="0F33A877" w14:textId="77777777" w:rsidR="00142A8B" w:rsidRPr="00C81E2B" w:rsidRDefault="00142A8B" w:rsidP="00BC6621">
            <w:pPr>
              <w:tabs>
                <w:tab w:val="decimal" w:pos="1550"/>
              </w:tabs>
              <w:ind w:right="-57"/>
              <w:rPr>
                <w:rFonts w:ascii="Arial" w:eastAsia="SimHei" w:hAnsi="Arial"/>
                <w:sz w:val="24"/>
                <w:szCs w:val="24"/>
              </w:rPr>
            </w:pPr>
          </w:p>
          <w:p w14:paraId="4BD2A935" w14:textId="77777777" w:rsidR="00142A8B" w:rsidRPr="00C81E2B" w:rsidRDefault="00142A8B" w:rsidP="00BC6621">
            <w:pPr>
              <w:tabs>
                <w:tab w:val="decimal" w:pos="1550"/>
              </w:tabs>
              <w:ind w:right="-57"/>
              <w:rPr>
                <w:rFonts w:ascii="Arial" w:eastAsia="SimHei" w:hAnsi="Arial"/>
                <w:sz w:val="24"/>
                <w:szCs w:val="24"/>
              </w:rPr>
            </w:pPr>
            <w:r w:rsidRPr="00C81E2B">
              <w:rPr>
                <w:rFonts w:ascii="Arial" w:eastAsia="SimHei" w:hAnsi="Arial"/>
                <w:sz w:val="24"/>
                <w:szCs w:val="24"/>
              </w:rPr>
              <w:t>15,336</w:t>
            </w:r>
          </w:p>
        </w:tc>
      </w:tr>
      <w:tr w:rsidR="00142A8B" w:rsidRPr="00C81E2B" w14:paraId="4563C91C" w14:textId="77777777" w:rsidTr="00AC34A4">
        <w:tc>
          <w:tcPr>
            <w:tcW w:w="3743" w:type="dxa"/>
            <w:tcBorders>
              <w:top w:val="single" w:sz="4" w:space="0" w:color="4F2D7F"/>
              <w:left w:val="single" w:sz="8" w:space="0" w:color="4F2D7F"/>
              <w:bottom w:val="double" w:sz="4" w:space="0" w:color="4F2D7F"/>
              <w:right w:val="dotted" w:sz="4" w:space="0" w:color="4F2D7F"/>
            </w:tcBorders>
            <w:tcMar>
              <w:top w:w="40" w:type="dxa"/>
            </w:tcMar>
          </w:tcPr>
          <w:p w14:paraId="2EFA0E3C" w14:textId="77777777" w:rsidR="00142A8B" w:rsidRPr="00C81E2B" w:rsidRDefault="00142A8B" w:rsidP="00543824">
            <w:pPr>
              <w:rPr>
                <w:rFonts w:ascii="Arial" w:hAnsi="Arial"/>
                <w:b/>
                <w:sz w:val="24"/>
                <w:szCs w:val="24"/>
              </w:rPr>
            </w:pPr>
            <w:r w:rsidRPr="00C81E2B">
              <w:rPr>
                <w:rFonts w:ascii="Arial" w:hAnsi="Arial"/>
                <w:b/>
                <w:sz w:val="24"/>
                <w:szCs w:val="24"/>
              </w:rPr>
              <w:t>Balance at 31 December 2016</w:t>
            </w:r>
          </w:p>
        </w:tc>
        <w:tc>
          <w:tcPr>
            <w:tcW w:w="709" w:type="dxa"/>
            <w:tcBorders>
              <w:top w:val="single" w:sz="4" w:space="0" w:color="4F2D7F"/>
              <w:left w:val="dotted" w:sz="4" w:space="0" w:color="4F2D7F"/>
              <w:bottom w:val="double" w:sz="4" w:space="0" w:color="4F2D7F"/>
              <w:right w:val="dotted" w:sz="4" w:space="0" w:color="4F2D7F"/>
            </w:tcBorders>
            <w:noWrap/>
            <w:tcMar>
              <w:top w:w="40" w:type="dxa"/>
              <w:right w:w="113" w:type="dxa"/>
            </w:tcMar>
          </w:tcPr>
          <w:p w14:paraId="4A00E971" w14:textId="77777777" w:rsidR="00142A8B" w:rsidRPr="00C81E2B" w:rsidRDefault="00142A8B" w:rsidP="001F5929">
            <w:pPr>
              <w:jc w:val="center"/>
              <w:rPr>
                <w:rFonts w:ascii="Arial" w:hAnsi="Arial"/>
                <w:b/>
                <w:sz w:val="24"/>
                <w:szCs w:val="24"/>
              </w:rPr>
            </w:pPr>
          </w:p>
        </w:tc>
        <w:tc>
          <w:tcPr>
            <w:tcW w:w="1748" w:type="dxa"/>
            <w:tcBorders>
              <w:top w:val="single" w:sz="4" w:space="0" w:color="4F2D7F"/>
              <w:left w:val="dotted" w:sz="4" w:space="0" w:color="4F2D7F"/>
              <w:bottom w:val="double" w:sz="4" w:space="0" w:color="4F2D7F"/>
              <w:right w:val="dotted" w:sz="4" w:space="0" w:color="4F2D7F"/>
            </w:tcBorders>
            <w:tcMar>
              <w:top w:w="40" w:type="dxa"/>
            </w:tcMar>
          </w:tcPr>
          <w:p w14:paraId="20085F22" w14:textId="77777777" w:rsidR="00142A8B" w:rsidRPr="00C81E2B" w:rsidRDefault="00142A8B" w:rsidP="00C024B2">
            <w:pPr>
              <w:tabs>
                <w:tab w:val="decimal" w:pos="1502"/>
              </w:tabs>
              <w:rPr>
                <w:rFonts w:ascii="Arial" w:eastAsia="SimHei" w:hAnsi="Arial"/>
                <w:b/>
                <w:sz w:val="24"/>
                <w:szCs w:val="24"/>
              </w:rPr>
            </w:pPr>
            <w:r w:rsidRPr="00C81E2B">
              <w:rPr>
                <w:rFonts w:ascii="Arial" w:eastAsia="SimHei" w:hAnsi="Arial"/>
                <w:b/>
                <w:sz w:val="24"/>
                <w:szCs w:val="24"/>
              </w:rPr>
              <w:t>201,544</w:t>
            </w:r>
          </w:p>
        </w:tc>
        <w:tc>
          <w:tcPr>
            <w:tcW w:w="1748" w:type="dxa"/>
            <w:tcBorders>
              <w:top w:val="single" w:sz="4" w:space="0" w:color="4F2D7F"/>
              <w:left w:val="dotted" w:sz="4" w:space="0" w:color="4F2D7F"/>
              <w:bottom w:val="double" w:sz="4" w:space="0" w:color="4F2D7F"/>
              <w:right w:val="dotted" w:sz="4" w:space="0" w:color="4F2D7F"/>
            </w:tcBorders>
            <w:tcMar>
              <w:top w:w="40" w:type="dxa"/>
            </w:tcMar>
          </w:tcPr>
          <w:p w14:paraId="7C364EF9" w14:textId="77777777" w:rsidR="00142A8B" w:rsidRPr="00C81E2B" w:rsidRDefault="00142A8B" w:rsidP="00BC6621">
            <w:pPr>
              <w:tabs>
                <w:tab w:val="decimal" w:pos="1597"/>
              </w:tabs>
              <w:ind w:right="-104"/>
              <w:rPr>
                <w:rFonts w:ascii="Arial" w:eastAsia="SimHei" w:hAnsi="Arial"/>
                <w:b/>
                <w:sz w:val="24"/>
                <w:szCs w:val="24"/>
              </w:rPr>
            </w:pPr>
            <w:r w:rsidRPr="00C81E2B">
              <w:rPr>
                <w:rFonts w:ascii="Arial" w:eastAsia="SimHei" w:hAnsi="Arial"/>
                <w:b/>
                <w:sz w:val="24"/>
                <w:szCs w:val="24"/>
              </w:rPr>
              <w:t>60,000</w:t>
            </w:r>
          </w:p>
        </w:tc>
        <w:tc>
          <w:tcPr>
            <w:tcW w:w="1748" w:type="dxa"/>
            <w:tcBorders>
              <w:top w:val="single" w:sz="4" w:space="0" w:color="4F2D7F"/>
              <w:left w:val="dotted" w:sz="4" w:space="0" w:color="4F2D7F"/>
              <w:bottom w:val="double" w:sz="6" w:space="0" w:color="4F2D7F"/>
              <w:right w:val="dotted" w:sz="4" w:space="0" w:color="4F2D7F"/>
            </w:tcBorders>
            <w:shd w:val="clear" w:color="auto" w:fill="D9D9D9" w:themeFill="background1" w:themeFillShade="D9"/>
            <w:tcMar>
              <w:top w:w="40" w:type="dxa"/>
            </w:tcMar>
          </w:tcPr>
          <w:p w14:paraId="4A80AC6E" w14:textId="77777777" w:rsidR="00142A8B" w:rsidRPr="00C81E2B" w:rsidRDefault="00142A8B" w:rsidP="00BC6621">
            <w:pPr>
              <w:tabs>
                <w:tab w:val="decimal" w:pos="1550"/>
              </w:tabs>
              <w:ind w:right="-57"/>
              <w:rPr>
                <w:rFonts w:ascii="Arial" w:eastAsia="SimHei" w:hAnsi="Arial"/>
                <w:b/>
                <w:sz w:val="24"/>
                <w:szCs w:val="24"/>
              </w:rPr>
            </w:pPr>
            <w:r w:rsidRPr="00C81E2B">
              <w:rPr>
                <w:rFonts w:ascii="Arial" w:eastAsia="SimHei" w:hAnsi="Arial"/>
                <w:b/>
                <w:sz w:val="24"/>
                <w:szCs w:val="24"/>
              </w:rPr>
              <w:t>261,544</w:t>
            </w:r>
          </w:p>
        </w:tc>
      </w:tr>
    </w:tbl>
    <w:p w14:paraId="20270626" w14:textId="77777777" w:rsidR="00010EA9" w:rsidRPr="00437CEF" w:rsidRDefault="00010EA9" w:rsidP="00543824">
      <w:pPr>
        <w:rPr>
          <w:rFonts w:ascii="Arial" w:hAnsi="Arial"/>
        </w:rPr>
      </w:pPr>
      <w:bookmarkStart w:id="27" w:name="OLE_LINK5"/>
      <w:bookmarkStart w:id="28" w:name="OLE_LINK7"/>
    </w:p>
    <w:p w14:paraId="1423A484" w14:textId="77777777" w:rsidR="006610B2" w:rsidRPr="00437CEF" w:rsidRDefault="006610B2" w:rsidP="00543824">
      <w:pPr>
        <w:rPr>
          <w:rFonts w:ascii="Arial" w:hAnsi="Arial"/>
        </w:rPr>
      </w:pPr>
    </w:p>
    <w:p w14:paraId="366B2516" w14:textId="77777777" w:rsidR="003B6329" w:rsidRPr="00C81E2B" w:rsidRDefault="003B6329" w:rsidP="00543824">
      <w:pPr>
        <w:rPr>
          <w:rFonts w:ascii="Arial" w:hAnsi="Arial"/>
          <w:sz w:val="24"/>
          <w:szCs w:val="24"/>
        </w:rPr>
      </w:pPr>
      <w:r w:rsidRPr="00C81E2B">
        <w:rPr>
          <w:rFonts w:ascii="Arial" w:hAnsi="Arial"/>
          <w:sz w:val="24"/>
          <w:szCs w:val="24"/>
        </w:rPr>
        <w:t>This statement should be read in conjunction with the notes to the financial statements</w:t>
      </w:r>
      <w:r w:rsidR="00656CF0" w:rsidRPr="00C81E2B">
        <w:rPr>
          <w:rFonts w:ascii="Arial" w:hAnsi="Arial"/>
          <w:sz w:val="24"/>
          <w:szCs w:val="24"/>
        </w:rPr>
        <w:t>.</w:t>
      </w:r>
    </w:p>
    <w:p w14:paraId="477A7B42" w14:textId="77777777" w:rsidR="00656CF0" w:rsidRPr="00437CEF" w:rsidRDefault="00656CF0" w:rsidP="00543824">
      <w:pPr>
        <w:rPr>
          <w:rFonts w:ascii="Arial" w:hAnsi="Arial"/>
        </w:rPr>
      </w:pPr>
    </w:p>
    <w:p w14:paraId="40D76AA5" w14:textId="77777777" w:rsidR="00093A3D" w:rsidRPr="00437CEF" w:rsidRDefault="00093A3D" w:rsidP="00543824">
      <w:pPr>
        <w:rPr>
          <w:rFonts w:ascii="Arial" w:hAnsi="Arial"/>
        </w:rPr>
      </w:pPr>
      <w:bookmarkStart w:id="29" w:name="_Toc298239028"/>
      <w:bookmarkStart w:id="30" w:name="_Toc461704560"/>
      <w:bookmarkEnd w:id="27"/>
      <w:bookmarkEnd w:id="28"/>
      <w:r w:rsidRPr="00437CEF">
        <w:rPr>
          <w:rFonts w:ascii="Arial" w:hAnsi="Arial"/>
        </w:rPr>
        <w:br w:type="page"/>
      </w:r>
    </w:p>
    <w:p w14:paraId="2323035A" w14:textId="77777777" w:rsidR="003B6329" w:rsidRPr="00437CEF" w:rsidRDefault="00F45448" w:rsidP="00EF182D">
      <w:pPr>
        <w:pStyle w:val="Header"/>
        <w:rPr>
          <w:rFonts w:ascii="Arial" w:hAnsi="Arial"/>
        </w:rPr>
      </w:pPr>
      <w:bookmarkStart w:id="31" w:name="_Toc477157082"/>
      <w:r w:rsidRPr="00437CEF">
        <w:rPr>
          <w:rFonts w:ascii="Arial" w:hAnsi="Arial"/>
        </w:rPr>
        <w:lastRenderedPageBreak/>
        <w:t>S</w:t>
      </w:r>
      <w:r w:rsidR="003B6329" w:rsidRPr="00437CEF">
        <w:rPr>
          <w:rFonts w:ascii="Arial" w:hAnsi="Arial"/>
        </w:rPr>
        <w:t>tatement of Cash Flows</w:t>
      </w:r>
      <w:bookmarkEnd w:id="29"/>
      <w:bookmarkEnd w:id="30"/>
      <w:bookmarkEnd w:id="31"/>
    </w:p>
    <w:p w14:paraId="11444B25" w14:textId="77777777" w:rsidR="008C7017" w:rsidRPr="00437CEF" w:rsidRDefault="008C7017" w:rsidP="008C7017">
      <w:pPr>
        <w:rPr>
          <w:rFonts w:ascii="Arial" w:hAnsi="Arial"/>
          <w:sz w:val="24"/>
          <w:szCs w:val="24"/>
        </w:rPr>
      </w:pPr>
      <w:r w:rsidRPr="00437CEF">
        <w:rPr>
          <w:rFonts w:ascii="Arial" w:hAnsi="Arial"/>
          <w:sz w:val="24"/>
          <w:szCs w:val="24"/>
        </w:rPr>
        <w:t>For the year ended 31 December 2016</w:t>
      </w:r>
    </w:p>
    <w:p w14:paraId="04038DCE" w14:textId="77777777" w:rsidR="00AE7EA9" w:rsidRPr="00492D5D" w:rsidRDefault="00AE7EA9" w:rsidP="00AE7EA9">
      <w:pPr>
        <w:spacing w:after="60"/>
        <w:rPr>
          <w:rFonts w:ascii="Arial" w:hAnsi="Arial"/>
        </w:rPr>
      </w:pPr>
      <w:r w:rsidRPr="00492D5D">
        <w:rPr>
          <w:rFonts w:ascii="Arial" w:hAnsi="Arial"/>
          <w:sz w:val="24"/>
          <w:szCs w:val="24"/>
        </w:rPr>
        <w:t>Accessible Arts</w:t>
      </w:r>
      <w:r>
        <w:rPr>
          <w:rFonts w:ascii="Arial" w:hAnsi="Arial"/>
          <w:sz w:val="24"/>
          <w:szCs w:val="24"/>
        </w:rPr>
        <w:t xml:space="preserve"> Limited</w:t>
      </w:r>
    </w:p>
    <w:p w14:paraId="1763D6A1" w14:textId="77777777" w:rsidR="00656CF0" w:rsidRPr="00437CEF" w:rsidRDefault="00656CF0" w:rsidP="00543824">
      <w:pPr>
        <w:rPr>
          <w:rFonts w:ascii="Arial" w:hAnsi="Arial"/>
        </w:rPr>
      </w:pPr>
    </w:p>
    <w:tbl>
      <w:tblPr>
        <w:tblW w:w="9696" w:type="dxa"/>
        <w:tblLayout w:type="fixed"/>
        <w:tblCellMar>
          <w:top w:w="28" w:type="dxa"/>
          <w:left w:w="57" w:type="dxa"/>
          <w:bottom w:w="28" w:type="dxa"/>
          <w:right w:w="57" w:type="dxa"/>
        </w:tblCellMar>
        <w:tblLook w:val="04A0" w:firstRow="1" w:lastRow="0" w:firstColumn="1" w:lastColumn="0" w:noHBand="0" w:noVBand="1"/>
      </w:tblPr>
      <w:tblGrid>
        <w:gridCol w:w="4970"/>
        <w:gridCol w:w="744"/>
        <w:gridCol w:w="1991"/>
        <w:gridCol w:w="1991"/>
      </w:tblGrid>
      <w:tr w:rsidR="003F7CBD" w:rsidRPr="00437CEF" w14:paraId="02BF64F2" w14:textId="77777777" w:rsidTr="00AC34A4">
        <w:tc>
          <w:tcPr>
            <w:tcW w:w="4970" w:type="dxa"/>
            <w:tcBorders>
              <w:top w:val="single" w:sz="4" w:space="0" w:color="4F2D7F"/>
              <w:left w:val="single" w:sz="8" w:space="0" w:color="4F2D7F"/>
              <w:right w:val="dotted" w:sz="4" w:space="0" w:color="4F2D7F"/>
            </w:tcBorders>
            <w:noWrap/>
            <w:tcMar>
              <w:bottom w:w="0" w:type="dxa"/>
              <w:right w:w="57" w:type="dxa"/>
            </w:tcMar>
            <w:vAlign w:val="bottom"/>
          </w:tcPr>
          <w:p w14:paraId="6C2D9A34" w14:textId="77777777" w:rsidR="003F7CBD" w:rsidRPr="00437CEF" w:rsidRDefault="003F7CBD" w:rsidP="00543824">
            <w:pPr>
              <w:rPr>
                <w:rFonts w:ascii="Arial" w:eastAsia="SimHei" w:hAnsi="Arial"/>
                <w:sz w:val="20"/>
              </w:rPr>
            </w:pPr>
          </w:p>
        </w:tc>
        <w:tc>
          <w:tcPr>
            <w:tcW w:w="744" w:type="dxa"/>
            <w:tcBorders>
              <w:top w:val="single" w:sz="8" w:space="0" w:color="4F2D7F"/>
              <w:left w:val="dotted" w:sz="4" w:space="0" w:color="4F2D7F"/>
              <w:right w:val="dotted" w:sz="4" w:space="0" w:color="4F2D7F"/>
            </w:tcBorders>
            <w:noWrap/>
            <w:tcMar>
              <w:bottom w:w="0" w:type="dxa"/>
              <w:right w:w="113" w:type="dxa"/>
            </w:tcMar>
            <w:vAlign w:val="bottom"/>
          </w:tcPr>
          <w:p w14:paraId="2C81B42E" w14:textId="77777777" w:rsidR="003F7CBD" w:rsidRPr="00437CEF" w:rsidRDefault="003F7CBD" w:rsidP="001F5929">
            <w:pPr>
              <w:jc w:val="center"/>
              <w:rPr>
                <w:rFonts w:ascii="Arial" w:eastAsia="SimHei" w:hAnsi="Arial"/>
                <w:b/>
                <w:sz w:val="16"/>
                <w:szCs w:val="16"/>
              </w:rPr>
            </w:pPr>
            <w:r w:rsidRPr="00437CEF">
              <w:rPr>
                <w:rFonts w:ascii="Arial" w:eastAsia="SimHei" w:hAnsi="Arial"/>
                <w:b/>
                <w:sz w:val="16"/>
                <w:szCs w:val="16"/>
              </w:rPr>
              <w:t>Note</w:t>
            </w:r>
          </w:p>
        </w:tc>
        <w:tc>
          <w:tcPr>
            <w:tcW w:w="1991" w:type="dxa"/>
            <w:tcBorders>
              <w:top w:val="single" w:sz="8" w:space="0" w:color="4F2D7F"/>
              <w:left w:val="dotted" w:sz="4" w:space="0" w:color="4F2D7F"/>
              <w:right w:val="dotted" w:sz="4" w:space="0" w:color="4F2D7F"/>
            </w:tcBorders>
            <w:shd w:val="clear" w:color="auto" w:fill="D9D9D9" w:themeFill="background1" w:themeFillShade="D9"/>
            <w:noWrap/>
            <w:tcMar>
              <w:bottom w:w="0" w:type="dxa"/>
              <w:right w:w="57" w:type="dxa"/>
            </w:tcMar>
            <w:vAlign w:val="bottom"/>
          </w:tcPr>
          <w:p w14:paraId="06EA02C9" w14:textId="77777777" w:rsidR="003F7CBD" w:rsidRPr="00437CEF" w:rsidRDefault="003F7CBD" w:rsidP="008535A7">
            <w:pPr>
              <w:ind w:right="78"/>
              <w:jc w:val="right"/>
              <w:rPr>
                <w:rFonts w:ascii="Arial" w:eastAsia="SimHei" w:hAnsi="Arial"/>
                <w:b/>
                <w:sz w:val="16"/>
                <w:szCs w:val="16"/>
              </w:rPr>
            </w:pPr>
            <w:r w:rsidRPr="00437CEF">
              <w:rPr>
                <w:rFonts w:ascii="Arial" w:eastAsia="SimHei" w:hAnsi="Arial"/>
                <w:b/>
                <w:sz w:val="16"/>
                <w:szCs w:val="16"/>
              </w:rPr>
              <w:t>201</w:t>
            </w:r>
            <w:r w:rsidR="008535A7" w:rsidRPr="00437CEF">
              <w:rPr>
                <w:rFonts w:ascii="Arial" w:eastAsia="SimHei" w:hAnsi="Arial"/>
                <w:b/>
                <w:sz w:val="16"/>
                <w:szCs w:val="16"/>
              </w:rPr>
              <w:t>6</w:t>
            </w:r>
          </w:p>
        </w:tc>
        <w:tc>
          <w:tcPr>
            <w:tcW w:w="1991" w:type="dxa"/>
            <w:tcBorders>
              <w:top w:val="single" w:sz="8" w:space="0" w:color="4F2D7F"/>
              <w:left w:val="dotted" w:sz="4" w:space="0" w:color="4F2D7F"/>
              <w:right w:val="single" w:sz="8" w:space="0" w:color="4F2D7F"/>
            </w:tcBorders>
            <w:noWrap/>
            <w:tcMar>
              <w:bottom w:w="0" w:type="dxa"/>
              <w:right w:w="57" w:type="dxa"/>
            </w:tcMar>
            <w:vAlign w:val="bottom"/>
          </w:tcPr>
          <w:p w14:paraId="5A7983BA" w14:textId="77777777" w:rsidR="003F7CBD" w:rsidRPr="00437CEF" w:rsidRDefault="008535A7" w:rsidP="00507443">
            <w:pPr>
              <w:ind w:right="78"/>
              <w:jc w:val="right"/>
              <w:rPr>
                <w:rFonts w:ascii="Arial" w:eastAsia="SimHei" w:hAnsi="Arial"/>
                <w:b/>
                <w:sz w:val="16"/>
                <w:szCs w:val="16"/>
              </w:rPr>
            </w:pPr>
            <w:r w:rsidRPr="00437CEF">
              <w:rPr>
                <w:rFonts w:ascii="Arial" w:eastAsia="SimHei" w:hAnsi="Arial"/>
                <w:b/>
                <w:sz w:val="16"/>
                <w:szCs w:val="16"/>
              </w:rPr>
              <w:t>2015</w:t>
            </w:r>
          </w:p>
        </w:tc>
      </w:tr>
      <w:tr w:rsidR="003F7CBD" w:rsidRPr="00C81E2B" w14:paraId="65FF39D2" w14:textId="77777777" w:rsidTr="00AC34A4">
        <w:tc>
          <w:tcPr>
            <w:tcW w:w="4970" w:type="dxa"/>
            <w:tcBorders>
              <w:left w:val="single" w:sz="8" w:space="0" w:color="4F2D7F"/>
              <w:bottom w:val="single" w:sz="4" w:space="0" w:color="4F2D7F"/>
              <w:right w:val="dotted" w:sz="4" w:space="0" w:color="4F2D7F"/>
            </w:tcBorders>
            <w:noWrap/>
            <w:tcMar>
              <w:top w:w="0" w:type="dxa"/>
            </w:tcMar>
          </w:tcPr>
          <w:p w14:paraId="03903A63" w14:textId="77777777" w:rsidR="003F7CBD" w:rsidRPr="00C81E2B" w:rsidRDefault="003F7CBD" w:rsidP="00543824">
            <w:pPr>
              <w:rPr>
                <w:rFonts w:ascii="Arial" w:eastAsia="SimHei" w:hAnsi="Arial"/>
                <w:sz w:val="24"/>
                <w:szCs w:val="24"/>
              </w:rPr>
            </w:pPr>
          </w:p>
        </w:tc>
        <w:tc>
          <w:tcPr>
            <w:tcW w:w="744" w:type="dxa"/>
            <w:tcBorders>
              <w:left w:val="dotted" w:sz="4" w:space="0" w:color="4F2D7F"/>
              <w:bottom w:val="single" w:sz="4" w:space="0" w:color="4F2D7F"/>
              <w:right w:val="dotted" w:sz="4" w:space="0" w:color="4F2D7F"/>
            </w:tcBorders>
            <w:noWrap/>
            <w:tcMar>
              <w:top w:w="0" w:type="dxa"/>
              <w:right w:w="113" w:type="dxa"/>
            </w:tcMar>
            <w:vAlign w:val="bottom"/>
          </w:tcPr>
          <w:p w14:paraId="4F1C8A5C" w14:textId="77777777" w:rsidR="003F7CBD" w:rsidRPr="00C81E2B" w:rsidRDefault="003F7CBD" w:rsidP="001F5929">
            <w:pPr>
              <w:jc w:val="center"/>
              <w:rPr>
                <w:rFonts w:ascii="Arial" w:eastAsia="SimHei" w:hAnsi="Arial"/>
                <w:b/>
                <w:sz w:val="24"/>
                <w:szCs w:val="24"/>
              </w:rPr>
            </w:pPr>
          </w:p>
        </w:tc>
        <w:tc>
          <w:tcPr>
            <w:tcW w:w="1991" w:type="dxa"/>
            <w:tcBorders>
              <w:left w:val="dotted" w:sz="4" w:space="0" w:color="4F2D7F"/>
              <w:bottom w:val="single" w:sz="4" w:space="0" w:color="4F2D7F"/>
              <w:right w:val="dotted" w:sz="4" w:space="0" w:color="4F2D7F"/>
            </w:tcBorders>
            <w:shd w:val="clear" w:color="auto" w:fill="D9D9D9" w:themeFill="background1" w:themeFillShade="D9"/>
            <w:noWrap/>
            <w:tcMar>
              <w:top w:w="0" w:type="dxa"/>
              <w:right w:w="57" w:type="dxa"/>
            </w:tcMar>
          </w:tcPr>
          <w:p w14:paraId="14F4C435" w14:textId="77777777" w:rsidR="003F7CBD" w:rsidRPr="00C81E2B" w:rsidRDefault="003F7CBD" w:rsidP="00507443">
            <w:pPr>
              <w:ind w:right="78"/>
              <w:jc w:val="right"/>
              <w:rPr>
                <w:rFonts w:ascii="Arial" w:eastAsia="SimHei" w:hAnsi="Arial"/>
                <w:b/>
                <w:sz w:val="24"/>
                <w:szCs w:val="24"/>
              </w:rPr>
            </w:pPr>
            <w:r w:rsidRPr="00C81E2B">
              <w:rPr>
                <w:rFonts w:ascii="Arial" w:eastAsia="SimHei" w:hAnsi="Arial"/>
                <w:b/>
                <w:sz w:val="24"/>
                <w:szCs w:val="24"/>
              </w:rPr>
              <w:t>$</w:t>
            </w:r>
          </w:p>
        </w:tc>
        <w:tc>
          <w:tcPr>
            <w:tcW w:w="1991" w:type="dxa"/>
            <w:tcBorders>
              <w:left w:val="dotted" w:sz="4" w:space="0" w:color="4F2D7F"/>
              <w:bottom w:val="single" w:sz="8" w:space="0" w:color="4F2D7F"/>
              <w:right w:val="single" w:sz="8" w:space="0" w:color="4F2D7F"/>
            </w:tcBorders>
            <w:noWrap/>
            <w:tcMar>
              <w:top w:w="0" w:type="dxa"/>
              <w:right w:w="57" w:type="dxa"/>
            </w:tcMar>
          </w:tcPr>
          <w:p w14:paraId="0D17D2D0" w14:textId="77777777" w:rsidR="003F7CBD" w:rsidRPr="00C81E2B" w:rsidRDefault="003F7CBD" w:rsidP="00507443">
            <w:pPr>
              <w:ind w:right="78"/>
              <w:jc w:val="right"/>
              <w:rPr>
                <w:rFonts w:ascii="Arial" w:eastAsia="SimHei" w:hAnsi="Arial"/>
                <w:b/>
                <w:sz w:val="24"/>
                <w:szCs w:val="24"/>
              </w:rPr>
            </w:pPr>
            <w:r w:rsidRPr="00C81E2B">
              <w:rPr>
                <w:rFonts w:ascii="Arial" w:eastAsia="SimHei" w:hAnsi="Arial"/>
                <w:b/>
                <w:sz w:val="24"/>
                <w:szCs w:val="24"/>
              </w:rPr>
              <w:t>$</w:t>
            </w:r>
          </w:p>
        </w:tc>
      </w:tr>
      <w:tr w:rsidR="00507443" w:rsidRPr="00C81E2B" w14:paraId="74FED64D" w14:textId="77777777" w:rsidTr="00AC34A4">
        <w:tc>
          <w:tcPr>
            <w:tcW w:w="4970" w:type="dxa"/>
            <w:tcBorders>
              <w:top w:val="single" w:sz="4" w:space="0" w:color="4F2D7F"/>
              <w:left w:val="single" w:sz="8" w:space="0" w:color="4F2D7F"/>
              <w:right w:val="dotted" w:sz="4" w:space="0" w:color="4F2D7F"/>
            </w:tcBorders>
          </w:tcPr>
          <w:p w14:paraId="0B5A1957" w14:textId="77777777" w:rsidR="00507443" w:rsidRPr="00C81E2B" w:rsidRDefault="00507443" w:rsidP="00543824">
            <w:pPr>
              <w:rPr>
                <w:rFonts w:ascii="Arial" w:hAnsi="Arial"/>
                <w:b/>
                <w:sz w:val="24"/>
                <w:szCs w:val="24"/>
              </w:rPr>
            </w:pPr>
            <w:r w:rsidRPr="00C81E2B">
              <w:rPr>
                <w:rFonts w:ascii="Arial" w:hAnsi="Arial"/>
                <w:b/>
                <w:sz w:val="24"/>
                <w:szCs w:val="24"/>
              </w:rPr>
              <w:t>Operating activities</w:t>
            </w:r>
          </w:p>
        </w:tc>
        <w:tc>
          <w:tcPr>
            <w:tcW w:w="744" w:type="dxa"/>
            <w:tcBorders>
              <w:top w:val="single" w:sz="4" w:space="0" w:color="4F2D7F"/>
              <w:left w:val="dotted" w:sz="4" w:space="0" w:color="4F2D7F"/>
              <w:right w:val="dotted" w:sz="4" w:space="0" w:color="4F2D7F"/>
            </w:tcBorders>
            <w:noWrap/>
            <w:tcMar>
              <w:right w:w="113" w:type="dxa"/>
            </w:tcMar>
          </w:tcPr>
          <w:p w14:paraId="1A8ACF3D" w14:textId="77777777" w:rsidR="00507443" w:rsidRPr="00C81E2B" w:rsidRDefault="00507443" w:rsidP="001F5929">
            <w:pPr>
              <w:jc w:val="center"/>
              <w:rPr>
                <w:rFonts w:ascii="Arial" w:hAnsi="Arial"/>
                <w:b/>
                <w:sz w:val="24"/>
                <w:szCs w:val="24"/>
              </w:rPr>
            </w:pPr>
          </w:p>
        </w:tc>
        <w:tc>
          <w:tcPr>
            <w:tcW w:w="1991" w:type="dxa"/>
            <w:tcBorders>
              <w:top w:val="single" w:sz="4" w:space="0" w:color="4F2D7F"/>
              <w:left w:val="dotted" w:sz="4" w:space="0" w:color="4F2D7F"/>
              <w:right w:val="dotted" w:sz="4" w:space="0" w:color="4F2D7F"/>
            </w:tcBorders>
            <w:shd w:val="clear" w:color="auto" w:fill="D9D9D9" w:themeFill="background1" w:themeFillShade="D9"/>
            <w:noWrap/>
            <w:tcMar>
              <w:right w:w="57" w:type="dxa"/>
            </w:tcMar>
          </w:tcPr>
          <w:p w14:paraId="5A3D0637" w14:textId="77777777" w:rsidR="00507443" w:rsidRPr="00C81E2B" w:rsidRDefault="00507443" w:rsidP="00BC6621">
            <w:pPr>
              <w:tabs>
                <w:tab w:val="decimal" w:pos="1758"/>
              </w:tabs>
              <w:rPr>
                <w:rFonts w:ascii="Arial" w:eastAsia="SimHei" w:hAnsi="Arial"/>
                <w:sz w:val="24"/>
                <w:szCs w:val="24"/>
              </w:rPr>
            </w:pPr>
          </w:p>
        </w:tc>
        <w:tc>
          <w:tcPr>
            <w:tcW w:w="1991" w:type="dxa"/>
            <w:tcBorders>
              <w:top w:val="single" w:sz="8" w:space="0" w:color="4F2D7F"/>
              <w:left w:val="dotted" w:sz="4" w:space="0" w:color="4F2D7F"/>
              <w:right w:val="single" w:sz="8" w:space="0" w:color="4F2D7F"/>
            </w:tcBorders>
            <w:noWrap/>
            <w:tcMar>
              <w:right w:w="57" w:type="dxa"/>
            </w:tcMar>
          </w:tcPr>
          <w:p w14:paraId="72244884" w14:textId="77777777" w:rsidR="00507443" w:rsidRPr="00C81E2B" w:rsidRDefault="00507443" w:rsidP="00BC6621">
            <w:pPr>
              <w:tabs>
                <w:tab w:val="decimal" w:pos="1749"/>
              </w:tabs>
              <w:rPr>
                <w:rFonts w:ascii="Arial" w:eastAsia="SimHei" w:hAnsi="Arial"/>
                <w:sz w:val="24"/>
                <w:szCs w:val="24"/>
              </w:rPr>
            </w:pPr>
          </w:p>
        </w:tc>
      </w:tr>
      <w:tr w:rsidR="00507443" w:rsidRPr="00C81E2B" w14:paraId="35F1E825" w14:textId="77777777" w:rsidTr="00AC34A4">
        <w:tc>
          <w:tcPr>
            <w:tcW w:w="4970" w:type="dxa"/>
            <w:tcBorders>
              <w:left w:val="single" w:sz="8" w:space="0" w:color="4F2D7F"/>
              <w:right w:val="dotted" w:sz="4" w:space="0" w:color="4F2D7F"/>
            </w:tcBorders>
          </w:tcPr>
          <w:p w14:paraId="6F704CF8" w14:textId="77777777" w:rsidR="00507443" w:rsidRPr="00C81E2B" w:rsidRDefault="00507443" w:rsidP="00543824">
            <w:pPr>
              <w:rPr>
                <w:rFonts w:ascii="Arial" w:hAnsi="Arial"/>
                <w:sz w:val="24"/>
                <w:szCs w:val="24"/>
              </w:rPr>
            </w:pPr>
            <w:r w:rsidRPr="00C81E2B">
              <w:rPr>
                <w:rFonts w:ascii="Arial" w:hAnsi="Arial"/>
                <w:sz w:val="24"/>
                <w:szCs w:val="24"/>
              </w:rPr>
              <w:t>Receipts from:</w:t>
            </w:r>
          </w:p>
        </w:tc>
        <w:tc>
          <w:tcPr>
            <w:tcW w:w="744" w:type="dxa"/>
            <w:tcBorders>
              <w:left w:val="dotted" w:sz="4" w:space="0" w:color="4F2D7F"/>
              <w:right w:val="dotted" w:sz="4" w:space="0" w:color="4F2D7F"/>
            </w:tcBorders>
            <w:noWrap/>
            <w:tcMar>
              <w:right w:w="113" w:type="dxa"/>
            </w:tcMar>
          </w:tcPr>
          <w:p w14:paraId="4245AFD1" w14:textId="77777777" w:rsidR="00507443" w:rsidRPr="00C81E2B" w:rsidRDefault="00507443" w:rsidP="001F5929">
            <w:pPr>
              <w:jc w:val="center"/>
              <w:rPr>
                <w:rFonts w:ascii="Arial" w:hAnsi="Arial"/>
                <w:b/>
                <w:sz w:val="24"/>
                <w:szCs w:val="24"/>
              </w:rPr>
            </w:pPr>
          </w:p>
        </w:tc>
        <w:tc>
          <w:tcPr>
            <w:tcW w:w="1991" w:type="dxa"/>
            <w:tcBorders>
              <w:left w:val="dotted" w:sz="4" w:space="0" w:color="4F2D7F"/>
              <w:right w:val="dotted" w:sz="4" w:space="0" w:color="4F2D7F"/>
            </w:tcBorders>
            <w:shd w:val="clear" w:color="auto" w:fill="D9D9D9" w:themeFill="background1" w:themeFillShade="D9"/>
            <w:noWrap/>
            <w:tcMar>
              <w:right w:w="57" w:type="dxa"/>
            </w:tcMar>
          </w:tcPr>
          <w:p w14:paraId="0676CA28" w14:textId="77777777" w:rsidR="00507443" w:rsidRPr="00C81E2B" w:rsidRDefault="00507443" w:rsidP="00BC6621">
            <w:pPr>
              <w:tabs>
                <w:tab w:val="decimal" w:pos="1758"/>
              </w:tabs>
              <w:rPr>
                <w:rFonts w:ascii="Arial" w:eastAsia="SimHei" w:hAnsi="Arial"/>
                <w:sz w:val="24"/>
                <w:szCs w:val="24"/>
              </w:rPr>
            </w:pPr>
          </w:p>
        </w:tc>
        <w:tc>
          <w:tcPr>
            <w:tcW w:w="1991" w:type="dxa"/>
            <w:tcBorders>
              <w:left w:val="dotted" w:sz="4" w:space="0" w:color="4F2D7F"/>
              <w:right w:val="single" w:sz="8" w:space="0" w:color="4F2D7F"/>
            </w:tcBorders>
            <w:noWrap/>
            <w:tcMar>
              <w:right w:w="57" w:type="dxa"/>
            </w:tcMar>
          </w:tcPr>
          <w:p w14:paraId="16362338" w14:textId="77777777" w:rsidR="00507443" w:rsidRPr="00C81E2B" w:rsidRDefault="00507443" w:rsidP="00BC6621">
            <w:pPr>
              <w:tabs>
                <w:tab w:val="decimal" w:pos="1749"/>
              </w:tabs>
              <w:rPr>
                <w:rFonts w:ascii="Arial" w:eastAsia="SimHei" w:hAnsi="Arial"/>
                <w:sz w:val="24"/>
                <w:szCs w:val="24"/>
              </w:rPr>
            </w:pPr>
          </w:p>
        </w:tc>
      </w:tr>
      <w:tr w:rsidR="001E1DFD" w:rsidRPr="00C81E2B" w14:paraId="5DDAFBDE" w14:textId="77777777" w:rsidTr="00AC34A4">
        <w:tc>
          <w:tcPr>
            <w:tcW w:w="4970" w:type="dxa"/>
            <w:tcBorders>
              <w:left w:val="single" w:sz="8" w:space="0" w:color="4F2D7F"/>
              <w:right w:val="dotted" w:sz="4" w:space="0" w:color="4F2D7F"/>
            </w:tcBorders>
          </w:tcPr>
          <w:p w14:paraId="1C63B440" w14:textId="77777777" w:rsidR="001E1DFD" w:rsidRPr="00C81E2B" w:rsidRDefault="001E1DFD" w:rsidP="0002653B">
            <w:pPr>
              <w:pStyle w:val="ListParagraph"/>
              <w:numPr>
                <w:ilvl w:val="0"/>
                <w:numId w:val="31"/>
              </w:numPr>
              <w:ind w:left="284" w:hanging="284"/>
              <w:rPr>
                <w:rFonts w:ascii="Arial" w:hAnsi="Arial"/>
                <w:sz w:val="24"/>
                <w:szCs w:val="24"/>
              </w:rPr>
            </w:pPr>
            <w:r w:rsidRPr="00C81E2B">
              <w:rPr>
                <w:rFonts w:ascii="Arial" w:hAnsi="Arial"/>
                <w:sz w:val="24"/>
                <w:szCs w:val="24"/>
              </w:rPr>
              <w:t>Client contributions</w:t>
            </w:r>
          </w:p>
        </w:tc>
        <w:tc>
          <w:tcPr>
            <w:tcW w:w="744" w:type="dxa"/>
            <w:tcBorders>
              <w:left w:val="dotted" w:sz="4" w:space="0" w:color="4F2D7F"/>
              <w:right w:val="dotted" w:sz="4" w:space="0" w:color="4F2D7F"/>
            </w:tcBorders>
            <w:noWrap/>
            <w:tcMar>
              <w:right w:w="113" w:type="dxa"/>
            </w:tcMar>
          </w:tcPr>
          <w:p w14:paraId="3806C8CD" w14:textId="77777777" w:rsidR="001E1DFD" w:rsidRPr="00C81E2B" w:rsidRDefault="001E1DFD" w:rsidP="0002653B">
            <w:pPr>
              <w:jc w:val="center"/>
              <w:rPr>
                <w:rFonts w:ascii="Arial" w:hAnsi="Arial"/>
                <w:b/>
                <w:sz w:val="24"/>
                <w:szCs w:val="24"/>
              </w:rPr>
            </w:pPr>
          </w:p>
        </w:tc>
        <w:tc>
          <w:tcPr>
            <w:tcW w:w="1991" w:type="dxa"/>
            <w:tcBorders>
              <w:left w:val="dotted" w:sz="4" w:space="0" w:color="4F2D7F"/>
              <w:right w:val="dotted" w:sz="4" w:space="0" w:color="4F2D7F"/>
            </w:tcBorders>
            <w:shd w:val="clear" w:color="auto" w:fill="D9D9D9" w:themeFill="background1" w:themeFillShade="D9"/>
            <w:noWrap/>
            <w:tcMar>
              <w:right w:w="57" w:type="dxa"/>
            </w:tcMar>
          </w:tcPr>
          <w:p w14:paraId="77523A3C" w14:textId="77777777" w:rsidR="001E1DFD" w:rsidRPr="00C81E2B" w:rsidRDefault="00142A8B" w:rsidP="00911BDA">
            <w:pPr>
              <w:tabs>
                <w:tab w:val="decimal" w:pos="1799"/>
              </w:tabs>
              <w:rPr>
                <w:rFonts w:ascii="Arial" w:eastAsia="SimHei" w:hAnsi="Arial"/>
                <w:sz w:val="24"/>
                <w:szCs w:val="24"/>
              </w:rPr>
            </w:pPr>
            <w:r w:rsidRPr="00C81E2B">
              <w:rPr>
                <w:rFonts w:ascii="Arial" w:eastAsia="SimHei" w:hAnsi="Arial"/>
                <w:sz w:val="24"/>
                <w:szCs w:val="24"/>
              </w:rPr>
              <w:t>207,981</w:t>
            </w:r>
          </w:p>
        </w:tc>
        <w:tc>
          <w:tcPr>
            <w:tcW w:w="1991" w:type="dxa"/>
            <w:tcBorders>
              <w:left w:val="dotted" w:sz="4" w:space="0" w:color="4F2D7F"/>
              <w:right w:val="single" w:sz="8" w:space="0" w:color="4F2D7F"/>
            </w:tcBorders>
            <w:noWrap/>
            <w:tcMar>
              <w:right w:w="57" w:type="dxa"/>
            </w:tcMar>
          </w:tcPr>
          <w:p w14:paraId="289100DE" w14:textId="77777777" w:rsidR="001E1DFD" w:rsidRPr="00C81E2B" w:rsidRDefault="00315FE4" w:rsidP="00911BDA">
            <w:pPr>
              <w:tabs>
                <w:tab w:val="decimal" w:pos="1793"/>
              </w:tabs>
              <w:rPr>
                <w:rFonts w:ascii="Arial" w:eastAsia="SimHei" w:hAnsi="Arial"/>
                <w:sz w:val="24"/>
                <w:szCs w:val="24"/>
              </w:rPr>
            </w:pPr>
            <w:r w:rsidRPr="00C81E2B">
              <w:rPr>
                <w:rFonts w:ascii="Arial" w:eastAsia="SimHei" w:hAnsi="Arial"/>
                <w:sz w:val="24"/>
                <w:szCs w:val="24"/>
              </w:rPr>
              <w:t>135,311</w:t>
            </w:r>
          </w:p>
        </w:tc>
      </w:tr>
      <w:tr w:rsidR="001E1DFD" w:rsidRPr="00C81E2B" w14:paraId="7909FBB1" w14:textId="77777777" w:rsidTr="00AC34A4">
        <w:tc>
          <w:tcPr>
            <w:tcW w:w="4970" w:type="dxa"/>
            <w:tcBorders>
              <w:left w:val="single" w:sz="8" w:space="0" w:color="4F2D7F"/>
              <w:right w:val="dotted" w:sz="4" w:space="0" w:color="4F2D7F"/>
            </w:tcBorders>
          </w:tcPr>
          <w:p w14:paraId="34FD6ED5" w14:textId="77777777" w:rsidR="001E1DFD" w:rsidRPr="00C81E2B" w:rsidRDefault="001E1DFD" w:rsidP="0002653B">
            <w:pPr>
              <w:pStyle w:val="ListParagraph"/>
              <w:numPr>
                <w:ilvl w:val="0"/>
                <w:numId w:val="31"/>
              </w:numPr>
              <w:ind w:left="284" w:hanging="284"/>
              <w:rPr>
                <w:rFonts w:ascii="Arial" w:hAnsi="Arial"/>
                <w:sz w:val="24"/>
                <w:szCs w:val="24"/>
              </w:rPr>
            </w:pPr>
            <w:r w:rsidRPr="00C81E2B">
              <w:rPr>
                <w:rFonts w:ascii="Arial" w:hAnsi="Arial"/>
                <w:sz w:val="24"/>
                <w:szCs w:val="24"/>
              </w:rPr>
              <w:t>D</w:t>
            </w:r>
            <w:r w:rsidR="00315FE4" w:rsidRPr="00C81E2B">
              <w:rPr>
                <w:rFonts w:ascii="Arial" w:hAnsi="Arial"/>
                <w:sz w:val="24"/>
                <w:szCs w:val="24"/>
              </w:rPr>
              <w:t>onations received</w:t>
            </w:r>
          </w:p>
        </w:tc>
        <w:tc>
          <w:tcPr>
            <w:tcW w:w="744" w:type="dxa"/>
            <w:tcBorders>
              <w:left w:val="dotted" w:sz="4" w:space="0" w:color="4F2D7F"/>
              <w:right w:val="dotted" w:sz="4" w:space="0" w:color="4F2D7F"/>
            </w:tcBorders>
            <w:noWrap/>
            <w:tcMar>
              <w:right w:w="113" w:type="dxa"/>
            </w:tcMar>
          </w:tcPr>
          <w:p w14:paraId="7991AC87" w14:textId="77777777" w:rsidR="001E1DFD" w:rsidRPr="00C81E2B" w:rsidRDefault="001E1DFD" w:rsidP="0002653B">
            <w:pPr>
              <w:jc w:val="center"/>
              <w:rPr>
                <w:rFonts w:ascii="Arial" w:hAnsi="Arial"/>
                <w:b/>
                <w:sz w:val="24"/>
                <w:szCs w:val="24"/>
              </w:rPr>
            </w:pPr>
          </w:p>
        </w:tc>
        <w:tc>
          <w:tcPr>
            <w:tcW w:w="1991" w:type="dxa"/>
            <w:tcBorders>
              <w:left w:val="dotted" w:sz="4" w:space="0" w:color="4F2D7F"/>
              <w:right w:val="dotted" w:sz="4" w:space="0" w:color="4F2D7F"/>
            </w:tcBorders>
            <w:shd w:val="clear" w:color="auto" w:fill="D9D9D9" w:themeFill="background1" w:themeFillShade="D9"/>
            <w:noWrap/>
            <w:tcMar>
              <w:right w:w="57" w:type="dxa"/>
            </w:tcMar>
          </w:tcPr>
          <w:p w14:paraId="6494BE5D" w14:textId="77777777" w:rsidR="001E1DFD" w:rsidRPr="00C81E2B" w:rsidRDefault="00142A8B" w:rsidP="00911BDA">
            <w:pPr>
              <w:tabs>
                <w:tab w:val="decimal" w:pos="1799"/>
              </w:tabs>
              <w:rPr>
                <w:rFonts w:ascii="Arial" w:eastAsia="SimHei" w:hAnsi="Arial"/>
                <w:sz w:val="24"/>
                <w:szCs w:val="24"/>
              </w:rPr>
            </w:pPr>
            <w:r w:rsidRPr="00C81E2B">
              <w:rPr>
                <w:rFonts w:ascii="Arial" w:eastAsia="SimHei" w:hAnsi="Arial"/>
                <w:sz w:val="24"/>
                <w:szCs w:val="24"/>
              </w:rPr>
              <w:t>99</w:t>
            </w:r>
          </w:p>
        </w:tc>
        <w:tc>
          <w:tcPr>
            <w:tcW w:w="1991" w:type="dxa"/>
            <w:tcBorders>
              <w:left w:val="dotted" w:sz="4" w:space="0" w:color="4F2D7F"/>
              <w:right w:val="single" w:sz="8" w:space="0" w:color="4F2D7F"/>
            </w:tcBorders>
            <w:noWrap/>
            <w:tcMar>
              <w:right w:w="57" w:type="dxa"/>
            </w:tcMar>
          </w:tcPr>
          <w:p w14:paraId="3957D16C" w14:textId="77777777" w:rsidR="001E1DFD" w:rsidRPr="00C81E2B" w:rsidRDefault="00315FE4" w:rsidP="00911BDA">
            <w:pPr>
              <w:tabs>
                <w:tab w:val="decimal" w:pos="1793"/>
              </w:tabs>
              <w:rPr>
                <w:rFonts w:ascii="Arial" w:eastAsia="SimHei" w:hAnsi="Arial"/>
                <w:sz w:val="24"/>
                <w:szCs w:val="24"/>
              </w:rPr>
            </w:pPr>
            <w:r w:rsidRPr="00C81E2B">
              <w:rPr>
                <w:rFonts w:ascii="Arial" w:eastAsia="SimHei" w:hAnsi="Arial"/>
                <w:sz w:val="24"/>
                <w:szCs w:val="24"/>
              </w:rPr>
              <w:t>114</w:t>
            </w:r>
          </w:p>
        </w:tc>
      </w:tr>
      <w:tr w:rsidR="001E1DFD" w:rsidRPr="00C81E2B" w14:paraId="0976A2C9" w14:textId="77777777" w:rsidTr="00AC34A4">
        <w:tc>
          <w:tcPr>
            <w:tcW w:w="4970" w:type="dxa"/>
            <w:tcBorders>
              <w:left w:val="single" w:sz="8" w:space="0" w:color="4F2D7F"/>
              <w:right w:val="dotted" w:sz="4" w:space="0" w:color="4F2D7F"/>
            </w:tcBorders>
          </w:tcPr>
          <w:p w14:paraId="0F099EE1" w14:textId="77777777" w:rsidR="001E1DFD" w:rsidRPr="00C81E2B" w:rsidRDefault="001E1DFD" w:rsidP="0002653B">
            <w:pPr>
              <w:pStyle w:val="ListParagraph"/>
              <w:numPr>
                <w:ilvl w:val="0"/>
                <w:numId w:val="31"/>
              </w:numPr>
              <w:ind w:left="284" w:hanging="284"/>
              <w:rPr>
                <w:rFonts w:ascii="Arial" w:hAnsi="Arial"/>
                <w:sz w:val="24"/>
                <w:szCs w:val="24"/>
              </w:rPr>
            </w:pPr>
            <w:r w:rsidRPr="00C81E2B">
              <w:rPr>
                <w:rFonts w:ascii="Arial" w:hAnsi="Arial"/>
                <w:sz w:val="24"/>
                <w:szCs w:val="24"/>
              </w:rPr>
              <w:t>Government grants</w:t>
            </w:r>
          </w:p>
        </w:tc>
        <w:tc>
          <w:tcPr>
            <w:tcW w:w="744" w:type="dxa"/>
            <w:tcBorders>
              <w:left w:val="dotted" w:sz="4" w:space="0" w:color="4F2D7F"/>
              <w:right w:val="dotted" w:sz="4" w:space="0" w:color="4F2D7F"/>
            </w:tcBorders>
            <w:noWrap/>
            <w:tcMar>
              <w:right w:w="113" w:type="dxa"/>
            </w:tcMar>
          </w:tcPr>
          <w:p w14:paraId="7F20CEAA" w14:textId="77777777" w:rsidR="001E1DFD" w:rsidRPr="00C81E2B" w:rsidRDefault="001E1DFD" w:rsidP="0002653B">
            <w:pPr>
              <w:jc w:val="center"/>
              <w:rPr>
                <w:rFonts w:ascii="Arial" w:hAnsi="Arial"/>
                <w:b/>
                <w:sz w:val="24"/>
                <w:szCs w:val="24"/>
              </w:rPr>
            </w:pPr>
          </w:p>
        </w:tc>
        <w:tc>
          <w:tcPr>
            <w:tcW w:w="1991" w:type="dxa"/>
            <w:tcBorders>
              <w:left w:val="dotted" w:sz="4" w:space="0" w:color="4F2D7F"/>
              <w:right w:val="dotted" w:sz="4" w:space="0" w:color="4F2D7F"/>
            </w:tcBorders>
            <w:shd w:val="clear" w:color="auto" w:fill="D9D9D9" w:themeFill="background1" w:themeFillShade="D9"/>
            <w:noWrap/>
            <w:tcMar>
              <w:right w:w="57" w:type="dxa"/>
            </w:tcMar>
          </w:tcPr>
          <w:p w14:paraId="28A5410D" w14:textId="77777777" w:rsidR="001E1DFD" w:rsidRPr="00C81E2B" w:rsidRDefault="00142A8B" w:rsidP="00911BDA">
            <w:pPr>
              <w:tabs>
                <w:tab w:val="decimal" w:pos="1799"/>
              </w:tabs>
              <w:rPr>
                <w:rFonts w:ascii="Arial" w:eastAsia="SimHei" w:hAnsi="Arial"/>
                <w:sz w:val="24"/>
                <w:szCs w:val="24"/>
              </w:rPr>
            </w:pPr>
            <w:r w:rsidRPr="00C81E2B">
              <w:rPr>
                <w:rFonts w:ascii="Arial" w:eastAsia="SimHei" w:hAnsi="Arial"/>
                <w:sz w:val="24"/>
                <w:szCs w:val="24"/>
              </w:rPr>
              <w:t>966,656</w:t>
            </w:r>
          </w:p>
        </w:tc>
        <w:tc>
          <w:tcPr>
            <w:tcW w:w="1991" w:type="dxa"/>
            <w:tcBorders>
              <w:left w:val="dotted" w:sz="4" w:space="0" w:color="4F2D7F"/>
              <w:right w:val="single" w:sz="8" w:space="0" w:color="4F2D7F"/>
            </w:tcBorders>
            <w:noWrap/>
            <w:tcMar>
              <w:right w:w="57" w:type="dxa"/>
            </w:tcMar>
          </w:tcPr>
          <w:p w14:paraId="66BD5BC6" w14:textId="77777777" w:rsidR="001E1DFD" w:rsidRPr="00C81E2B" w:rsidRDefault="00315FE4" w:rsidP="00911BDA">
            <w:pPr>
              <w:tabs>
                <w:tab w:val="decimal" w:pos="1793"/>
              </w:tabs>
              <w:rPr>
                <w:rFonts w:ascii="Arial" w:eastAsia="SimHei" w:hAnsi="Arial"/>
                <w:sz w:val="24"/>
                <w:szCs w:val="24"/>
              </w:rPr>
            </w:pPr>
            <w:r w:rsidRPr="00C81E2B">
              <w:rPr>
                <w:rFonts w:ascii="Arial" w:eastAsia="SimHei" w:hAnsi="Arial"/>
                <w:sz w:val="24"/>
                <w:szCs w:val="24"/>
              </w:rPr>
              <w:t>1,076,645</w:t>
            </w:r>
          </w:p>
        </w:tc>
      </w:tr>
      <w:tr w:rsidR="001E1DFD" w:rsidRPr="00C81E2B" w14:paraId="3AFD3B0A" w14:textId="77777777" w:rsidTr="00AC34A4">
        <w:tc>
          <w:tcPr>
            <w:tcW w:w="4970" w:type="dxa"/>
            <w:tcBorders>
              <w:left w:val="single" w:sz="8" w:space="0" w:color="4F2D7F"/>
              <w:right w:val="dotted" w:sz="4" w:space="0" w:color="4F2D7F"/>
            </w:tcBorders>
          </w:tcPr>
          <w:p w14:paraId="274FA30E" w14:textId="77777777" w:rsidR="001E1DFD" w:rsidRPr="00C81E2B" w:rsidRDefault="001E1DFD" w:rsidP="0002653B">
            <w:pPr>
              <w:pStyle w:val="ListParagraph"/>
              <w:numPr>
                <w:ilvl w:val="0"/>
                <w:numId w:val="31"/>
              </w:numPr>
              <w:ind w:left="284" w:hanging="284"/>
              <w:rPr>
                <w:rFonts w:ascii="Arial" w:hAnsi="Arial"/>
                <w:sz w:val="24"/>
                <w:szCs w:val="24"/>
              </w:rPr>
            </w:pPr>
            <w:r w:rsidRPr="00C81E2B">
              <w:rPr>
                <w:rFonts w:ascii="Arial" w:hAnsi="Arial"/>
                <w:sz w:val="24"/>
                <w:szCs w:val="24"/>
              </w:rPr>
              <w:t>Interest income</w:t>
            </w:r>
          </w:p>
        </w:tc>
        <w:tc>
          <w:tcPr>
            <w:tcW w:w="744" w:type="dxa"/>
            <w:tcBorders>
              <w:left w:val="dotted" w:sz="4" w:space="0" w:color="4F2D7F"/>
              <w:right w:val="dotted" w:sz="4" w:space="0" w:color="4F2D7F"/>
            </w:tcBorders>
            <w:noWrap/>
            <w:tcMar>
              <w:right w:w="113" w:type="dxa"/>
            </w:tcMar>
          </w:tcPr>
          <w:p w14:paraId="352F261B" w14:textId="77777777" w:rsidR="001E1DFD" w:rsidRPr="00C81E2B" w:rsidRDefault="001E1DFD" w:rsidP="0002653B">
            <w:pPr>
              <w:jc w:val="center"/>
              <w:rPr>
                <w:rFonts w:ascii="Arial" w:hAnsi="Arial"/>
                <w:b/>
                <w:sz w:val="24"/>
                <w:szCs w:val="24"/>
              </w:rPr>
            </w:pPr>
          </w:p>
        </w:tc>
        <w:tc>
          <w:tcPr>
            <w:tcW w:w="1991" w:type="dxa"/>
            <w:tcBorders>
              <w:left w:val="dotted" w:sz="4" w:space="0" w:color="4F2D7F"/>
              <w:right w:val="dotted" w:sz="4" w:space="0" w:color="4F2D7F"/>
            </w:tcBorders>
            <w:shd w:val="clear" w:color="auto" w:fill="D9D9D9" w:themeFill="background1" w:themeFillShade="D9"/>
            <w:noWrap/>
            <w:tcMar>
              <w:right w:w="57" w:type="dxa"/>
            </w:tcMar>
          </w:tcPr>
          <w:p w14:paraId="6CD5A15D" w14:textId="77777777" w:rsidR="001E1DFD" w:rsidRPr="00C81E2B" w:rsidRDefault="00142A8B" w:rsidP="00911BDA">
            <w:pPr>
              <w:tabs>
                <w:tab w:val="decimal" w:pos="1799"/>
              </w:tabs>
              <w:rPr>
                <w:rFonts w:ascii="Arial" w:eastAsia="SimHei" w:hAnsi="Arial"/>
                <w:sz w:val="24"/>
                <w:szCs w:val="24"/>
              </w:rPr>
            </w:pPr>
            <w:r w:rsidRPr="00C81E2B">
              <w:rPr>
                <w:rFonts w:ascii="Arial" w:eastAsia="SimHei" w:hAnsi="Arial"/>
                <w:sz w:val="24"/>
                <w:szCs w:val="24"/>
              </w:rPr>
              <w:t>6,977</w:t>
            </w:r>
          </w:p>
        </w:tc>
        <w:tc>
          <w:tcPr>
            <w:tcW w:w="1991" w:type="dxa"/>
            <w:tcBorders>
              <w:left w:val="dotted" w:sz="4" w:space="0" w:color="4F2D7F"/>
              <w:right w:val="single" w:sz="8" w:space="0" w:color="4F2D7F"/>
            </w:tcBorders>
            <w:noWrap/>
            <w:tcMar>
              <w:right w:w="57" w:type="dxa"/>
            </w:tcMar>
          </w:tcPr>
          <w:p w14:paraId="5A9C5888" w14:textId="77777777" w:rsidR="001E1DFD" w:rsidRPr="00C81E2B" w:rsidRDefault="00315FE4" w:rsidP="00911BDA">
            <w:pPr>
              <w:tabs>
                <w:tab w:val="decimal" w:pos="1793"/>
              </w:tabs>
              <w:rPr>
                <w:rFonts w:ascii="Arial" w:eastAsia="SimHei" w:hAnsi="Arial"/>
                <w:sz w:val="24"/>
                <w:szCs w:val="24"/>
              </w:rPr>
            </w:pPr>
            <w:r w:rsidRPr="00C81E2B">
              <w:rPr>
                <w:rFonts w:ascii="Arial" w:eastAsia="SimHei" w:hAnsi="Arial"/>
                <w:sz w:val="24"/>
                <w:szCs w:val="24"/>
              </w:rPr>
              <w:t>10,855</w:t>
            </w:r>
          </w:p>
        </w:tc>
      </w:tr>
      <w:tr w:rsidR="00142A8B" w:rsidRPr="00C81E2B" w14:paraId="28C3D89A" w14:textId="77777777" w:rsidTr="00AC34A4">
        <w:tc>
          <w:tcPr>
            <w:tcW w:w="4970" w:type="dxa"/>
            <w:tcBorders>
              <w:left w:val="single" w:sz="8" w:space="0" w:color="4F2D7F"/>
              <w:right w:val="dotted" w:sz="4" w:space="0" w:color="4F2D7F"/>
            </w:tcBorders>
          </w:tcPr>
          <w:p w14:paraId="1FCEBC1C" w14:textId="77777777" w:rsidR="00142A8B" w:rsidRPr="00C81E2B" w:rsidRDefault="00142A8B" w:rsidP="00142A8B">
            <w:pPr>
              <w:pStyle w:val="ListParagraph"/>
              <w:numPr>
                <w:ilvl w:val="0"/>
                <w:numId w:val="31"/>
              </w:numPr>
              <w:ind w:left="284" w:hanging="284"/>
              <w:rPr>
                <w:rFonts w:ascii="Arial" w:hAnsi="Arial"/>
                <w:sz w:val="24"/>
                <w:szCs w:val="24"/>
              </w:rPr>
            </w:pPr>
            <w:r w:rsidRPr="00C81E2B">
              <w:rPr>
                <w:rFonts w:ascii="Arial" w:hAnsi="Arial"/>
                <w:sz w:val="24"/>
                <w:szCs w:val="24"/>
              </w:rPr>
              <w:t>Sponsorship received – cash</w:t>
            </w:r>
          </w:p>
        </w:tc>
        <w:tc>
          <w:tcPr>
            <w:tcW w:w="744" w:type="dxa"/>
            <w:tcBorders>
              <w:left w:val="dotted" w:sz="4" w:space="0" w:color="4F2D7F"/>
              <w:right w:val="dotted" w:sz="4" w:space="0" w:color="4F2D7F"/>
            </w:tcBorders>
            <w:noWrap/>
            <w:tcMar>
              <w:right w:w="113" w:type="dxa"/>
            </w:tcMar>
          </w:tcPr>
          <w:p w14:paraId="591350F7" w14:textId="77777777" w:rsidR="00142A8B" w:rsidRPr="00C81E2B" w:rsidRDefault="00142A8B" w:rsidP="0002653B">
            <w:pPr>
              <w:jc w:val="center"/>
              <w:rPr>
                <w:rFonts w:ascii="Arial" w:hAnsi="Arial"/>
                <w:b/>
                <w:sz w:val="24"/>
                <w:szCs w:val="24"/>
              </w:rPr>
            </w:pPr>
          </w:p>
        </w:tc>
        <w:tc>
          <w:tcPr>
            <w:tcW w:w="1991" w:type="dxa"/>
            <w:tcBorders>
              <w:left w:val="dotted" w:sz="4" w:space="0" w:color="4F2D7F"/>
              <w:right w:val="dotted" w:sz="4" w:space="0" w:color="4F2D7F"/>
            </w:tcBorders>
            <w:shd w:val="clear" w:color="auto" w:fill="D9D9D9" w:themeFill="background1" w:themeFillShade="D9"/>
            <w:noWrap/>
            <w:tcMar>
              <w:right w:w="57" w:type="dxa"/>
            </w:tcMar>
          </w:tcPr>
          <w:p w14:paraId="551608EB" w14:textId="77777777" w:rsidR="00142A8B" w:rsidRPr="00C81E2B" w:rsidRDefault="00142A8B" w:rsidP="00911BDA">
            <w:pPr>
              <w:tabs>
                <w:tab w:val="decimal" w:pos="1799"/>
              </w:tabs>
              <w:rPr>
                <w:rFonts w:ascii="Arial" w:eastAsia="SimHei" w:hAnsi="Arial"/>
                <w:sz w:val="24"/>
                <w:szCs w:val="24"/>
              </w:rPr>
            </w:pPr>
            <w:r w:rsidRPr="00C81E2B">
              <w:rPr>
                <w:rFonts w:ascii="Arial" w:eastAsia="SimHei" w:hAnsi="Arial"/>
                <w:sz w:val="24"/>
                <w:szCs w:val="24"/>
              </w:rPr>
              <w:t>32,100</w:t>
            </w:r>
          </w:p>
        </w:tc>
        <w:tc>
          <w:tcPr>
            <w:tcW w:w="1991" w:type="dxa"/>
            <w:tcBorders>
              <w:left w:val="dotted" w:sz="4" w:space="0" w:color="4F2D7F"/>
              <w:right w:val="single" w:sz="8" w:space="0" w:color="4F2D7F"/>
            </w:tcBorders>
            <w:noWrap/>
            <w:tcMar>
              <w:right w:w="57" w:type="dxa"/>
            </w:tcMar>
          </w:tcPr>
          <w:p w14:paraId="4960FC82" w14:textId="77777777" w:rsidR="00142A8B" w:rsidRPr="00C81E2B" w:rsidRDefault="00A20813" w:rsidP="00911BDA">
            <w:pPr>
              <w:tabs>
                <w:tab w:val="decimal" w:pos="1793"/>
              </w:tabs>
              <w:rPr>
                <w:rFonts w:ascii="Arial" w:eastAsia="SimHei" w:hAnsi="Arial"/>
                <w:sz w:val="24"/>
                <w:szCs w:val="24"/>
              </w:rPr>
            </w:pPr>
            <w:r>
              <w:rPr>
                <w:rFonts w:ascii="Arial" w:eastAsia="SimHei" w:hAnsi="Arial"/>
                <w:sz w:val="24"/>
                <w:szCs w:val="24"/>
              </w:rPr>
              <w:t>-</w:t>
            </w:r>
          </w:p>
        </w:tc>
      </w:tr>
      <w:tr w:rsidR="00142A8B" w:rsidRPr="00C81E2B" w14:paraId="49664551" w14:textId="77777777" w:rsidTr="00AC34A4">
        <w:tc>
          <w:tcPr>
            <w:tcW w:w="4970" w:type="dxa"/>
            <w:tcBorders>
              <w:left w:val="single" w:sz="8" w:space="0" w:color="4F2D7F"/>
              <w:right w:val="dotted" w:sz="4" w:space="0" w:color="4F2D7F"/>
            </w:tcBorders>
          </w:tcPr>
          <w:p w14:paraId="7C594975" w14:textId="77777777" w:rsidR="00142A8B" w:rsidRPr="00C81E2B" w:rsidRDefault="00142A8B" w:rsidP="00142A8B">
            <w:pPr>
              <w:pStyle w:val="ListParagraph"/>
              <w:numPr>
                <w:ilvl w:val="0"/>
                <w:numId w:val="31"/>
              </w:numPr>
              <w:ind w:left="284" w:hanging="284"/>
              <w:rPr>
                <w:rFonts w:ascii="Arial" w:hAnsi="Arial"/>
                <w:sz w:val="24"/>
                <w:szCs w:val="24"/>
              </w:rPr>
            </w:pPr>
            <w:r w:rsidRPr="00C81E2B">
              <w:rPr>
                <w:rFonts w:ascii="Arial" w:hAnsi="Arial"/>
                <w:sz w:val="24"/>
                <w:szCs w:val="24"/>
              </w:rPr>
              <w:t>Sponsorship received – in-kind</w:t>
            </w:r>
          </w:p>
        </w:tc>
        <w:tc>
          <w:tcPr>
            <w:tcW w:w="744" w:type="dxa"/>
            <w:tcBorders>
              <w:left w:val="dotted" w:sz="4" w:space="0" w:color="4F2D7F"/>
              <w:right w:val="dotted" w:sz="4" w:space="0" w:color="4F2D7F"/>
            </w:tcBorders>
            <w:noWrap/>
            <w:tcMar>
              <w:right w:w="113" w:type="dxa"/>
            </w:tcMar>
          </w:tcPr>
          <w:p w14:paraId="08641295" w14:textId="77777777" w:rsidR="00142A8B" w:rsidRPr="00C81E2B" w:rsidRDefault="00142A8B" w:rsidP="0002653B">
            <w:pPr>
              <w:jc w:val="center"/>
              <w:rPr>
                <w:rFonts w:ascii="Arial" w:hAnsi="Arial"/>
                <w:b/>
                <w:sz w:val="24"/>
                <w:szCs w:val="24"/>
              </w:rPr>
            </w:pPr>
          </w:p>
        </w:tc>
        <w:tc>
          <w:tcPr>
            <w:tcW w:w="1991" w:type="dxa"/>
            <w:tcBorders>
              <w:left w:val="dotted" w:sz="4" w:space="0" w:color="4F2D7F"/>
              <w:right w:val="dotted" w:sz="4" w:space="0" w:color="4F2D7F"/>
            </w:tcBorders>
            <w:shd w:val="clear" w:color="auto" w:fill="D9D9D9" w:themeFill="background1" w:themeFillShade="D9"/>
            <w:noWrap/>
            <w:tcMar>
              <w:right w:w="57" w:type="dxa"/>
            </w:tcMar>
          </w:tcPr>
          <w:p w14:paraId="02298206" w14:textId="77777777" w:rsidR="00142A8B" w:rsidRPr="00C81E2B" w:rsidRDefault="00142A8B" w:rsidP="00911BDA">
            <w:pPr>
              <w:tabs>
                <w:tab w:val="decimal" w:pos="1799"/>
              </w:tabs>
              <w:rPr>
                <w:rFonts w:ascii="Arial" w:eastAsia="SimHei" w:hAnsi="Arial"/>
                <w:sz w:val="24"/>
                <w:szCs w:val="24"/>
              </w:rPr>
            </w:pPr>
            <w:r w:rsidRPr="00C81E2B">
              <w:rPr>
                <w:rFonts w:ascii="Arial" w:eastAsia="SimHei" w:hAnsi="Arial"/>
                <w:sz w:val="24"/>
                <w:szCs w:val="24"/>
              </w:rPr>
              <w:t>6,298</w:t>
            </w:r>
          </w:p>
        </w:tc>
        <w:tc>
          <w:tcPr>
            <w:tcW w:w="1991" w:type="dxa"/>
            <w:tcBorders>
              <w:left w:val="dotted" w:sz="4" w:space="0" w:color="4F2D7F"/>
              <w:right w:val="single" w:sz="8" w:space="0" w:color="4F2D7F"/>
            </w:tcBorders>
            <w:noWrap/>
            <w:tcMar>
              <w:right w:w="57" w:type="dxa"/>
            </w:tcMar>
          </w:tcPr>
          <w:p w14:paraId="0D6DD3E2" w14:textId="77777777" w:rsidR="00142A8B" w:rsidRPr="00C81E2B" w:rsidRDefault="00142A8B" w:rsidP="00911BDA">
            <w:pPr>
              <w:tabs>
                <w:tab w:val="decimal" w:pos="1793"/>
              </w:tabs>
              <w:rPr>
                <w:rFonts w:ascii="Arial" w:eastAsia="SimHei" w:hAnsi="Arial"/>
                <w:sz w:val="24"/>
                <w:szCs w:val="24"/>
              </w:rPr>
            </w:pPr>
            <w:r w:rsidRPr="00C81E2B">
              <w:rPr>
                <w:rFonts w:ascii="Arial" w:eastAsia="SimHei" w:hAnsi="Arial"/>
                <w:sz w:val="24"/>
                <w:szCs w:val="24"/>
              </w:rPr>
              <w:t>-</w:t>
            </w:r>
          </w:p>
        </w:tc>
      </w:tr>
      <w:tr w:rsidR="00142A8B" w:rsidRPr="00C81E2B" w14:paraId="685570A1" w14:textId="77777777" w:rsidTr="00AC34A4">
        <w:tc>
          <w:tcPr>
            <w:tcW w:w="4970" w:type="dxa"/>
            <w:tcBorders>
              <w:left w:val="single" w:sz="8" w:space="0" w:color="4F2D7F"/>
              <w:bottom w:val="single" w:sz="4" w:space="0" w:color="4F2D7F"/>
              <w:right w:val="dotted" w:sz="4" w:space="0" w:color="4F2D7F"/>
            </w:tcBorders>
          </w:tcPr>
          <w:p w14:paraId="737E1874" w14:textId="77777777" w:rsidR="00142A8B" w:rsidRPr="00C81E2B" w:rsidRDefault="00142A8B" w:rsidP="00543824">
            <w:pPr>
              <w:rPr>
                <w:rFonts w:ascii="Arial" w:hAnsi="Arial"/>
                <w:sz w:val="24"/>
                <w:szCs w:val="24"/>
              </w:rPr>
            </w:pPr>
            <w:r w:rsidRPr="00C81E2B">
              <w:rPr>
                <w:rFonts w:ascii="Arial" w:hAnsi="Arial"/>
                <w:sz w:val="24"/>
                <w:szCs w:val="24"/>
              </w:rPr>
              <w:t>Payments to clients, suppliers and employees</w:t>
            </w:r>
          </w:p>
        </w:tc>
        <w:tc>
          <w:tcPr>
            <w:tcW w:w="744" w:type="dxa"/>
            <w:tcBorders>
              <w:left w:val="dotted" w:sz="4" w:space="0" w:color="4F2D7F"/>
              <w:bottom w:val="single" w:sz="4" w:space="0" w:color="4F2D7F"/>
              <w:right w:val="dotted" w:sz="4" w:space="0" w:color="4F2D7F"/>
            </w:tcBorders>
            <w:noWrap/>
            <w:tcMar>
              <w:right w:w="113" w:type="dxa"/>
            </w:tcMar>
          </w:tcPr>
          <w:p w14:paraId="477D06C9" w14:textId="77777777" w:rsidR="00142A8B" w:rsidRPr="00C81E2B" w:rsidRDefault="00142A8B" w:rsidP="001F5929">
            <w:pPr>
              <w:jc w:val="center"/>
              <w:rPr>
                <w:rFonts w:ascii="Arial" w:hAnsi="Arial"/>
                <w:b/>
                <w:sz w:val="24"/>
                <w:szCs w:val="24"/>
              </w:rPr>
            </w:pPr>
          </w:p>
        </w:tc>
        <w:tc>
          <w:tcPr>
            <w:tcW w:w="1991" w:type="dxa"/>
            <w:tcBorders>
              <w:left w:val="dotted" w:sz="4" w:space="0" w:color="4F2D7F"/>
              <w:bottom w:val="single" w:sz="4" w:space="0" w:color="4F2D7F"/>
              <w:right w:val="dotted" w:sz="4" w:space="0" w:color="4F2D7F"/>
            </w:tcBorders>
            <w:shd w:val="clear" w:color="auto" w:fill="D9D9D9" w:themeFill="background1" w:themeFillShade="D9"/>
            <w:noWrap/>
            <w:tcMar>
              <w:right w:w="57" w:type="dxa"/>
            </w:tcMar>
          </w:tcPr>
          <w:p w14:paraId="227A358C" w14:textId="77777777" w:rsidR="00A20813" w:rsidRDefault="00A20813" w:rsidP="000D03A1">
            <w:pPr>
              <w:tabs>
                <w:tab w:val="decimal" w:pos="1799"/>
              </w:tabs>
              <w:rPr>
                <w:rFonts w:ascii="Arial" w:eastAsia="SimHei" w:hAnsi="Arial"/>
                <w:sz w:val="24"/>
                <w:szCs w:val="24"/>
              </w:rPr>
            </w:pPr>
          </w:p>
          <w:p w14:paraId="4564FE3F" w14:textId="77777777" w:rsidR="00142A8B" w:rsidRPr="00C81E2B" w:rsidRDefault="00142A8B" w:rsidP="000D03A1">
            <w:pPr>
              <w:tabs>
                <w:tab w:val="decimal" w:pos="1799"/>
              </w:tabs>
              <w:rPr>
                <w:rFonts w:ascii="Arial" w:eastAsia="SimHei" w:hAnsi="Arial"/>
                <w:sz w:val="24"/>
                <w:szCs w:val="24"/>
              </w:rPr>
            </w:pPr>
            <w:r w:rsidRPr="00C81E2B">
              <w:rPr>
                <w:rFonts w:ascii="Arial" w:eastAsia="SimHei" w:hAnsi="Arial"/>
                <w:sz w:val="24"/>
                <w:szCs w:val="24"/>
              </w:rPr>
              <w:t>(1,348,</w:t>
            </w:r>
            <w:r w:rsidR="000D03A1" w:rsidRPr="00C81E2B">
              <w:rPr>
                <w:rFonts w:ascii="Arial" w:eastAsia="SimHei" w:hAnsi="Arial"/>
                <w:sz w:val="24"/>
                <w:szCs w:val="24"/>
              </w:rPr>
              <w:t>205</w:t>
            </w:r>
            <w:r w:rsidRPr="00C81E2B">
              <w:rPr>
                <w:rFonts w:ascii="Arial" w:eastAsia="SimHei" w:hAnsi="Arial"/>
                <w:sz w:val="24"/>
                <w:szCs w:val="24"/>
              </w:rPr>
              <w:t>)</w:t>
            </w:r>
          </w:p>
        </w:tc>
        <w:tc>
          <w:tcPr>
            <w:tcW w:w="1991" w:type="dxa"/>
            <w:tcBorders>
              <w:left w:val="dotted" w:sz="4" w:space="0" w:color="4F2D7F"/>
              <w:bottom w:val="single" w:sz="4" w:space="0" w:color="4F2D7F"/>
              <w:right w:val="single" w:sz="8" w:space="0" w:color="4F2D7F"/>
            </w:tcBorders>
            <w:noWrap/>
            <w:tcMar>
              <w:right w:w="57" w:type="dxa"/>
            </w:tcMar>
          </w:tcPr>
          <w:p w14:paraId="4E7A8E2D" w14:textId="77777777" w:rsidR="00A20813" w:rsidRDefault="00A20813" w:rsidP="00911BDA">
            <w:pPr>
              <w:tabs>
                <w:tab w:val="decimal" w:pos="1793"/>
              </w:tabs>
              <w:rPr>
                <w:rFonts w:ascii="Arial" w:eastAsia="SimHei" w:hAnsi="Arial"/>
                <w:sz w:val="24"/>
                <w:szCs w:val="24"/>
              </w:rPr>
            </w:pPr>
          </w:p>
          <w:p w14:paraId="4EAD45A3" w14:textId="77777777" w:rsidR="00142A8B" w:rsidRPr="00C81E2B" w:rsidRDefault="00142A8B" w:rsidP="00911BDA">
            <w:pPr>
              <w:tabs>
                <w:tab w:val="decimal" w:pos="1793"/>
              </w:tabs>
              <w:rPr>
                <w:rFonts w:ascii="Arial" w:eastAsia="SimHei" w:hAnsi="Arial"/>
                <w:sz w:val="24"/>
                <w:szCs w:val="24"/>
              </w:rPr>
            </w:pPr>
            <w:r w:rsidRPr="00C81E2B">
              <w:rPr>
                <w:rFonts w:ascii="Arial" w:eastAsia="SimHei" w:hAnsi="Arial"/>
                <w:sz w:val="24"/>
                <w:szCs w:val="24"/>
              </w:rPr>
              <w:t>(1,333,688)</w:t>
            </w:r>
          </w:p>
        </w:tc>
      </w:tr>
      <w:tr w:rsidR="00142A8B" w:rsidRPr="00C81E2B" w14:paraId="4B927B48" w14:textId="77777777" w:rsidTr="00AC34A4">
        <w:tc>
          <w:tcPr>
            <w:tcW w:w="4970" w:type="dxa"/>
            <w:tcBorders>
              <w:top w:val="single" w:sz="4" w:space="0" w:color="4F2D7F"/>
              <w:left w:val="single" w:sz="8" w:space="0" w:color="4F2D7F"/>
              <w:bottom w:val="single" w:sz="4" w:space="0" w:color="4F2D7F"/>
              <w:right w:val="dotted" w:sz="4" w:space="0" w:color="4F2D7F"/>
            </w:tcBorders>
          </w:tcPr>
          <w:p w14:paraId="30CEB857" w14:textId="77777777" w:rsidR="00142A8B" w:rsidRPr="00C81E2B" w:rsidRDefault="00142A8B" w:rsidP="00142A8B">
            <w:pPr>
              <w:rPr>
                <w:rFonts w:ascii="Arial" w:hAnsi="Arial"/>
                <w:b/>
                <w:sz w:val="24"/>
                <w:szCs w:val="24"/>
              </w:rPr>
            </w:pPr>
            <w:r w:rsidRPr="00C81E2B">
              <w:rPr>
                <w:rFonts w:ascii="Arial" w:hAnsi="Arial"/>
                <w:b/>
                <w:sz w:val="24"/>
                <w:szCs w:val="24"/>
              </w:rPr>
              <w:t>Net cash (used in) by operating activities</w:t>
            </w:r>
          </w:p>
        </w:tc>
        <w:tc>
          <w:tcPr>
            <w:tcW w:w="744" w:type="dxa"/>
            <w:tcBorders>
              <w:top w:val="single" w:sz="4" w:space="0" w:color="4F2D7F"/>
              <w:left w:val="dotted" w:sz="4" w:space="0" w:color="4F2D7F"/>
              <w:bottom w:val="single" w:sz="4" w:space="0" w:color="4F2D7F"/>
              <w:right w:val="dotted" w:sz="4" w:space="0" w:color="4F2D7F"/>
            </w:tcBorders>
            <w:noWrap/>
            <w:tcMar>
              <w:right w:w="113" w:type="dxa"/>
            </w:tcMar>
          </w:tcPr>
          <w:p w14:paraId="0582B202" w14:textId="77777777" w:rsidR="00142A8B" w:rsidRPr="00C81E2B" w:rsidRDefault="00142A8B" w:rsidP="001F5929">
            <w:pPr>
              <w:jc w:val="center"/>
              <w:rPr>
                <w:rFonts w:ascii="Arial" w:hAnsi="Arial"/>
                <w:b/>
                <w:sz w:val="24"/>
                <w:szCs w:val="24"/>
              </w:rPr>
            </w:pPr>
          </w:p>
        </w:tc>
        <w:tc>
          <w:tcPr>
            <w:tcW w:w="1991" w:type="dxa"/>
            <w:tcBorders>
              <w:top w:val="single" w:sz="4" w:space="0" w:color="4F2D7F"/>
              <w:left w:val="dotted" w:sz="4" w:space="0" w:color="4F2D7F"/>
              <w:bottom w:val="single" w:sz="4" w:space="0" w:color="4F2D7F"/>
              <w:right w:val="dotted" w:sz="4" w:space="0" w:color="4F2D7F"/>
            </w:tcBorders>
            <w:shd w:val="clear" w:color="auto" w:fill="D9D9D9" w:themeFill="background1" w:themeFillShade="D9"/>
            <w:noWrap/>
            <w:tcMar>
              <w:right w:w="57" w:type="dxa"/>
            </w:tcMar>
          </w:tcPr>
          <w:p w14:paraId="01F3A663" w14:textId="77777777" w:rsidR="00142A8B" w:rsidRPr="00C81E2B" w:rsidRDefault="000D03A1" w:rsidP="00911BDA">
            <w:pPr>
              <w:tabs>
                <w:tab w:val="decimal" w:pos="1799"/>
              </w:tabs>
              <w:rPr>
                <w:rFonts w:ascii="Arial" w:eastAsia="SimHei" w:hAnsi="Arial"/>
                <w:sz w:val="24"/>
                <w:szCs w:val="24"/>
              </w:rPr>
            </w:pPr>
            <w:r w:rsidRPr="00C81E2B">
              <w:rPr>
                <w:rFonts w:ascii="Arial" w:eastAsia="SimHei" w:hAnsi="Arial"/>
                <w:sz w:val="24"/>
                <w:szCs w:val="24"/>
              </w:rPr>
              <w:t>(128,094</w:t>
            </w:r>
            <w:r w:rsidR="00142A8B" w:rsidRPr="00C81E2B">
              <w:rPr>
                <w:rFonts w:ascii="Arial" w:eastAsia="SimHei" w:hAnsi="Arial"/>
                <w:sz w:val="24"/>
                <w:szCs w:val="24"/>
              </w:rPr>
              <w:t>)</w:t>
            </w:r>
          </w:p>
        </w:tc>
        <w:tc>
          <w:tcPr>
            <w:tcW w:w="1991" w:type="dxa"/>
            <w:tcBorders>
              <w:top w:val="single" w:sz="4" w:space="0" w:color="4F2D7F"/>
              <w:left w:val="dotted" w:sz="4" w:space="0" w:color="4F2D7F"/>
              <w:bottom w:val="single" w:sz="4" w:space="0" w:color="4F2D7F"/>
              <w:right w:val="single" w:sz="8" w:space="0" w:color="4F2D7F"/>
            </w:tcBorders>
            <w:noWrap/>
            <w:tcMar>
              <w:right w:w="57" w:type="dxa"/>
            </w:tcMar>
          </w:tcPr>
          <w:p w14:paraId="7B42C528" w14:textId="77777777" w:rsidR="00142A8B" w:rsidRPr="00C81E2B" w:rsidRDefault="00142A8B" w:rsidP="00911BDA">
            <w:pPr>
              <w:tabs>
                <w:tab w:val="decimal" w:pos="1793"/>
              </w:tabs>
              <w:rPr>
                <w:rFonts w:ascii="Arial" w:eastAsia="SimHei" w:hAnsi="Arial"/>
                <w:sz w:val="24"/>
                <w:szCs w:val="24"/>
              </w:rPr>
            </w:pPr>
            <w:r w:rsidRPr="00C81E2B">
              <w:rPr>
                <w:rFonts w:ascii="Arial" w:eastAsia="SimHei" w:hAnsi="Arial"/>
                <w:sz w:val="24"/>
                <w:szCs w:val="24"/>
              </w:rPr>
              <w:t>(110,763)</w:t>
            </w:r>
          </w:p>
        </w:tc>
      </w:tr>
      <w:tr w:rsidR="00142A8B" w:rsidRPr="00C81E2B" w14:paraId="27D6DA3F" w14:textId="77777777" w:rsidTr="00AC34A4">
        <w:tc>
          <w:tcPr>
            <w:tcW w:w="4970" w:type="dxa"/>
            <w:tcBorders>
              <w:top w:val="single" w:sz="4" w:space="0" w:color="4F2D7F"/>
              <w:left w:val="single" w:sz="8" w:space="0" w:color="4F2D7F"/>
              <w:right w:val="dotted" w:sz="4" w:space="0" w:color="4F2D7F"/>
            </w:tcBorders>
          </w:tcPr>
          <w:p w14:paraId="4D904B5A" w14:textId="77777777" w:rsidR="00142A8B" w:rsidRPr="00C81E2B" w:rsidRDefault="00142A8B" w:rsidP="00543824">
            <w:pPr>
              <w:rPr>
                <w:rFonts w:ascii="Arial" w:hAnsi="Arial"/>
                <w:b/>
                <w:sz w:val="24"/>
                <w:szCs w:val="24"/>
              </w:rPr>
            </w:pPr>
            <w:r w:rsidRPr="00C81E2B">
              <w:rPr>
                <w:rFonts w:ascii="Arial" w:hAnsi="Arial"/>
                <w:b/>
                <w:sz w:val="24"/>
                <w:szCs w:val="24"/>
              </w:rPr>
              <w:t>Investing activities</w:t>
            </w:r>
          </w:p>
        </w:tc>
        <w:tc>
          <w:tcPr>
            <w:tcW w:w="744" w:type="dxa"/>
            <w:tcBorders>
              <w:top w:val="single" w:sz="4" w:space="0" w:color="4F2D7F"/>
              <w:left w:val="dotted" w:sz="4" w:space="0" w:color="4F2D7F"/>
              <w:right w:val="dotted" w:sz="4" w:space="0" w:color="4F2D7F"/>
            </w:tcBorders>
            <w:noWrap/>
            <w:tcMar>
              <w:right w:w="113" w:type="dxa"/>
            </w:tcMar>
          </w:tcPr>
          <w:p w14:paraId="33A79F80" w14:textId="77777777" w:rsidR="00142A8B" w:rsidRPr="00C81E2B" w:rsidRDefault="00142A8B" w:rsidP="001F5929">
            <w:pPr>
              <w:jc w:val="center"/>
              <w:rPr>
                <w:rFonts w:ascii="Arial" w:hAnsi="Arial"/>
                <w:b/>
                <w:sz w:val="24"/>
                <w:szCs w:val="24"/>
              </w:rPr>
            </w:pPr>
          </w:p>
        </w:tc>
        <w:tc>
          <w:tcPr>
            <w:tcW w:w="1991" w:type="dxa"/>
            <w:tcBorders>
              <w:top w:val="single" w:sz="4" w:space="0" w:color="4F2D7F"/>
              <w:left w:val="dotted" w:sz="4" w:space="0" w:color="4F2D7F"/>
              <w:right w:val="dotted" w:sz="4" w:space="0" w:color="4F2D7F"/>
            </w:tcBorders>
            <w:shd w:val="clear" w:color="auto" w:fill="D9D9D9" w:themeFill="background1" w:themeFillShade="D9"/>
            <w:noWrap/>
            <w:tcMar>
              <w:right w:w="57" w:type="dxa"/>
            </w:tcMar>
          </w:tcPr>
          <w:p w14:paraId="409EC93E" w14:textId="77777777" w:rsidR="00142A8B" w:rsidRPr="00C81E2B" w:rsidRDefault="00142A8B" w:rsidP="00911BDA">
            <w:pPr>
              <w:tabs>
                <w:tab w:val="decimal" w:pos="1799"/>
              </w:tabs>
              <w:rPr>
                <w:rFonts w:ascii="Arial" w:eastAsia="SimHei" w:hAnsi="Arial"/>
                <w:sz w:val="24"/>
                <w:szCs w:val="24"/>
              </w:rPr>
            </w:pPr>
          </w:p>
        </w:tc>
        <w:tc>
          <w:tcPr>
            <w:tcW w:w="1991" w:type="dxa"/>
            <w:tcBorders>
              <w:top w:val="single" w:sz="4" w:space="0" w:color="4F2D7F"/>
              <w:left w:val="dotted" w:sz="4" w:space="0" w:color="4F2D7F"/>
              <w:right w:val="single" w:sz="8" w:space="0" w:color="4F2D7F"/>
            </w:tcBorders>
            <w:noWrap/>
            <w:tcMar>
              <w:right w:w="57" w:type="dxa"/>
            </w:tcMar>
          </w:tcPr>
          <w:p w14:paraId="269B1DE6" w14:textId="77777777" w:rsidR="00142A8B" w:rsidRPr="00C81E2B" w:rsidRDefault="00142A8B" w:rsidP="00911BDA">
            <w:pPr>
              <w:tabs>
                <w:tab w:val="decimal" w:pos="1793"/>
              </w:tabs>
              <w:rPr>
                <w:rFonts w:ascii="Arial" w:eastAsia="SimHei" w:hAnsi="Arial"/>
                <w:sz w:val="24"/>
                <w:szCs w:val="24"/>
              </w:rPr>
            </w:pPr>
          </w:p>
        </w:tc>
      </w:tr>
      <w:tr w:rsidR="00142A8B" w:rsidRPr="00C81E2B" w14:paraId="7AC63495" w14:textId="77777777" w:rsidTr="00AC34A4">
        <w:tc>
          <w:tcPr>
            <w:tcW w:w="4970" w:type="dxa"/>
            <w:tcBorders>
              <w:left w:val="single" w:sz="8" w:space="0" w:color="4F2D7F"/>
              <w:right w:val="dotted" w:sz="4" w:space="0" w:color="4F2D7F"/>
            </w:tcBorders>
          </w:tcPr>
          <w:p w14:paraId="787F669E" w14:textId="77777777" w:rsidR="00142A8B" w:rsidRPr="00C81E2B" w:rsidRDefault="00142A8B" w:rsidP="008535A7">
            <w:pPr>
              <w:rPr>
                <w:rFonts w:ascii="Arial" w:hAnsi="Arial"/>
                <w:sz w:val="24"/>
                <w:szCs w:val="24"/>
              </w:rPr>
            </w:pPr>
            <w:r w:rsidRPr="00C81E2B">
              <w:rPr>
                <w:rFonts w:ascii="Arial" w:hAnsi="Arial"/>
                <w:sz w:val="24"/>
                <w:szCs w:val="24"/>
              </w:rPr>
              <w:t>Purchases of plant and equipment</w:t>
            </w:r>
          </w:p>
        </w:tc>
        <w:tc>
          <w:tcPr>
            <w:tcW w:w="744" w:type="dxa"/>
            <w:tcBorders>
              <w:left w:val="dotted" w:sz="4" w:space="0" w:color="4F2D7F"/>
              <w:right w:val="dotted" w:sz="4" w:space="0" w:color="4F2D7F"/>
            </w:tcBorders>
            <w:noWrap/>
            <w:tcMar>
              <w:right w:w="113" w:type="dxa"/>
            </w:tcMar>
          </w:tcPr>
          <w:p w14:paraId="4A90C365" w14:textId="77777777" w:rsidR="00142A8B" w:rsidRPr="00C81E2B" w:rsidRDefault="0062346E" w:rsidP="001F5929">
            <w:pPr>
              <w:jc w:val="center"/>
              <w:rPr>
                <w:rFonts w:ascii="Arial" w:hAnsi="Arial"/>
                <w:b/>
                <w:sz w:val="24"/>
                <w:szCs w:val="24"/>
              </w:rPr>
            </w:pPr>
            <w:r w:rsidRPr="00C81E2B">
              <w:rPr>
                <w:rFonts w:ascii="Arial" w:hAnsi="Arial"/>
                <w:b/>
                <w:sz w:val="24"/>
                <w:szCs w:val="24"/>
              </w:rPr>
              <w:t>9</w:t>
            </w:r>
          </w:p>
        </w:tc>
        <w:tc>
          <w:tcPr>
            <w:tcW w:w="1991" w:type="dxa"/>
            <w:tcBorders>
              <w:left w:val="dotted" w:sz="4" w:space="0" w:color="4F2D7F"/>
              <w:right w:val="dotted" w:sz="4" w:space="0" w:color="4F2D7F"/>
            </w:tcBorders>
            <w:shd w:val="clear" w:color="auto" w:fill="D9D9D9" w:themeFill="background1" w:themeFillShade="D9"/>
            <w:noWrap/>
            <w:tcMar>
              <w:right w:w="57" w:type="dxa"/>
            </w:tcMar>
          </w:tcPr>
          <w:p w14:paraId="2EA4C73E" w14:textId="77777777" w:rsidR="00142A8B" w:rsidRPr="00C81E2B" w:rsidRDefault="0062346E" w:rsidP="00911BDA">
            <w:pPr>
              <w:tabs>
                <w:tab w:val="decimal" w:pos="1799"/>
              </w:tabs>
              <w:rPr>
                <w:rFonts w:ascii="Arial" w:eastAsia="SimHei" w:hAnsi="Arial"/>
                <w:sz w:val="24"/>
                <w:szCs w:val="24"/>
              </w:rPr>
            </w:pPr>
            <w:r w:rsidRPr="00C81E2B">
              <w:rPr>
                <w:rFonts w:ascii="Arial" w:eastAsia="SimHei" w:hAnsi="Arial"/>
                <w:sz w:val="24"/>
                <w:szCs w:val="24"/>
              </w:rPr>
              <w:t>(24,684)</w:t>
            </w:r>
          </w:p>
        </w:tc>
        <w:tc>
          <w:tcPr>
            <w:tcW w:w="1991" w:type="dxa"/>
            <w:tcBorders>
              <w:left w:val="dotted" w:sz="4" w:space="0" w:color="4F2D7F"/>
              <w:right w:val="single" w:sz="8" w:space="0" w:color="4F2D7F"/>
            </w:tcBorders>
            <w:noWrap/>
            <w:tcMar>
              <w:right w:w="57" w:type="dxa"/>
            </w:tcMar>
          </w:tcPr>
          <w:p w14:paraId="027C6F4B" w14:textId="77777777" w:rsidR="00142A8B" w:rsidRPr="00C81E2B" w:rsidRDefault="00142A8B" w:rsidP="00911BDA">
            <w:pPr>
              <w:tabs>
                <w:tab w:val="decimal" w:pos="1793"/>
              </w:tabs>
              <w:rPr>
                <w:rFonts w:ascii="Arial" w:eastAsia="SimHei" w:hAnsi="Arial"/>
                <w:sz w:val="24"/>
                <w:szCs w:val="24"/>
              </w:rPr>
            </w:pPr>
            <w:r w:rsidRPr="00C81E2B">
              <w:rPr>
                <w:rFonts w:ascii="Arial" w:eastAsia="SimHei" w:hAnsi="Arial"/>
                <w:sz w:val="24"/>
                <w:szCs w:val="24"/>
              </w:rPr>
              <w:t>(1,550)</w:t>
            </w:r>
          </w:p>
        </w:tc>
      </w:tr>
      <w:tr w:rsidR="0062346E" w:rsidRPr="00C81E2B" w14:paraId="7882369F" w14:textId="77777777" w:rsidTr="00AC34A4">
        <w:tc>
          <w:tcPr>
            <w:tcW w:w="4970" w:type="dxa"/>
            <w:tcBorders>
              <w:left w:val="single" w:sz="8" w:space="0" w:color="4F2D7F"/>
              <w:right w:val="dotted" w:sz="4" w:space="0" w:color="4F2D7F"/>
            </w:tcBorders>
          </w:tcPr>
          <w:p w14:paraId="20DC3C02" w14:textId="77777777" w:rsidR="0062346E" w:rsidRPr="00C81E2B" w:rsidRDefault="00A20813" w:rsidP="008535A7">
            <w:pPr>
              <w:rPr>
                <w:rFonts w:ascii="Arial" w:hAnsi="Arial"/>
                <w:sz w:val="24"/>
                <w:szCs w:val="24"/>
              </w:rPr>
            </w:pPr>
            <w:r>
              <w:rPr>
                <w:rFonts w:ascii="Arial" w:hAnsi="Arial"/>
                <w:sz w:val="24"/>
                <w:szCs w:val="24"/>
              </w:rPr>
              <w:t>Purchases of intangible assets</w:t>
            </w:r>
          </w:p>
        </w:tc>
        <w:tc>
          <w:tcPr>
            <w:tcW w:w="744" w:type="dxa"/>
            <w:tcBorders>
              <w:left w:val="dotted" w:sz="4" w:space="0" w:color="4F2D7F"/>
              <w:right w:val="dotted" w:sz="4" w:space="0" w:color="4F2D7F"/>
            </w:tcBorders>
            <w:noWrap/>
            <w:tcMar>
              <w:right w:w="113" w:type="dxa"/>
            </w:tcMar>
          </w:tcPr>
          <w:p w14:paraId="3BF6D74B" w14:textId="77777777" w:rsidR="0062346E" w:rsidRPr="00C81E2B" w:rsidRDefault="0062346E" w:rsidP="001F5929">
            <w:pPr>
              <w:jc w:val="center"/>
              <w:rPr>
                <w:rFonts w:ascii="Arial" w:hAnsi="Arial"/>
                <w:b/>
                <w:sz w:val="24"/>
                <w:szCs w:val="24"/>
              </w:rPr>
            </w:pPr>
            <w:r w:rsidRPr="00C81E2B">
              <w:rPr>
                <w:rFonts w:ascii="Arial" w:hAnsi="Arial"/>
                <w:b/>
                <w:sz w:val="24"/>
                <w:szCs w:val="24"/>
              </w:rPr>
              <w:t>10</w:t>
            </w:r>
          </w:p>
        </w:tc>
        <w:tc>
          <w:tcPr>
            <w:tcW w:w="1991" w:type="dxa"/>
            <w:tcBorders>
              <w:left w:val="dotted" w:sz="4" w:space="0" w:color="4F2D7F"/>
              <w:right w:val="dotted" w:sz="4" w:space="0" w:color="4F2D7F"/>
            </w:tcBorders>
            <w:shd w:val="clear" w:color="auto" w:fill="D9D9D9" w:themeFill="background1" w:themeFillShade="D9"/>
            <w:noWrap/>
            <w:tcMar>
              <w:right w:w="57" w:type="dxa"/>
            </w:tcMar>
          </w:tcPr>
          <w:p w14:paraId="07AE256D" w14:textId="77777777" w:rsidR="0062346E" w:rsidRPr="00C81E2B" w:rsidRDefault="0062346E" w:rsidP="00911BDA">
            <w:pPr>
              <w:tabs>
                <w:tab w:val="decimal" w:pos="1799"/>
              </w:tabs>
              <w:rPr>
                <w:rFonts w:ascii="Arial" w:eastAsia="SimHei" w:hAnsi="Arial"/>
                <w:sz w:val="24"/>
                <w:szCs w:val="24"/>
              </w:rPr>
            </w:pPr>
            <w:r w:rsidRPr="00C81E2B">
              <w:rPr>
                <w:rFonts w:ascii="Arial" w:eastAsia="SimHei" w:hAnsi="Arial"/>
                <w:sz w:val="24"/>
                <w:szCs w:val="24"/>
              </w:rPr>
              <w:t>(10,238)</w:t>
            </w:r>
          </w:p>
        </w:tc>
        <w:tc>
          <w:tcPr>
            <w:tcW w:w="1991" w:type="dxa"/>
            <w:tcBorders>
              <w:left w:val="dotted" w:sz="4" w:space="0" w:color="4F2D7F"/>
              <w:right w:val="single" w:sz="8" w:space="0" w:color="4F2D7F"/>
            </w:tcBorders>
            <w:noWrap/>
            <w:tcMar>
              <w:right w:w="57" w:type="dxa"/>
            </w:tcMar>
          </w:tcPr>
          <w:p w14:paraId="3EDE7D85" w14:textId="77777777" w:rsidR="0062346E" w:rsidRPr="00C81E2B" w:rsidRDefault="0062346E" w:rsidP="00911BDA">
            <w:pPr>
              <w:tabs>
                <w:tab w:val="decimal" w:pos="1793"/>
              </w:tabs>
              <w:rPr>
                <w:rFonts w:ascii="Arial" w:eastAsia="SimHei" w:hAnsi="Arial"/>
                <w:sz w:val="24"/>
                <w:szCs w:val="24"/>
              </w:rPr>
            </w:pPr>
            <w:r w:rsidRPr="00C81E2B">
              <w:rPr>
                <w:rFonts w:ascii="Arial" w:eastAsia="SimHei" w:hAnsi="Arial"/>
                <w:sz w:val="24"/>
                <w:szCs w:val="24"/>
              </w:rPr>
              <w:t>-</w:t>
            </w:r>
          </w:p>
        </w:tc>
      </w:tr>
      <w:tr w:rsidR="00142A8B" w:rsidRPr="00C81E2B" w14:paraId="43A7FB26" w14:textId="77777777" w:rsidTr="00AC34A4">
        <w:tc>
          <w:tcPr>
            <w:tcW w:w="4970" w:type="dxa"/>
            <w:tcBorders>
              <w:left w:val="single" w:sz="8" w:space="0" w:color="4F2D7F"/>
              <w:right w:val="dotted" w:sz="4" w:space="0" w:color="4F2D7F"/>
            </w:tcBorders>
          </w:tcPr>
          <w:p w14:paraId="367673C3" w14:textId="77777777" w:rsidR="00142A8B" w:rsidRPr="00C81E2B" w:rsidRDefault="00142A8B" w:rsidP="008535A7">
            <w:pPr>
              <w:rPr>
                <w:rFonts w:ascii="Arial" w:hAnsi="Arial"/>
                <w:sz w:val="24"/>
                <w:szCs w:val="24"/>
              </w:rPr>
            </w:pPr>
            <w:r w:rsidRPr="00C81E2B">
              <w:rPr>
                <w:rFonts w:ascii="Arial" w:hAnsi="Arial"/>
                <w:sz w:val="24"/>
                <w:szCs w:val="24"/>
              </w:rPr>
              <w:t>Proceeds from sale of investments</w:t>
            </w:r>
          </w:p>
        </w:tc>
        <w:tc>
          <w:tcPr>
            <w:tcW w:w="744" w:type="dxa"/>
            <w:tcBorders>
              <w:left w:val="dotted" w:sz="4" w:space="0" w:color="4F2D7F"/>
              <w:right w:val="dotted" w:sz="4" w:space="0" w:color="4F2D7F"/>
            </w:tcBorders>
            <w:noWrap/>
            <w:tcMar>
              <w:right w:w="113" w:type="dxa"/>
            </w:tcMar>
          </w:tcPr>
          <w:p w14:paraId="7943DF5F" w14:textId="77777777" w:rsidR="00142A8B" w:rsidRPr="00C81E2B" w:rsidRDefault="00142A8B" w:rsidP="001F5929">
            <w:pPr>
              <w:jc w:val="center"/>
              <w:rPr>
                <w:rFonts w:ascii="Arial" w:hAnsi="Arial"/>
                <w:b/>
                <w:sz w:val="24"/>
                <w:szCs w:val="24"/>
              </w:rPr>
            </w:pPr>
          </w:p>
        </w:tc>
        <w:tc>
          <w:tcPr>
            <w:tcW w:w="1991" w:type="dxa"/>
            <w:tcBorders>
              <w:left w:val="dotted" w:sz="4" w:space="0" w:color="4F2D7F"/>
              <w:right w:val="dotted" w:sz="4" w:space="0" w:color="4F2D7F"/>
            </w:tcBorders>
            <w:shd w:val="clear" w:color="auto" w:fill="D9D9D9" w:themeFill="background1" w:themeFillShade="D9"/>
            <w:noWrap/>
            <w:tcMar>
              <w:right w:w="57" w:type="dxa"/>
            </w:tcMar>
          </w:tcPr>
          <w:p w14:paraId="3BDD300E" w14:textId="77777777" w:rsidR="00142A8B" w:rsidRPr="00C81E2B" w:rsidRDefault="000D03A1" w:rsidP="000D03A1">
            <w:pPr>
              <w:tabs>
                <w:tab w:val="decimal" w:pos="1799"/>
              </w:tabs>
              <w:rPr>
                <w:rFonts w:ascii="Arial" w:eastAsia="SimHei" w:hAnsi="Arial"/>
                <w:sz w:val="24"/>
                <w:szCs w:val="24"/>
                <w:highlight w:val="yellow"/>
              </w:rPr>
            </w:pPr>
            <w:r w:rsidRPr="00C81E2B">
              <w:rPr>
                <w:rFonts w:ascii="Arial" w:eastAsia="SimHei" w:hAnsi="Arial"/>
                <w:sz w:val="24"/>
                <w:szCs w:val="24"/>
              </w:rPr>
              <w:t>106,787</w:t>
            </w:r>
          </w:p>
        </w:tc>
        <w:tc>
          <w:tcPr>
            <w:tcW w:w="1991" w:type="dxa"/>
            <w:tcBorders>
              <w:left w:val="dotted" w:sz="4" w:space="0" w:color="4F2D7F"/>
              <w:right w:val="single" w:sz="8" w:space="0" w:color="4F2D7F"/>
            </w:tcBorders>
            <w:noWrap/>
            <w:tcMar>
              <w:right w:w="57" w:type="dxa"/>
            </w:tcMar>
          </w:tcPr>
          <w:p w14:paraId="2F895C55" w14:textId="77777777" w:rsidR="00142A8B" w:rsidRPr="00C81E2B" w:rsidRDefault="00142A8B" w:rsidP="00911BDA">
            <w:pPr>
              <w:tabs>
                <w:tab w:val="decimal" w:pos="1793"/>
              </w:tabs>
              <w:rPr>
                <w:rFonts w:ascii="Arial" w:eastAsia="SimHei" w:hAnsi="Arial"/>
                <w:sz w:val="24"/>
                <w:szCs w:val="24"/>
              </w:rPr>
            </w:pPr>
            <w:r w:rsidRPr="00C81E2B">
              <w:rPr>
                <w:rFonts w:ascii="Arial" w:eastAsia="SimHei" w:hAnsi="Arial"/>
                <w:sz w:val="24"/>
                <w:szCs w:val="24"/>
              </w:rPr>
              <w:t>319,886</w:t>
            </w:r>
          </w:p>
        </w:tc>
      </w:tr>
      <w:tr w:rsidR="00142A8B" w:rsidRPr="00C81E2B" w14:paraId="629D33F2" w14:textId="77777777" w:rsidTr="00AC34A4">
        <w:tc>
          <w:tcPr>
            <w:tcW w:w="4970" w:type="dxa"/>
            <w:tcBorders>
              <w:left w:val="single" w:sz="8" w:space="0" w:color="4F2D7F"/>
              <w:bottom w:val="single" w:sz="4" w:space="0" w:color="4F2D7F"/>
              <w:right w:val="dotted" w:sz="4" w:space="0" w:color="4F2D7F"/>
            </w:tcBorders>
          </w:tcPr>
          <w:p w14:paraId="1E5ACB94" w14:textId="77777777" w:rsidR="00142A8B" w:rsidRPr="00C81E2B" w:rsidRDefault="00142A8B" w:rsidP="00543824">
            <w:pPr>
              <w:rPr>
                <w:rFonts w:ascii="Arial" w:hAnsi="Arial"/>
                <w:sz w:val="24"/>
                <w:szCs w:val="24"/>
              </w:rPr>
            </w:pPr>
            <w:r w:rsidRPr="00C81E2B">
              <w:rPr>
                <w:rFonts w:ascii="Arial" w:hAnsi="Arial"/>
                <w:sz w:val="24"/>
                <w:szCs w:val="24"/>
              </w:rPr>
              <w:t>Purchases of investments</w:t>
            </w:r>
          </w:p>
        </w:tc>
        <w:tc>
          <w:tcPr>
            <w:tcW w:w="744" w:type="dxa"/>
            <w:tcBorders>
              <w:left w:val="dotted" w:sz="4" w:space="0" w:color="4F2D7F"/>
              <w:bottom w:val="single" w:sz="4" w:space="0" w:color="4F2D7F"/>
              <w:right w:val="dotted" w:sz="4" w:space="0" w:color="4F2D7F"/>
            </w:tcBorders>
            <w:noWrap/>
            <w:tcMar>
              <w:right w:w="113" w:type="dxa"/>
            </w:tcMar>
          </w:tcPr>
          <w:p w14:paraId="1C40C063" w14:textId="77777777" w:rsidR="00142A8B" w:rsidRPr="00C81E2B" w:rsidRDefault="00142A8B" w:rsidP="001F5929">
            <w:pPr>
              <w:jc w:val="center"/>
              <w:rPr>
                <w:rFonts w:ascii="Arial" w:hAnsi="Arial"/>
                <w:b/>
                <w:sz w:val="24"/>
                <w:szCs w:val="24"/>
              </w:rPr>
            </w:pPr>
          </w:p>
        </w:tc>
        <w:tc>
          <w:tcPr>
            <w:tcW w:w="1991" w:type="dxa"/>
            <w:tcBorders>
              <w:left w:val="dotted" w:sz="4" w:space="0" w:color="4F2D7F"/>
              <w:bottom w:val="single" w:sz="4" w:space="0" w:color="4F2D7F"/>
              <w:right w:val="dotted" w:sz="4" w:space="0" w:color="4F2D7F"/>
            </w:tcBorders>
            <w:shd w:val="clear" w:color="auto" w:fill="D9D9D9" w:themeFill="background1" w:themeFillShade="D9"/>
            <w:noWrap/>
            <w:tcMar>
              <w:right w:w="57" w:type="dxa"/>
            </w:tcMar>
          </w:tcPr>
          <w:p w14:paraId="7B2164B6" w14:textId="77777777" w:rsidR="00142A8B" w:rsidRPr="00C81E2B" w:rsidRDefault="000D03A1" w:rsidP="00911BDA">
            <w:pPr>
              <w:tabs>
                <w:tab w:val="decimal" w:pos="1799"/>
              </w:tabs>
              <w:rPr>
                <w:rFonts w:ascii="Arial" w:eastAsia="SimHei" w:hAnsi="Arial"/>
                <w:sz w:val="24"/>
                <w:szCs w:val="24"/>
                <w:highlight w:val="yellow"/>
              </w:rPr>
            </w:pPr>
            <w:r w:rsidRPr="00C81E2B">
              <w:rPr>
                <w:rFonts w:ascii="Arial" w:eastAsia="SimHei" w:hAnsi="Arial"/>
                <w:sz w:val="24"/>
                <w:szCs w:val="24"/>
              </w:rPr>
              <w:t>(6,977)</w:t>
            </w:r>
          </w:p>
        </w:tc>
        <w:tc>
          <w:tcPr>
            <w:tcW w:w="1991" w:type="dxa"/>
            <w:tcBorders>
              <w:left w:val="dotted" w:sz="4" w:space="0" w:color="4F2D7F"/>
              <w:bottom w:val="single" w:sz="4" w:space="0" w:color="4F2D7F"/>
              <w:right w:val="single" w:sz="8" w:space="0" w:color="4F2D7F"/>
            </w:tcBorders>
            <w:noWrap/>
            <w:tcMar>
              <w:right w:w="57" w:type="dxa"/>
            </w:tcMar>
          </w:tcPr>
          <w:p w14:paraId="4B2196A6" w14:textId="77777777" w:rsidR="00142A8B" w:rsidRPr="00C81E2B" w:rsidRDefault="00142A8B" w:rsidP="00911BDA">
            <w:pPr>
              <w:tabs>
                <w:tab w:val="decimal" w:pos="1793"/>
              </w:tabs>
              <w:rPr>
                <w:rFonts w:ascii="Arial" w:eastAsia="SimHei" w:hAnsi="Arial"/>
                <w:sz w:val="24"/>
                <w:szCs w:val="24"/>
              </w:rPr>
            </w:pPr>
            <w:r w:rsidRPr="00C81E2B">
              <w:rPr>
                <w:rFonts w:ascii="Arial" w:eastAsia="SimHei" w:hAnsi="Arial"/>
                <w:sz w:val="24"/>
                <w:szCs w:val="24"/>
              </w:rPr>
              <w:t>(240,892)</w:t>
            </w:r>
          </w:p>
        </w:tc>
      </w:tr>
      <w:tr w:rsidR="00142A8B" w:rsidRPr="00C81E2B" w14:paraId="55EB787F" w14:textId="77777777" w:rsidTr="00AC34A4">
        <w:tc>
          <w:tcPr>
            <w:tcW w:w="4970" w:type="dxa"/>
            <w:tcBorders>
              <w:top w:val="single" w:sz="4" w:space="0" w:color="4F2D7F"/>
              <w:left w:val="single" w:sz="8" w:space="0" w:color="4F2D7F"/>
              <w:bottom w:val="single" w:sz="4" w:space="0" w:color="4F2D7F"/>
              <w:right w:val="dotted" w:sz="4" w:space="0" w:color="4F2D7F"/>
            </w:tcBorders>
          </w:tcPr>
          <w:p w14:paraId="43DEBC5B" w14:textId="77777777" w:rsidR="00142A8B" w:rsidRPr="00C81E2B" w:rsidRDefault="00142A8B" w:rsidP="00315FE4">
            <w:pPr>
              <w:rPr>
                <w:rFonts w:ascii="Arial" w:hAnsi="Arial"/>
                <w:b/>
                <w:sz w:val="24"/>
                <w:szCs w:val="24"/>
              </w:rPr>
            </w:pPr>
            <w:r w:rsidRPr="00C81E2B">
              <w:rPr>
                <w:rFonts w:ascii="Arial" w:hAnsi="Arial"/>
                <w:b/>
                <w:sz w:val="24"/>
                <w:szCs w:val="24"/>
              </w:rPr>
              <w:t>Net cash provided by investing activities</w:t>
            </w:r>
          </w:p>
        </w:tc>
        <w:tc>
          <w:tcPr>
            <w:tcW w:w="744" w:type="dxa"/>
            <w:tcBorders>
              <w:top w:val="single" w:sz="4" w:space="0" w:color="4F2D7F"/>
              <w:left w:val="dotted" w:sz="4" w:space="0" w:color="4F2D7F"/>
              <w:bottom w:val="single" w:sz="4" w:space="0" w:color="4F2D7F"/>
              <w:right w:val="dotted" w:sz="4" w:space="0" w:color="4F2D7F"/>
            </w:tcBorders>
            <w:noWrap/>
            <w:tcMar>
              <w:right w:w="113" w:type="dxa"/>
            </w:tcMar>
          </w:tcPr>
          <w:p w14:paraId="52ECC90C" w14:textId="77777777" w:rsidR="00142A8B" w:rsidRPr="00C81E2B" w:rsidRDefault="00142A8B" w:rsidP="001F5929">
            <w:pPr>
              <w:jc w:val="center"/>
              <w:rPr>
                <w:rFonts w:ascii="Arial" w:hAnsi="Arial"/>
                <w:b/>
                <w:sz w:val="24"/>
                <w:szCs w:val="24"/>
              </w:rPr>
            </w:pPr>
          </w:p>
        </w:tc>
        <w:tc>
          <w:tcPr>
            <w:tcW w:w="1991" w:type="dxa"/>
            <w:tcBorders>
              <w:top w:val="single" w:sz="4" w:space="0" w:color="4F2D7F"/>
              <w:left w:val="dotted" w:sz="4" w:space="0" w:color="4F2D7F"/>
              <w:bottom w:val="single" w:sz="4" w:space="0" w:color="4F2D7F"/>
              <w:right w:val="dotted" w:sz="4" w:space="0" w:color="4F2D7F"/>
            </w:tcBorders>
            <w:shd w:val="clear" w:color="auto" w:fill="D9D9D9" w:themeFill="background1" w:themeFillShade="D9"/>
            <w:noWrap/>
            <w:tcMar>
              <w:right w:w="57" w:type="dxa"/>
            </w:tcMar>
          </w:tcPr>
          <w:p w14:paraId="60E9B0F7" w14:textId="77777777" w:rsidR="00142A8B" w:rsidRPr="00C81E2B" w:rsidRDefault="000D03A1" w:rsidP="000D03A1">
            <w:pPr>
              <w:tabs>
                <w:tab w:val="decimal" w:pos="1799"/>
              </w:tabs>
              <w:rPr>
                <w:rFonts w:ascii="Arial" w:eastAsia="SimHei" w:hAnsi="Arial"/>
                <w:sz w:val="24"/>
                <w:szCs w:val="24"/>
              </w:rPr>
            </w:pPr>
            <w:r w:rsidRPr="00C81E2B">
              <w:rPr>
                <w:rFonts w:ascii="Arial" w:eastAsia="SimHei" w:hAnsi="Arial"/>
                <w:sz w:val="24"/>
                <w:szCs w:val="24"/>
              </w:rPr>
              <w:t>64,888</w:t>
            </w:r>
          </w:p>
        </w:tc>
        <w:tc>
          <w:tcPr>
            <w:tcW w:w="1991" w:type="dxa"/>
            <w:tcBorders>
              <w:top w:val="single" w:sz="4" w:space="0" w:color="4F2D7F"/>
              <w:left w:val="dotted" w:sz="4" w:space="0" w:color="4F2D7F"/>
              <w:bottom w:val="single" w:sz="4" w:space="0" w:color="4F2D7F"/>
              <w:right w:val="single" w:sz="8" w:space="0" w:color="4F2D7F"/>
            </w:tcBorders>
            <w:noWrap/>
            <w:tcMar>
              <w:right w:w="57" w:type="dxa"/>
            </w:tcMar>
          </w:tcPr>
          <w:p w14:paraId="0036EB3F" w14:textId="77777777" w:rsidR="00142A8B" w:rsidRPr="00C81E2B" w:rsidRDefault="00142A8B" w:rsidP="00911BDA">
            <w:pPr>
              <w:tabs>
                <w:tab w:val="decimal" w:pos="1793"/>
              </w:tabs>
              <w:rPr>
                <w:rFonts w:ascii="Arial" w:eastAsia="SimHei" w:hAnsi="Arial"/>
                <w:sz w:val="24"/>
                <w:szCs w:val="24"/>
              </w:rPr>
            </w:pPr>
            <w:r w:rsidRPr="00C81E2B">
              <w:rPr>
                <w:rFonts w:ascii="Arial" w:eastAsia="SimHei" w:hAnsi="Arial"/>
                <w:sz w:val="24"/>
                <w:szCs w:val="24"/>
              </w:rPr>
              <w:t>77,444</w:t>
            </w:r>
          </w:p>
        </w:tc>
      </w:tr>
      <w:tr w:rsidR="00142A8B" w:rsidRPr="00C81E2B" w14:paraId="3A631F9A" w14:textId="77777777" w:rsidTr="00AC34A4">
        <w:tc>
          <w:tcPr>
            <w:tcW w:w="4970" w:type="dxa"/>
            <w:tcBorders>
              <w:top w:val="single" w:sz="4" w:space="0" w:color="4F2D7F"/>
              <w:left w:val="single" w:sz="8" w:space="0" w:color="4F2D7F"/>
              <w:right w:val="dotted" w:sz="4" w:space="0" w:color="4F2D7F"/>
            </w:tcBorders>
          </w:tcPr>
          <w:p w14:paraId="457A8B36" w14:textId="77777777" w:rsidR="00142A8B" w:rsidRPr="00C81E2B" w:rsidRDefault="00142A8B" w:rsidP="00543824">
            <w:pPr>
              <w:rPr>
                <w:rFonts w:ascii="Arial" w:hAnsi="Arial"/>
                <w:sz w:val="24"/>
                <w:szCs w:val="24"/>
              </w:rPr>
            </w:pPr>
            <w:r w:rsidRPr="00C81E2B">
              <w:rPr>
                <w:rFonts w:ascii="Arial" w:hAnsi="Arial"/>
                <w:sz w:val="24"/>
                <w:szCs w:val="24"/>
              </w:rPr>
              <w:t>Net change in cash and cash equivalents</w:t>
            </w:r>
          </w:p>
        </w:tc>
        <w:tc>
          <w:tcPr>
            <w:tcW w:w="744" w:type="dxa"/>
            <w:tcBorders>
              <w:top w:val="single" w:sz="4" w:space="0" w:color="4F2D7F"/>
              <w:left w:val="dotted" w:sz="4" w:space="0" w:color="4F2D7F"/>
              <w:right w:val="dotted" w:sz="4" w:space="0" w:color="4F2D7F"/>
            </w:tcBorders>
            <w:noWrap/>
            <w:tcMar>
              <w:right w:w="113" w:type="dxa"/>
            </w:tcMar>
          </w:tcPr>
          <w:p w14:paraId="093B6E23" w14:textId="77777777" w:rsidR="00142A8B" w:rsidRPr="00C81E2B" w:rsidRDefault="00142A8B" w:rsidP="001F5929">
            <w:pPr>
              <w:jc w:val="center"/>
              <w:rPr>
                <w:rFonts w:ascii="Arial" w:hAnsi="Arial"/>
                <w:b/>
                <w:sz w:val="24"/>
                <w:szCs w:val="24"/>
              </w:rPr>
            </w:pPr>
          </w:p>
        </w:tc>
        <w:tc>
          <w:tcPr>
            <w:tcW w:w="1991" w:type="dxa"/>
            <w:tcBorders>
              <w:top w:val="single" w:sz="4" w:space="0" w:color="4F2D7F"/>
              <w:left w:val="dotted" w:sz="4" w:space="0" w:color="4F2D7F"/>
              <w:right w:val="dotted" w:sz="4" w:space="0" w:color="4F2D7F"/>
            </w:tcBorders>
            <w:shd w:val="clear" w:color="auto" w:fill="D9D9D9" w:themeFill="background1" w:themeFillShade="D9"/>
            <w:noWrap/>
            <w:tcMar>
              <w:right w:w="57" w:type="dxa"/>
            </w:tcMar>
          </w:tcPr>
          <w:p w14:paraId="47FCEE2F" w14:textId="77777777" w:rsidR="00142A8B" w:rsidRPr="00C81E2B" w:rsidRDefault="0062346E" w:rsidP="00911BDA">
            <w:pPr>
              <w:tabs>
                <w:tab w:val="decimal" w:pos="1799"/>
              </w:tabs>
              <w:rPr>
                <w:rFonts w:ascii="Arial" w:eastAsia="SimHei" w:hAnsi="Arial"/>
                <w:sz w:val="24"/>
                <w:szCs w:val="24"/>
              </w:rPr>
            </w:pPr>
            <w:r w:rsidRPr="00C81E2B">
              <w:rPr>
                <w:rFonts w:ascii="Arial" w:eastAsia="SimHei" w:hAnsi="Arial"/>
                <w:sz w:val="24"/>
                <w:szCs w:val="24"/>
              </w:rPr>
              <w:t>(63,206)</w:t>
            </w:r>
          </w:p>
        </w:tc>
        <w:tc>
          <w:tcPr>
            <w:tcW w:w="1991" w:type="dxa"/>
            <w:tcBorders>
              <w:top w:val="single" w:sz="4" w:space="0" w:color="4F2D7F"/>
              <w:left w:val="dotted" w:sz="4" w:space="0" w:color="4F2D7F"/>
              <w:right w:val="single" w:sz="8" w:space="0" w:color="4F2D7F"/>
            </w:tcBorders>
            <w:noWrap/>
            <w:tcMar>
              <w:right w:w="57" w:type="dxa"/>
            </w:tcMar>
          </w:tcPr>
          <w:p w14:paraId="4D4A6720" w14:textId="77777777" w:rsidR="00142A8B" w:rsidRPr="00C81E2B" w:rsidRDefault="00142A8B" w:rsidP="00911BDA">
            <w:pPr>
              <w:tabs>
                <w:tab w:val="decimal" w:pos="1793"/>
              </w:tabs>
              <w:rPr>
                <w:rFonts w:ascii="Arial" w:eastAsia="SimHei" w:hAnsi="Arial"/>
                <w:sz w:val="24"/>
                <w:szCs w:val="24"/>
              </w:rPr>
            </w:pPr>
            <w:r w:rsidRPr="00C81E2B">
              <w:rPr>
                <w:rFonts w:ascii="Arial" w:eastAsia="SimHei" w:hAnsi="Arial"/>
                <w:sz w:val="24"/>
                <w:szCs w:val="24"/>
              </w:rPr>
              <w:t>(33,319)</w:t>
            </w:r>
          </w:p>
        </w:tc>
      </w:tr>
      <w:tr w:rsidR="00142A8B" w:rsidRPr="00C81E2B" w14:paraId="419C530A" w14:textId="77777777" w:rsidTr="00AC34A4">
        <w:tc>
          <w:tcPr>
            <w:tcW w:w="4970" w:type="dxa"/>
            <w:tcBorders>
              <w:left w:val="single" w:sz="8" w:space="0" w:color="4F2D7F"/>
              <w:bottom w:val="single" w:sz="4" w:space="0" w:color="4F2D7F"/>
              <w:right w:val="dotted" w:sz="4" w:space="0" w:color="4F2D7F"/>
            </w:tcBorders>
          </w:tcPr>
          <w:p w14:paraId="07C01CC8" w14:textId="77777777" w:rsidR="00142A8B" w:rsidRPr="00C81E2B" w:rsidRDefault="00142A8B" w:rsidP="00543824">
            <w:pPr>
              <w:rPr>
                <w:rFonts w:ascii="Arial" w:hAnsi="Arial"/>
                <w:sz w:val="24"/>
                <w:szCs w:val="24"/>
              </w:rPr>
            </w:pPr>
            <w:r w:rsidRPr="00C81E2B">
              <w:rPr>
                <w:rFonts w:ascii="Arial" w:hAnsi="Arial"/>
                <w:sz w:val="24"/>
                <w:szCs w:val="24"/>
              </w:rPr>
              <w:t>Cash and cash equivalents, beginning of year</w:t>
            </w:r>
          </w:p>
        </w:tc>
        <w:tc>
          <w:tcPr>
            <w:tcW w:w="744" w:type="dxa"/>
            <w:tcBorders>
              <w:left w:val="dotted" w:sz="4" w:space="0" w:color="4F2D7F"/>
              <w:bottom w:val="single" w:sz="4" w:space="0" w:color="4F2D7F"/>
              <w:right w:val="dotted" w:sz="4" w:space="0" w:color="4F2D7F"/>
            </w:tcBorders>
            <w:noWrap/>
            <w:tcMar>
              <w:right w:w="113" w:type="dxa"/>
            </w:tcMar>
          </w:tcPr>
          <w:p w14:paraId="701CE338" w14:textId="77777777" w:rsidR="00142A8B" w:rsidRPr="00C81E2B" w:rsidRDefault="00142A8B" w:rsidP="001F5929">
            <w:pPr>
              <w:jc w:val="center"/>
              <w:rPr>
                <w:rFonts w:ascii="Arial" w:hAnsi="Arial"/>
                <w:b/>
                <w:sz w:val="24"/>
                <w:szCs w:val="24"/>
              </w:rPr>
            </w:pPr>
          </w:p>
        </w:tc>
        <w:tc>
          <w:tcPr>
            <w:tcW w:w="1991" w:type="dxa"/>
            <w:tcBorders>
              <w:left w:val="dotted" w:sz="4" w:space="0" w:color="4F2D7F"/>
              <w:bottom w:val="single" w:sz="8" w:space="0" w:color="4F2D7F"/>
              <w:right w:val="dotted" w:sz="4" w:space="0" w:color="4F2D7F"/>
            </w:tcBorders>
            <w:shd w:val="clear" w:color="auto" w:fill="D9D9D9" w:themeFill="background1" w:themeFillShade="D9"/>
            <w:noWrap/>
            <w:tcMar>
              <w:right w:w="57" w:type="dxa"/>
            </w:tcMar>
          </w:tcPr>
          <w:p w14:paraId="1F45CEE3" w14:textId="77777777" w:rsidR="00A20813" w:rsidRDefault="00A20813" w:rsidP="00911BDA">
            <w:pPr>
              <w:tabs>
                <w:tab w:val="decimal" w:pos="1799"/>
              </w:tabs>
              <w:rPr>
                <w:rFonts w:ascii="Arial" w:eastAsia="SimHei" w:hAnsi="Arial"/>
                <w:sz w:val="24"/>
                <w:szCs w:val="24"/>
              </w:rPr>
            </w:pPr>
          </w:p>
          <w:p w14:paraId="541E9189" w14:textId="77777777" w:rsidR="00142A8B" w:rsidRPr="00C81E2B" w:rsidRDefault="0062346E" w:rsidP="00911BDA">
            <w:pPr>
              <w:tabs>
                <w:tab w:val="decimal" w:pos="1799"/>
              </w:tabs>
              <w:rPr>
                <w:rFonts w:ascii="Arial" w:eastAsia="SimHei" w:hAnsi="Arial"/>
                <w:sz w:val="24"/>
                <w:szCs w:val="24"/>
              </w:rPr>
            </w:pPr>
            <w:r w:rsidRPr="00C81E2B">
              <w:rPr>
                <w:rFonts w:ascii="Arial" w:eastAsia="SimHei" w:hAnsi="Arial"/>
                <w:sz w:val="24"/>
                <w:szCs w:val="24"/>
              </w:rPr>
              <w:t>249,186</w:t>
            </w:r>
          </w:p>
        </w:tc>
        <w:tc>
          <w:tcPr>
            <w:tcW w:w="1991" w:type="dxa"/>
            <w:tcBorders>
              <w:left w:val="dotted" w:sz="4" w:space="0" w:color="4F2D7F"/>
              <w:bottom w:val="single" w:sz="8" w:space="0" w:color="4F2D7F"/>
              <w:right w:val="single" w:sz="8" w:space="0" w:color="4F2D7F"/>
            </w:tcBorders>
            <w:noWrap/>
            <w:tcMar>
              <w:right w:w="57" w:type="dxa"/>
            </w:tcMar>
          </w:tcPr>
          <w:p w14:paraId="33C22204" w14:textId="77777777" w:rsidR="00A20813" w:rsidRDefault="00A20813" w:rsidP="00911BDA">
            <w:pPr>
              <w:tabs>
                <w:tab w:val="decimal" w:pos="1793"/>
              </w:tabs>
              <w:rPr>
                <w:rFonts w:ascii="Arial" w:eastAsia="SimHei" w:hAnsi="Arial"/>
                <w:sz w:val="24"/>
                <w:szCs w:val="24"/>
              </w:rPr>
            </w:pPr>
          </w:p>
          <w:p w14:paraId="399FC6D9" w14:textId="77777777" w:rsidR="00142A8B" w:rsidRPr="00C81E2B" w:rsidRDefault="00142A8B" w:rsidP="00911BDA">
            <w:pPr>
              <w:tabs>
                <w:tab w:val="decimal" w:pos="1793"/>
              </w:tabs>
              <w:rPr>
                <w:rFonts w:ascii="Arial" w:eastAsia="SimHei" w:hAnsi="Arial"/>
                <w:sz w:val="24"/>
                <w:szCs w:val="24"/>
              </w:rPr>
            </w:pPr>
            <w:r w:rsidRPr="00C81E2B">
              <w:rPr>
                <w:rFonts w:ascii="Arial" w:eastAsia="SimHei" w:hAnsi="Arial"/>
                <w:sz w:val="24"/>
                <w:szCs w:val="24"/>
              </w:rPr>
              <w:t>282,505</w:t>
            </w:r>
          </w:p>
        </w:tc>
      </w:tr>
      <w:tr w:rsidR="00142A8B" w:rsidRPr="00C81E2B" w14:paraId="363C5728" w14:textId="77777777" w:rsidTr="00AC34A4">
        <w:tc>
          <w:tcPr>
            <w:tcW w:w="4970" w:type="dxa"/>
            <w:tcBorders>
              <w:top w:val="single" w:sz="4" w:space="0" w:color="4F2D7F"/>
              <w:left w:val="single" w:sz="8" w:space="0" w:color="4F2D7F"/>
              <w:bottom w:val="double" w:sz="6" w:space="0" w:color="4F2D7F"/>
              <w:right w:val="dotted" w:sz="4" w:space="0" w:color="4F2D7F"/>
            </w:tcBorders>
          </w:tcPr>
          <w:p w14:paraId="252A892A" w14:textId="77777777" w:rsidR="00142A8B" w:rsidRPr="00C81E2B" w:rsidRDefault="00142A8B" w:rsidP="00543824">
            <w:pPr>
              <w:rPr>
                <w:rFonts w:ascii="Arial" w:hAnsi="Arial"/>
                <w:b/>
                <w:sz w:val="24"/>
                <w:szCs w:val="24"/>
              </w:rPr>
            </w:pPr>
            <w:r w:rsidRPr="00C81E2B">
              <w:rPr>
                <w:rFonts w:ascii="Arial" w:hAnsi="Arial"/>
                <w:b/>
                <w:sz w:val="24"/>
                <w:szCs w:val="24"/>
              </w:rPr>
              <w:t>Cash and cash equivalents, end of year</w:t>
            </w:r>
          </w:p>
        </w:tc>
        <w:tc>
          <w:tcPr>
            <w:tcW w:w="744" w:type="dxa"/>
            <w:tcBorders>
              <w:top w:val="single" w:sz="4" w:space="0" w:color="4F2D7F"/>
              <w:left w:val="dotted" w:sz="4" w:space="0" w:color="4F2D7F"/>
              <w:bottom w:val="double" w:sz="6" w:space="0" w:color="4F2D7F"/>
              <w:right w:val="dotted" w:sz="4" w:space="0" w:color="4F2D7F"/>
            </w:tcBorders>
            <w:noWrap/>
            <w:tcMar>
              <w:right w:w="113" w:type="dxa"/>
            </w:tcMar>
          </w:tcPr>
          <w:p w14:paraId="6BDCE4A0" w14:textId="77777777" w:rsidR="00142A8B" w:rsidRPr="00C81E2B" w:rsidRDefault="00142A8B" w:rsidP="001F5929">
            <w:pPr>
              <w:jc w:val="center"/>
              <w:rPr>
                <w:rFonts w:ascii="Arial" w:hAnsi="Arial"/>
                <w:b/>
                <w:sz w:val="24"/>
                <w:szCs w:val="24"/>
              </w:rPr>
            </w:pPr>
          </w:p>
        </w:tc>
        <w:tc>
          <w:tcPr>
            <w:tcW w:w="1991" w:type="dxa"/>
            <w:tcBorders>
              <w:top w:val="single" w:sz="8" w:space="0" w:color="4F2D7F"/>
              <w:left w:val="dotted" w:sz="4" w:space="0" w:color="4F2D7F"/>
              <w:bottom w:val="double" w:sz="6" w:space="0" w:color="4F2D7F"/>
              <w:right w:val="dotted" w:sz="4" w:space="0" w:color="4F2D7F"/>
            </w:tcBorders>
            <w:shd w:val="clear" w:color="auto" w:fill="D9D9D9" w:themeFill="background1" w:themeFillShade="D9"/>
            <w:noWrap/>
            <w:tcMar>
              <w:right w:w="57" w:type="dxa"/>
            </w:tcMar>
          </w:tcPr>
          <w:p w14:paraId="143BBC33" w14:textId="77777777" w:rsidR="00142A8B" w:rsidRPr="00C81E2B" w:rsidRDefault="0062346E" w:rsidP="00911BDA">
            <w:pPr>
              <w:tabs>
                <w:tab w:val="decimal" w:pos="1799"/>
              </w:tabs>
              <w:rPr>
                <w:rFonts w:ascii="Arial" w:eastAsia="SimHei" w:hAnsi="Arial"/>
                <w:b/>
                <w:sz w:val="24"/>
                <w:szCs w:val="24"/>
              </w:rPr>
            </w:pPr>
            <w:r w:rsidRPr="00C81E2B">
              <w:rPr>
                <w:rFonts w:ascii="Arial" w:eastAsia="SimHei" w:hAnsi="Arial"/>
                <w:b/>
                <w:sz w:val="24"/>
                <w:szCs w:val="24"/>
              </w:rPr>
              <w:t>185,980</w:t>
            </w:r>
          </w:p>
        </w:tc>
        <w:tc>
          <w:tcPr>
            <w:tcW w:w="1991" w:type="dxa"/>
            <w:tcBorders>
              <w:top w:val="single" w:sz="8" w:space="0" w:color="4F2D7F"/>
              <w:left w:val="dotted" w:sz="4" w:space="0" w:color="4F2D7F"/>
              <w:bottom w:val="double" w:sz="6" w:space="0" w:color="4F2D7F"/>
              <w:right w:val="single" w:sz="8" w:space="0" w:color="4F2D7F"/>
            </w:tcBorders>
            <w:noWrap/>
            <w:tcMar>
              <w:right w:w="57" w:type="dxa"/>
            </w:tcMar>
          </w:tcPr>
          <w:p w14:paraId="52AF9D8F" w14:textId="77777777" w:rsidR="00142A8B" w:rsidRPr="00C81E2B" w:rsidRDefault="00142A8B" w:rsidP="00911BDA">
            <w:pPr>
              <w:tabs>
                <w:tab w:val="decimal" w:pos="1793"/>
              </w:tabs>
              <w:rPr>
                <w:rFonts w:ascii="Arial" w:eastAsia="SimHei" w:hAnsi="Arial"/>
                <w:b/>
                <w:sz w:val="24"/>
                <w:szCs w:val="24"/>
              </w:rPr>
            </w:pPr>
            <w:r w:rsidRPr="00C81E2B">
              <w:rPr>
                <w:rFonts w:ascii="Arial" w:eastAsia="SimHei" w:hAnsi="Arial"/>
                <w:b/>
                <w:sz w:val="24"/>
                <w:szCs w:val="24"/>
              </w:rPr>
              <w:t>249,186</w:t>
            </w:r>
          </w:p>
        </w:tc>
      </w:tr>
    </w:tbl>
    <w:p w14:paraId="43E87C10" w14:textId="77777777" w:rsidR="007B2EE1" w:rsidRPr="00C81E2B" w:rsidRDefault="007B2EE1" w:rsidP="00543824">
      <w:pPr>
        <w:rPr>
          <w:rFonts w:ascii="Arial" w:hAnsi="Arial"/>
          <w:sz w:val="24"/>
          <w:szCs w:val="24"/>
        </w:rPr>
      </w:pPr>
    </w:p>
    <w:p w14:paraId="48EC462E" w14:textId="77777777" w:rsidR="003F7CBD" w:rsidRPr="00C81E2B" w:rsidRDefault="003F7CBD" w:rsidP="00543824">
      <w:pPr>
        <w:rPr>
          <w:rFonts w:ascii="Arial" w:hAnsi="Arial"/>
          <w:sz w:val="24"/>
          <w:szCs w:val="24"/>
        </w:rPr>
      </w:pPr>
    </w:p>
    <w:p w14:paraId="2B4D40C8" w14:textId="77777777" w:rsidR="00842F7D" w:rsidRPr="00C81E2B" w:rsidRDefault="00656CF0" w:rsidP="00543824">
      <w:pPr>
        <w:rPr>
          <w:rFonts w:ascii="Arial" w:hAnsi="Arial"/>
          <w:sz w:val="24"/>
          <w:szCs w:val="24"/>
        </w:rPr>
      </w:pPr>
      <w:r w:rsidRPr="00C81E2B">
        <w:rPr>
          <w:rFonts w:ascii="Arial" w:hAnsi="Arial"/>
          <w:sz w:val="24"/>
          <w:szCs w:val="24"/>
        </w:rPr>
        <w:t>T</w:t>
      </w:r>
      <w:r w:rsidR="00842F7D" w:rsidRPr="00C81E2B">
        <w:rPr>
          <w:rFonts w:ascii="Arial" w:hAnsi="Arial"/>
          <w:sz w:val="24"/>
          <w:szCs w:val="24"/>
        </w:rPr>
        <w:t>his statement should be read in conjunction with the notes to the financial statements</w:t>
      </w:r>
      <w:r w:rsidR="002F24BB" w:rsidRPr="00C81E2B">
        <w:rPr>
          <w:rFonts w:ascii="Arial" w:hAnsi="Arial"/>
          <w:sz w:val="24"/>
          <w:szCs w:val="24"/>
        </w:rPr>
        <w:t>.</w:t>
      </w:r>
    </w:p>
    <w:p w14:paraId="4DBB0BFA" w14:textId="77777777" w:rsidR="002F24BB" w:rsidRPr="00437CEF" w:rsidRDefault="002F24BB" w:rsidP="00543824">
      <w:pPr>
        <w:rPr>
          <w:rFonts w:ascii="Arial" w:hAnsi="Arial"/>
        </w:rPr>
      </w:pPr>
    </w:p>
    <w:p w14:paraId="1BC74F10" w14:textId="77777777" w:rsidR="00093A3D" w:rsidRPr="00437CEF" w:rsidRDefault="00093A3D" w:rsidP="00543824">
      <w:pPr>
        <w:rPr>
          <w:rFonts w:ascii="Arial" w:hAnsi="Arial"/>
        </w:rPr>
      </w:pPr>
      <w:bookmarkStart w:id="32" w:name="_Toc298239029"/>
      <w:bookmarkStart w:id="33" w:name="_Toc461704561"/>
      <w:r w:rsidRPr="00437CEF">
        <w:rPr>
          <w:rFonts w:ascii="Arial" w:hAnsi="Arial"/>
        </w:rPr>
        <w:br w:type="page"/>
      </w:r>
    </w:p>
    <w:p w14:paraId="4830D91A" w14:textId="77777777" w:rsidR="00416E37" w:rsidRPr="00437CEF" w:rsidRDefault="00416E37" w:rsidP="00EF182D">
      <w:pPr>
        <w:pStyle w:val="Header"/>
        <w:rPr>
          <w:rFonts w:ascii="Arial" w:hAnsi="Arial"/>
        </w:rPr>
      </w:pPr>
      <w:bookmarkStart w:id="34" w:name="_Toc477157083"/>
      <w:bookmarkEnd w:id="32"/>
      <w:bookmarkEnd w:id="33"/>
      <w:r w:rsidRPr="00437CEF">
        <w:rPr>
          <w:rFonts w:ascii="Arial" w:hAnsi="Arial"/>
        </w:rPr>
        <w:lastRenderedPageBreak/>
        <w:t>Notes to the Financial Statements</w:t>
      </w:r>
      <w:bookmarkEnd w:id="34"/>
    </w:p>
    <w:p w14:paraId="15058E71" w14:textId="77777777" w:rsidR="008C7017" w:rsidRPr="00437CEF" w:rsidRDefault="008C7017" w:rsidP="008C7017">
      <w:pPr>
        <w:rPr>
          <w:rFonts w:ascii="Arial" w:hAnsi="Arial"/>
          <w:sz w:val="24"/>
          <w:szCs w:val="24"/>
        </w:rPr>
      </w:pPr>
      <w:r w:rsidRPr="00437CEF">
        <w:rPr>
          <w:rFonts w:ascii="Arial" w:hAnsi="Arial"/>
          <w:sz w:val="24"/>
          <w:szCs w:val="24"/>
        </w:rPr>
        <w:t>For the year ended 31 December 2016</w:t>
      </w:r>
    </w:p>
    <w:p w14:paraId="11365048" w14:textId="77777777" w:rsidR="008C7017" w:rsidRPr="004F4502" w:rsidRDefault="00E00948" w:rsidP="008C7017">
      <w:pPr>
        <w:spacing w:after="60"/>
        <w:rPr>
          <w:rFonts w:ascii="Arial" w:hAnsi="Arial"/>
          <w:sz w:val="24"/>
          <w:szCs w:val="24"/>
        </w:rPr>
      </w:pPr>
      <w:r w:rsidRPr="004F4502">
        <w:rPr>
          <w:rFonts w:ascii="Arial" w:hAnsi="Arial"/>
          <w:sz w:val="24"/>
          <w:szCs w:val="24"/>
        </w:rPr>
        <w:t>Accessible Arts</w:t>
      </w:r>
      <w:r w:rsidR="00AE7EA9">
        <w:rPr>
          <w:rFonts w:ascii="Arial" w:hAnsi="Arial"/>
          <w:sz w:val="24"/>
          <w:szCs w:val="24"/>
        </w:rPr>
        <w:t xml:space="preserve"> Limited</w:t>
      </w:r>
    </w:p>
    <w:p w14:paraId="6BB29BB7" w14:textId="77777777" w:rsidR="00EB4B8C" w:rsidRPr="00C81E2B" w:rsidRDefault="00EB4B8C" w:rsidP="006D14F0">
      <w:pPr>
        <w:pStyle w:val="Heading2"/>
        <w:numPr>
          <w:ilvl w:val="0"/>
          <w:numId w:val="19"/>
        </w:numPr>
        <w:spacing w:after="120"/>
        <w:jc w:val="left"/>
        <w:rPr>
          <w:rFonts w:ascii="Arial" w:hAnsi="Arial"/>
          <w:b/>
          <w:bCs/>
          <w:color w:val="auto"/>
          <w:sz w:val="24"/>
          <w:szCs w:val="24"/>
        </w:rPr>
      </w:pPr>
      <w:bookmarkStart w:id="35" w:name="_Toc461704562"/>
      <w:bookmarkStart w:id="36" w:name="_Toc477157084"/>
      <w:r w:rsidRPr="00C81E2B">
        <w:rPr>
          <w:rFonts w:ascii="Arial" w:hAnsi="Arial"/>
          <w:b/>
          <w:bCs/>
          <w:color w:val="auto"/>
          <w:sz w:val="24"/>
          <w:szCs w:val="24"/>
        </w:rPr>
        <w:t>General information and statement of compliance</w:t>
      </w:r>
      <w:bookmarkEnd w:id="35"/>
      <w:bookmarkEnd w:id="36"/>
    </w:p>
    <w:p w14:paraId="3E0CB936" w14:textId="77777777" w:rsidR="00832FFE" w:rsidRPr="00C81E2B" w:rsidRDefault="00832FFE" w:rsidP="001F5929">
      <w:pPr>
        <w:jc w:val="both"/>
        <w:rPr>
          <w:rFonts w:ascii="Arial" w:hAnsi="Arial"/>
          <w:sz w:val="24"/>
          <w:szCs w:val="24"/>
        </w:rPr>
      </w:pPr>
      <w:r w:rsidRPr="00C81E2B">
        <w:rPr>
          <w:rFonts w:ascii="Arial" w:hAnsi="Arial"/>
          <w:sz w:val="24"/>
          <w:szCs w:val="24"/>
        </w:rPr>
        <w:t xml:space="preserve">The financial </w:t>
      </w:r>
      <w:r w:rsidR="000A2869" w:rsidRPr="00C81E2B">
        <w:rPr>
          <w:rFonts w:ascii="Arial" w:hAnsi="Arial"/>
          <w:sz w:val="24"/>
          <w:szCs w:val="24"/>
        </w:rPr>
        <w:t>report includes the</w:t>
      </w:r>
      <w:r w:rsidRPr="00C81E2B">
        <w:rPr>
          <w:rFonts w:ascii="Arial" w:hAnsi="Arial"/>
          <w:sz w:val="24"/>
          <w:szCs w:val="24"/>
        </w:rPr>
        <w:t xml:space="preserve"> financial statements and notes of </w:t>
      </w:r>
      <w:r w:rsidR="00E00948" w:rsidRPr="00C81E2B">
        <w:rPr>
          <w:rFonts w:ascii="Arial" w:hAnsi="Arial"/>
          <w:sz w:val="24"/>
          <w:szCs w:val="24"/>
        </w:rPr>
        <w:t>Accessible Arts</w:t>
      </w:r>
      <w:r w:rsidRPr="00C81E2B">
        <w:rPr>
          <w:rFonts w:ascii="Arial" w:hAnsi="Arial"/>
          <w:sz w:val="24"/>
          <w:szCs w:val="24"/>
        </w:rPr>
        <w:t>.</w:t>
      </w:r>
    </w:p>
    <w:p w14:paraId="092A1EAB" w14:textId="77777777" w:rsidR="000A2869" w:rsidRPr="00C81E2B" w:rsidRDefault="000A2869" w:rsidP="001F5929">
      <w:pPr>
        <w:jc w:val="both"/>
        <w:rPr>
          <w:rFonts w:ascii="Arial" w:hAnsi="Arial"/>
          <w:sz w:val="24"/>
          <w:szCs w:val="24"/>
        </w:rPr>
      </w:pPr>
    </w:p>
    <w:p w14:paraId="2FE735A0" w14:textId="77777777" w:rsidR="000A2869" w:rsidRPr="00C81E2B" w:rsidRDefault="00B76484" w:rsidP="001F5929">
      <w:pPr>
        <w:jc w:val="both"/>
        <w:rPr>
          <w:rFonts w:ascii="Arial" w:hAnsi="Arial"/>
          <w:sz w:val="24"/>
          <w:szCs w:val="24"/>
        </w:rPr>
      </w:pPr>
      <w:r w:rsidRPr="00C81E2B">
        <w:rPr>
          <w:rFonts w:ascii="Arial" w:hAnsi="Arial"/>
          <w:sz w:val="24"/>
          <w:szCs w:val="24"/>
        </w:rPr>
        <w:t xml:space="preserve">These financial statements are general purpose financial statements that have been prepared in accordance with Australian Accounting Standards – Reduced Disclosure Requirements and the </w:t>
      </w:r>
      <w:r w:rsidR="003340CE" w:rsidRPr="00C81E2B">
        <w:rPr>
          <w:rFonts w:ascii="Arial" w:hAnsi="Arial"/>
          <w:sz w:val="24"/>
          <w:szCs w:val="24"/>
        </w:rPr>
        <w:t>Australian Charities and Not-for-profits Commission Act 2012</w:t>
      </w:r>
      <w:r w:rsidRPr="00C81E2B">
        <w:rPr>
          <w:rFonts w:ascii="Arial" w:hAnsi="Arial"/>
          <w:sz w:val="24"/>
          <w:szCs w:val="24"/>
        </w:rPr>
        <w:t xml:space="preserve">. </w:t>
      </w:r>
      <w:r w:rsidR="00947B3F" w:rsidRPr="00C81E2B">
        <w:rPr>
          <w:rFonts w:ascii="Arial" w:hAnsi="Arial"/>
          <w:sz w:val="24"/>
          <w:szCs w:val="24"/>
        </w:rPr>
        <w:t xml:space="preserve"> </w:t>
      </w:r>
    </w:p>
    <w:p w14:paraId="54011B1B" w14:textId="77777777" w:rsidR="000A2869" w:rsidRPr="00C81E2B" w:rsidRDefault="000A2869" w:rsidP="001F5929">
      <w:pPr>
        <w:jc w:val="both"/>
        <w:rPr>
          <w:rFonts w:ascii="Arial" w:hAnsi="Arial"/>
          <w:sz w:val="24"/>
          <w:szCs w:val="24"/>
        </w:rPr>
      </w:pPr>
    </w:p>
    <w:p w14:paraId="4979CECC" w14:textId="77777777" w:rsidR="00B76484" w:rsidRPr="00C81E2B" w:rsidRDefault="00E00948" w:rsidP="001F5929">
      <w:pPr>
        <w:jc w:val="both"/>
        <w:rPr>
          <w:rFonts w:ascii="Arial" w:hAnsi="Arial"/>
          <w:sz w:val="24"/>
          <w:szCs w:val="24"/>
        </w:rPr>
      </w:pPr>
      <w:r w:rsidRPr="00C81E2B">
        <w:rPr>
          <w:rFonts w:ascii="Arial" w:hAnsi="Arial"/>
          <w:sz w:val="24"/>
          <w:szCs w:val="24"/>
        </w:rPr>
        <w:t>Accessible Arts</w:t>
      </w:r>
      <w:r w:rsidR="00B76484" w:rsidRPr="00C81E2B">
        <w:rPr>
          <w:rFonts w:ascii="Arial" w:hAnsi="Arial"/>
          <w:sz w:val="24"/>
          <w:szCs w:val="24"/>
        </w:rPr>
        <w:t xml:space="preserve"> is a not-for-profit entity for the purpose of preparing the financial statements.</w:t>
      </w:r>
    </w:p>
    <w:p w14:paraId="60FF48D7" w14:textId="77777777" w:rsidR="000A2869" w:rsidRPr="00C81E2B" w:rsidRDefault="000A2869" w:rsidP="001F5929">
      <w:pPr>
        <w:jc w:val="both"/>
        <w:rPr>
          <w:rFonts w:ascii="Arial" w:hAnsi="Arial"/>
          <w:sz w:val="24"/>
          <w:szCs w:val="24"/>
        </w:rPr>
      </w:pPr>
    </w:p>
    <w:p w14:paraId="3C9A4D0D" w14:textId="77777777" w:rsidR="00D73FF6" w:rsidRPr="00C81E2B" w:rsidRDefault="00D73FF6" w:rsidP="00D73FF6">
      <w:pPr>
        <w:jc w:val="both"/>
        <w:rPr>
          <w:rFonts w:ascii="Arial" w:hAnsi="Arial"/>
          <w:sz w:val="24"/>
          <w:szCs w:val="24"/>
        </w:rPr>
      </w:pPr>
      <w:r w:rsidRPr="00C81E2B">
        <w:rPr>
          <w:rFonts w:ascii="Arial" w:hAnsi="Arial"/>
          <w:sz w:val="24"/>
          <w:szCs w:val="24"/>
        </w:rPr>
        <w:t>The financial statements for the year ended 31 December 2016 were a</w:t>
      </w:r>
      <w:r w:rsidR="00467537" w:rsidRPr="00C81E2B">
        <w:rPr>
          <w:rFonts w:ascii="Arial" w:hAnsi="Arial"/>
          <w:sz w:val="24"/>
          <w:szCs w:val="24"/>
        </w:rPr>
        <w:t>pproved and authorised for issuance</w:t>
      </w:r>
      <w:r w:rsidRPr="00C81E2B">
        <w:rPr>
          <w:rFonts w:ascii="Arial" w:hAnsi="Arial"/>
          <w:sz w:val="24"/>
          <w:szCs w:val="24"/>
        </w:rPr>
        <w:t xml:space="preserve"> by the Board of </w:t>
      </w:r>
      <w:r w:rsidR="00C024B2">
        <w:rPr>
          <w:rFonts w:ascii="Arial" w:hAnsi="Arial"/>
          <w:sz w:val="24"/>
          <w:szCs w:val="24"/>
        </w:rPr>
        <w:t>Directors</w:t>
      </w:r>
      <w:r w:rsidRPr="00C81E2B">
        <w:rPr>
          <w:rFonts w:ascii="Arial" w:hAnsi="Arial"/>
          <w:sz w:val="24"/>
          <w:szCs w:val="24"/>
        </w:rPr>
        <w:t>.</w:t>
      </w:r>
    </w:p>
    <w:p w14:paraId="068AC99D" w14:textId="77777777" w:rsidR="00182A0D" w:rsidRPr="00C81E2B" w:rsidRDefault="00EB4B8C" w:rsidP="006D14F0">
      <w:pPr>
        <w:pStyle w:val="Heading2"/>
        <w:numPr>
          <w:ilvl w:val="0"/>
          <w:numId w:val="19"/>
        </w:numPr>
        <w:spacing w:after="120"/>
        <w:jc w:val="left"/>
        <w:rPr>
          <w:rFonts w:ascii="Arial" w:hAnsi="Arial"/>
          <w:b/>
          <w:bCs/>
          <w:color w:val="auto"/>
          <w:sz w:val="24"/>
          <w:szCs w:val="24"/>
        </w:rPr>
      </w:pPr>
      <w:bookmarkStart w:id="37" w:name="_Toc461704563"/>
      <w:bookmarkStart w:id="38" w:name="_Toc477157085"/>
      <w:r w:rsidRPr="00C81E2B">
        <w:rPr>
          <w:rFonts w:ascii="Arial" w:hAnsi="Arial"/>
          <w:b/>
          <w:bCs/>
          <w:color w:val="auto"/>
          <w:sz w:val="24"/>
          <w:szCs w:val="24"/>
        </w:rPr>
        <w:t>Changes in accounting policies</w:t>
      </w:r>
      <w:bookmarkEnd w:id="37"/>
      <w:bookmarkEnd w:id="38"/>
    </w:p>
    <w:p w14:paraId="15653001" w14:textId="77777777" w:rsidR="001E645A" w:rsidRPr="00C81E2B" w:rsidRDefault="00234123" w:rsidP="00C12BCB">
      <w:pPr>
        <w:pStyle w:val="ListParagraph"/>
        <w:numPr>
          <w:ilvl w:val="0"/>
          <w:numId w:val="27"/>
        </w:numPr>
        <w:spacing w:after="120"/>
        <w:jc w:val="both"/>
        <w:rPr>
          <w:rFonts w:ascii="Arial" w:hAnsi="Arial"/>
          <w:b/>
          <w:sz w:val="24"/>
          <w:szCs w:val="24"/>
        </w:rPr>
      </w:pPr>
      <w:r w:rsidRPr="00C81E2B">
        <w:rPr>
          <w:rFonts w:ascii="Arial" w:hAnsi="Arial"/>
          <w:b/>
          <w:sz w:val="24"/>
          <w:szCs w:val="24"/>
        </w:rPr>
        <w:t xml:space="preserve">New and revised standards that are effective for </w:t>
      </w:r>
      <w:r w:rsidR="00295892" w:rsidRPr="00C81E2B">
        <w:rPr>
          <w:rFonts w:ascii="Arial" w:hAnsi="Arial"/>
          <w:b/>
          <w:sz w:val="24"/>
          <w:szCs w:val="24"/>
        </w:rPr>
        <w:t>these financial statements</w:t>
      </w:r>
    </w:p>
    <w:p w14:paraId="65EF5108" w14:textId="77777777" w:rsidR="00D73FF6" w:rsidRPr="00C81E2B" w:rsidRDefault="00D73FF6" w:rsidP="00D73FF6">
      <w:pPr>
        <w:jc w:val="both"/>
        <w:rPr>
          <w:rFonts w:ascii="Arial" w:hAnsi="Arial"/>
          <w:sz w:val="24"/>
          <w:szCs w:val="24"/>
        </w:rPr>
      </w:pPr>
      <w:r w:rsidRPr="00C81E2B">
        <w:rPr>
          <w:rFonts w:ascii="Arial" w:hAnsi="Arial"/>
          <w:sz w:val="24"/>
          <w:szCs w:val="24"/>
        </w:rPr>
        <w:t>A number of new and revised standards became effective for the first time to annual periods beginning on or after 1 January 2016. Information on the more significant standard(s) is presented below.</w:t>
      </w:r>
    </w:p>
    <w:p w14:paraId="2904825D" w14:textId="77777777" w:rsidR="00D73FF6" w:rsidRPr="00C81E2B" w:rsidRDefault="00D73FF6" w:rsidP="00D73FF6">
      <w:pPr>
        <w:spacing w:line="120" w:lineRule="exact"/>
        <w:jc w:val="both"/>
        <w:rPr>
          <w:rFonts w:ascii="Arial" w:hAnsi="Arial"/>
          <w:sz w:val="24"/>
          <w:szCs w:val="24"/>
        </w:rPr>
      </w:pPr>
    </w:p>
    <w:p w14:paraId="2D09F730" w14:textId="77777777" w:rsidR="00D73FF6" w:rsidRPr="00C81E2B" w:rsidRDefault="00D73FF6" w:rsidP="00D73FF6">
      <w:pPr>
        <w:jc w:val="both"/>
        <w:rPr>
          <w:rFonts w:ascii="Arial" w:hAnsi="Arial"/>
          <w:sz w:val="24"/>
          <w:szCs w:val="24"/>
        </w:rPr>
      </w:pPr>
      <w:r w:rsidRPr="00C81E2B">
        <w:rPr>
          <w:rFonts w:ascii="Arial" w:hAnsi="Arial"/>
          <w:sz w:val="24"/>
          <w:szCs w:val="24"/>
        </w:rPr>
        <w:t>AASB 2015-4 Amendments to Australian Accounting Standards – Financial Reporting Requirements for Australian Groups with a Foreign Parent</w:t>
      </w:r>
      <w:r w:rsidR="00467537" w:rsidRPr="00C81E2B">
        <w:rPr>
          <w:rFonts w:ascii="Arial" w:hAnsi="Arial"/>
          <w:sz w:val="24"/>
          <w:szCs w:val="24"/>
        </w:rPr>
        <w:t>.</w:t>
      </w:r>
      <w:r w:rsidRPr="00C81E2B">
        <w:rPr>
          <w:rFonts w:ascii="Arial" w:hAnsi="Arial"/>
          <w:sz w:val="24"/>
          <w:szCs w:val="24"/>
        </w:rPr>
        <w:t xml:space="preserve"> </w:t>
      </w:r>
    </w:p>
    <w:p w14:paraId="725CB843" w14:textId="77777777" w:rsidR="00D73FF6" w:rsidRPr="00C81E2B" w:rsidRDefault="00D73FF6" w:rsidP="00D73FF6">
      <w:pPr>
        <w:spacing w:line="120" w:lineRule="exact"/>
        <w:jc w:val="both"/>
        <w:rPr>
          <w:rFonts w:ascii="Arial" w:hAnsi="Arial"/>
          <w:sz w:val="24"/>
          <w:szCs w:val="24"/>
        </w:rPr>
      </w:pPr>
    </w:p>
    <w:p w14:paraId="6A15DBA6" w14:textId="77777777" w:rsidR="00D73FF6" w:rsidRPr="00C81E2B" w:rsidRDefault="00D73FF6" w:rsidP="00D73FF6">
      <w:pPr>
        <w:jc w:val="both"/>
        <w:rPr>
          <w:rFonts w:ascii="Arial" w:hAnsi="Arial"/>
          <w:sz w:val="24"/>
          <w:szCs w:val="24"/>
        </w:rPr>
      </w:pPr>
      <w:r w:rsidRPr="00C81E2B">
        <w:rPr>
          <w:rFonts w:ascii="Arial" w:hAnsi="Arial"/>
          <w:sz w:val="24"/>
          <w:szCs w:val="24"/>
        </w:rPr>
        <w:t>AASB 2015-4 amends AASB 128 Investments in Associates and Joint Ventures to ensure that its reporting requirements on Australian groups with a foreign parent align with those currently available in AASB 10 Consolidated Financial Statements for such groups. AASB 128 will now only require the ultimate Australian entity to apply the equity method in accounting for interests in associates and joint ventures, if either the entity or the group is a reporting entity, or both the entity and group are reporting entities.</w:t>
      </w:r>
    </w:p>
    <w:p w14:paraId="63984C24" w14:textId="77777777" w:rsidR="00D73FF6" w:rsidRPr="00C81E2B" w:rsidRDefault="00D73FF6" w:rsidP="00D73FF6">
      <w:pPr>
        <w:spacing w:line="120" w:lineRule="exact"/>
        <w:jc w:val="both"/>
        <w:rPr>
          <w:rFonts w:ascii="Arial" w:hAnsi="Arial"/>
          <w:sz w:val="24"/>
          <w:szCs w:val="24"/>
        </w:rPr>
      </w:pPr>
      <w:r w:rsidRPr="00C81E2B">
        <w:rPr>
          <w:rFonts w:ascii="Arial" w:hAnsi="Arial"/>
          <w:sz w:val="24"/>
          <w:szCs w:val="24"/>
        </w:rPr>
        <w:t xml:space="preserve"> </w:t>
      </w:r>
    </w:p>
    <w:p w14:paraId="64ADDCF0" w14:textId="77777777" w:rsidR="00D73FF6" w:rsidRPr="00C81E2B" w:rsidRDefault="00D73FF6" w:rsidP="00D73FF6">
      <w:pPr>
        <w:jc w:val="both"/>
        <w:rPr>
          <w:rFonts w:ascii="Arial" w:hAnsi="Arial"/>
          <w:sz w:val="24"/>
          <w:szCs w:val="24"/>
        </w:rPr>
      </w:pPr>
      <w:r w:rsidRPr="00C81E2B">
        <w:rPr>
          <w:rFonts w:ascii="Arial" w:hAnsi="Arial"/>
          <w:sz w:val="24"/>
          <w:szCs w:val="24"/>
        </w:rPr>
        <w:t xml:space="preserve">AASB 2015-4 is applicable to annual reporting periods beginning on or after 1 July 2015. </w:t>
      </w:r>
    </w:p>
    <w:p w14:paraId="7D01D78C" w14:textId="77777777" w:rsidR="00D73FF6" w:rsidRPr="00C81E2B" w:rsidRDefault="00D73FF6" w:rsidP="00D73FF6">
      <w:pPr>
        <w:spacing w:line="120" w:lineRule="exact"/>
        <w:jc w:val="both"/>
        <w:rPr>
          <w:rFonts w:ascii="Arial" w:hAnsi="Arial"/>
          <w:sz w:val="24"/>
          <w:szCs w:val="24"/>
        </w:rPr>
      </w:pPr>
    </w:p>
    <w:p w14:paraId="4AB7196F" w14:textId="77777777" w:rsidR="00D73FF6" w:rsidRPr="00C81E2B" w:rsidRDefault="00D73FF6" w:rsidP="00D73FF6">
      <w:pPr>
        <w:jc w:val="both"/>
        <w:rPr>
          <w:rFonts w:ascii="Arial" w:hAnsi="Arial"/>
          <w:sz w:val="24"/>
          <w:szCs w:val="24"/>
        </w:rPr>
      </w:pPr>
      <w:r w:rsidRPr="00C81E2B">
        <w:rPr>
          <w:rFonts w:ascii="Arial" w:hAnsi="Arial"/>
          <w:sz w:val="24"/>
          <w:szCs w:val="24"/>
        </w:rPr>
        <w:t xml:space="preserve">The adoption of this amendment has not had a material impact on the Company. </w:t>
      </w:r>
    </w:p>
    <w:p w14:paraId="6D578FAA" w14:textId="77777777" w:rsidR="00C80637" w:rsidRPr="00C81E2B" w:rsidRDefault="00C80637" w:rsidP="00C80637">
      <w:pPr>
        <w:pStyle w:val="Heading2"/>
        <w:numPr>
          <w:ilvl w:val="0"/>
          <w:numId w:val="19"/>
        </w:numPr>
        <w:spacing w:after="120"/>
        <w:jc w:val="left"/>
        <w:rPr>
          <w:rFonts w:ascii="Arial" w:hAnsi="Arial"/>
          <w:b/>
          <w:bCs/>
          <w:color w:val="auto"/>
          <w:sz w:val="24"/>
          <w:szCs w:val="24"/>
        </w:rPr>
      </w:pPr>
      <w:bookmarkStart w:id="39" w:name="_Toc477157086"/>
      <w:r w:rsidRPr="00C81E2B">
        <w:rPr>
          <w:rFonts w:ascii="Arial" w:hAnsi="Arial"/>
          <w:b/>
          <w:bCs/>
          <w:color w:val="auto"/>
          <w:sz w:val="24"/>
          <w:szCs w:val="24"/>
        </w:rPr>
        <w:t>Summary of accounting policies</w:t>
      </w:r>
      <w:bookmarkEnd w:id="39"/>
    </w:p>
    <w:p w14:paraId="532F4C84" w14:textId="77777777" w:rsidR="00C80637" w:rsidRPr="00C81E2B" w:rsidRDefault="00C80637" w:rsidP="00C80637">
      <w:pPr>
        <w:pStyle w:val="ListParagraph"/>
        <w:numPr>
          <w:ilvl w:val="0"/>
          <w:numId w:val="21"/>
        </w:numPr>
        <w:spacing w:after="120"/>
        <w:ind w:left="357" w:hanging="357"/>
        <w:jc w:val="both"/>
        <w:rPr>
          <w:rStyle w:val="ListBulletChar"/>
          <w:rFonts w:ascii="Arial" w:hAnsi="Arial"/>
          <w:b/>
          <w:sz w:val="24"/>
          <w:szCs w:val="24"/>
        </w:rPr>
      </w:pPr>
      <w:r w:rsidRPr="00C81E2B">
        <w:rPr>
          <w:rStyle w:val="ListBulletChar"/>
          <w:rFonts w:ascii="Arial" w:hAnsi="Arial"/>
          <w:b/>
          <w:sz w:val="24"/>
          <w:szCs w:val="24"/>
        </w:rPr>
        <w:t xml:space="preserve">    Overall considerations</w:t>
      </w:r>
    </w:p>
    <w:p w14:paraId="58974330" w14:textId="77777777" w:rsidR="00C80637" w:rsidRPr="00C81E2B" w:rsidRDefault="00C80637" w:rsidP="00C80637">
      <w:pPr>
        <w:jc w:val="both"/>
        <w:rPr>
          <w:rFonts w:ascii="Arial" w:hAnsi="Arial"/>
          <w:sz w:val="24"/>
          <w:szCs w:val="24"/>
        </w:rPr>
      </w:pPr>
      <w:r w:rsidRPr="00C81E2B">
        <w:rPr>
          <w:rFonts w:ascii="Arial" w:hAnsi="Arial"/>
          <w:sz w:val="24"/>
          <w:szCs w:val="24"/>
        </w:rPr>
        <w:t>The significant accounting policies that have been used in the preparation of these financial statements are summarised below.</w:t>
      </w:r>
    </w:p>
    <w:p w14:paraId="3DF95D1B" w14:textId="77777777" w:rsidR="00C80637" w:rsidRPr="00C81E2B" w:rsidRDefault="00C80637" w:rsidP="00C80637">
      <w:pPr>
        <w:jc w:val="both"/>
        <w:rPr>
          <w:rFonts w:ascii="Arial" w:hAnsi="Arial"/>
          <w:sz w:val="24"/>
          <w:szCs w:val="24"/>
        </w:rPr>
      </w:pPr>
    </w:p>
    <w:p w14:paraId="2275B864" w14:textId="77777777" w:rsidR="00C80637" w:rsidRPr="00C81E2B" w:rsidRDefault="00C80637" w:rsidP="00C80637">
      <w:pPr>
        <w:jc w:val="both"/>
        <w:rPr>
          <w:rFonts w:ascii="Arial" w:hAnsi="Arial"/>
          <w:sz w:val="24"/>
          <w:szCs w:val="24"/>
        </w:rPr>
      </w:pPr>
      <w:r w:rsidRPr="00C81E2B">
        <w:rPr>
          <w:rFonts w:ascii="Arial" w:hAnsi="Arial"/>
          <w:sz w:val="24"/>
          <w:szCs w:val="24"/>
        </w:rPr>
        <w:t>The financial statements have been prepared using the measurement bases specified by Australian Accounting Standards for each type of asset, liability, income and expense.  The measurement bases are more fully described in the accounting policies below.</w:t>
      </w:r>
    </w:p>
    <w:p w14:paraId="192F972B" w14:textId="77777777" w:rsidR="000A2869" w:rsidRPr="00C81E2B" w:rsidRDefault="000A2869" w:rsidP="00543824">
      <w:pPr>
        <w:rPr>
          <w:rFonts w:ascii="Arial" w:hAnsi="Arial"/>
          <w:sz w:val="24"/>
          <w:szCs w:val="24"/>
        </w:rPr>
      </w:pPr>
    </w:p>
    <w:p w14:paraId="51C700FF" w14:textId="77777777" w:rsidR="000A2869" w:rsidRPr="00437CEF" w:rsidRDefault="000A2869" w:rsidP="00543824">
      <w:pPr>
        <w:rPr>
          <w:rFonts w:ascii="Arial" w:hAnsi="Arial"/>
        </w:rPr>
      </w:pPr>
    </w:p>
    <w:p w14:paraId="5A7E0F33" w14:textId="77777777" w:rsidR="00DF656F" w:rsidRPr="00437CEF" w:rsidRDefault="00DF656F" w:rsidP="00543824">
      <w:pPr>
        <w:rPr>
          <w:rFonts w:ascii="Arial" w:hAnsi="Arial"/>
        </w:rPr>
      </w:pPr>
      <w:r w:rsidRPr="00437CEF">
        <w:rPr>
          <w:rFonts w:ascii="Arial" w:hAnsi="Arial"/>
        </w:rPr>
        <w:br w:type="page"/>
      </w:r>
    </w:p>
    <w:p w14:paraId="311A0C31" w14:textId="77777777" w:rsidR="000A2869" w:rsidRPr="00437CEF" w:rsidRDefault="000A2869" w:rsidP="0062469B">
      <w:pPr>
        <w:spacing w:after="120"/>
        <w:ind w:left="425" w:hanging="425"/>
        <w:rPr>
          <w:rFonts w:ascii="Arial" w:hAnsi="Arial"/>
          <w:color w:val="595959" w:themeColor="text1" w:themeTint="A6"/>
          <w:sz w:val="52"/>
          <w:szCs w:val="52"/>
        </w:rPr>
      </w:pPr>
      <w:bookmarkStart w:id="40" w:name="_Toc461704564"/>
      <w:r w:rsidRPr="00437CEF">
        <w:rPr>
          <w:rFonts w:ascii="Arial" w:hAnsi="Arial"/>
          <w:color w:val="595959" w:themeColor="text1" w:themeTint="A6"/>
          <w:sz w:val="52"/>
          <w:szCs w:val="52"/>
        </w:rPr>
        <w:lastRenderedPageBreak/>
        <w:t>Notes to the Financial Statements</w:t>
      </w:r>
    </w:p>
    <w:p w14:paraId="4F528685" w14:textId="77777777" w:rsidR="008C7017" w:rsidRPr="00437CEF" w:rsidRDefault="008C7017" w:rsidP="008C7017">
      <w:pPr>
        <w:rPr>
          <w:rFonts w:ascii="Arial" w:hAnsi="Arial"/>
          <w:sz w:val="24"/>
          <w:szCs w:val="24"/>
        </w:rPr>
      </w:pPr>
      <w:r w:rsidRPr="00437CEF">
        <w:rPr>
          <w:rFonts w:ascii="Arial" w:hAnsi="Arial"/>
          <w:sz w:val="24"/>
          <w:szCs w:val="24"/>
        </w:rPr>
        <w:t>For the year ended 31 December 2016</w:t>
      </w:r>
    </w:p>
    <w:bookmarkEnd w:id="40"/>
    <w:p w14:paraId="2BFF8A8A" w14:textId="77777777" w:rsidR="00AE7EA9" w:rsidRPr="00492D5D" w:rsidRDefault="00AE7EA9" w:rsidP="00AE7EA9">
      <w:pPr>
        <w:spacing w:after="60"/>
        <w:rPr>
          <w:rFonts w:ascii="Arial" w:hAnsi="Arial"/>
        </w:rPr>
      </w:pPr>
      <w:r w:rsidRPr="00492D5D">
        <w:rPr>
          <w:rFonts w:ascii="Arial" w:hAnsi="Arial"/>
          <w:sz w:val="24"/>
          <w:szCs w:val="24"/>
        </w:rPr>
        <w:t>Accessible Arts</w:t>
      </w:r>
      <w:r>
        <w:rPr>
          <w:rFonts w:ascii="Arial" w:hAnsi="Arial"/>
          <w:sz w:val="24"/>
          <w:szCs w:val="24"/>
        </w:rPr>
        <w:t xml:space="preserve"> Limited</w:t>
      </w:r>
    </w:p>
    <w:p w14:paraId="05728B08" w14:textId="77777777" w:rsidR="00C80637" w:rsidRPr="00437CEF" w:rsidRDefault="00C80637" w:rsidP="00C80637">
      <w:pPr>
        <w:spacing w:after="120"/>
        <w:jc w:val="both"/>
        <w:rPr>
          <w:rFonts w:ascii="Arial" w:hAnsi="Arial"/>
          <w:b/>
          <w:szCs w:val="22"/>
        </w:rPr>
      </w:pPr>
    </w:p>
    <w:p w14:paraId="164C5C8B" w14:textId="77777777" w:rsidR="00C80637" w:rsidRPr="00C81E2B" w:rsidRDefault="00C80637" w:rsidP="00A20813">
      <w:pPr>
        <w:spacing w:after="120"/>
        <w:jc w:val="both"/>
        <w:rPr>
          <w:rFonts w:ascii="Arial" w:hAnsi="Arial"/>
          <w:b/>
          <w:sz w:val="24"/>
          <w:szCs w:val="24"/>
        </w:rPr>
      </w:pPr>
      <w:proofErr w:type="gramStart"/>
      <w:r w:rsidRPr="00C81E2B">
        <w:rPr>
          <w:rFonts w:ascii="Arial" w:hAnsi="Arial"/>
          <w:b/>
          <w:sz w:val="24"/>
          <w:szCs w:val="24"/>
        </w:rPr>
        <w:t>3  Summary</w:t>
      </w:r>
      <w:proofErr w:type="gramEnd"/>
      <w:r w:rsidRPr="00C81E2B">
        <w:rPr>
          <w:rFonts w:ascii="Arial" w:hAnsi="Arial"/>
          <w:b/>
          <w:sz w:val="24"/>
          <w:szCs w:val="24"/>
        </w:rPr>
        <w:t xml:space="preserve"> of accounting policies</w:t>
      </w:r>
      <w:r w:rsidRPr="004F4502">
        <w:rPr>
          <w:rFonts w:ascii="Arial" w:hAnsi="Arial"/>
          <w:sz w:val="24"/>
          <w:szCs w:val="24"/>
        </w:rPr>
        <w:t xml:space="preserve"> continued</w:t>
      </w:r>
    </w:p>
    <w:p w14:paraId="0A87018A" w14:textId="77777777" w:rsidR="00901A3A" w:rsidRPr="00C81E2B" w:rsidRDefault="00CD4910" w:rsidP="00C81E2B">
      <w:pPr>
        <w:pStyle w:val="ListParagraph"/>
        <w:numPr>
          <w:ilvl w:val="0"/>
          <w:numId w:val="21"/>
        </w:numPr>
        <w:spacing w:after="120"/>
        <w:ind w:left="357" w:hanging="357"/>
        <w:jc w:val="both"/>
        <w:rPr>
          <w:rStyle w:val="ListBulletChar"/>
          <w:rFonts w:ascii="Arial" w:hAnsi="Arial"/>
          <w:b/>
          <w:sz w:val="24"/>
          <w:szCs w:val="24"/>
        </w:rPr>
      </w:pPr>
      <w:r w:rsidRPr="00C81E2B">
        <w:rPr>
          <w:rStyle w:val="ListBulletChar"/>
          <w:rFonts w:ascii="Arial" w:hAnsi="Arial"/>
          <w:b/>
          <w:sz w:val="24"/>
          <w:szCs w:val="24"/>
        </w:rPr>
        <w:t xml:space="preserve">    </w:t>
      </w:r>
      <w:r w:rsidR="00901A3A" w:rsidRPr="00C81E2B">
        <w:rPr>
          <w:rStyle w:val="ListBulletChar"/>
          <w:rFonts w:ascii="Arial" w:hAnsi="Arial"/>
          <w:b/>
          <w:sz w:val="24"/>
          <w:szCs w:val="24"/>
        </w:rPr>
        <w:t>Revenue</w:t>
      </w:r>
    </w:p>
    <w:p w14:paraId="7852B1B8" w14:textId="77777777" w:rsidR="00901A3A" w:rsidRPr="00C81E2B" w:rsidRDefault="00901A3A" w:rsidP="00C81E2B">
      <w:pPr>
        <w:jc w:val="both"/>
        <w:rPr>
          <w:rFonts w:ascii="Arial" w:hAnsi="Arial"/>
          <w:sz w:val="24"/>
          <w:szCs w:val="24"/>
        </w:rPr>
      </w:pPr>
      <w:r w:rsidRPr="00C81E2B">
        <w:rPr>
          <w:rFonts w:ascii="Arial" w:hAnsi="Arial"/>
          <w:sz w:val="24"/>
          <w:szCs w:val="24"/>
        </w:rPr>
        <w:t xml:space="preserve">Revenue comprises revenue from the sale of goods, </w:t>
      </w:r>
      <w:r w:rsidR="00A461DB" w:rsidRPr="00C81E2B">
        <w:rPr>
          <w:rFonts w:ascii="Arial" w:hAnsi="Arial"/>
          <w:sz w:val="24"/>
          <w:szCs w:val="24"/>
        </w:rPr>
        <w:t xml:space="preserve">services income, </w:t>
      </w:r>
      <w:r w:rsidRPr="00C81E2B">
        <w:rPr>
          <w:rFonts w:ascii="Arial" w:hAnsi="Arial"/>
          <w:sz w:val="24"/>
          <w:szCs w:val="24"/>
        </w:rPr>
        <w:t xml:space="preserve">government grants, fundraising activities and client contributions.  Revenue from major products and services is shown in </w:t>
      </w:r>
      <w:r w:rsidR="00353C89" w:rsidRPr="00C81E2B">
        <w:rPr>
          <w:rFonts w:ascii="Arial" w:hAnsi="Arial"/>
          <w:sz w:val="24"/>
          <w:szCs w:val="24"/>
        </w:rPr>
        <w:t>N</w:t>
      </w:r>
      <w:r w:rsidRPr="00C81E2B">
        <w:rPr>
          <w:rFonts w:ascii="Arial" w:hAnsi="Arial"/>
          <w:sz w:val="24"/>
          <w:szCs w:val="24"/>
        </w:rPr>
        <w:t xml:space="preserve">ote </w:t>
      </w:r>
      <w:r w:rsidR="00BD627C" w:rsidRPr="00C81E2B">
        <w:rPr>
          <w:rFonts w:ascii="Arial" w:hAnsi="Arial"/>
          <w:sz w:val="24"/>
          <w:szCs w:val="24"/>
        </w:rPr>
        <w:t>4.</w:t>
      </w:r>
      <w:r w:rsidRPr="00C81E2B">
        <w:rPr>
          <w:rFonts w:ascii="Arial" w:hAnsi="Arial"/>
          <w:sz w:val="24"/>
          <w:szCs w:val="24"/>
        </w:rPr>
        <w:t xml:space="preserve"> </w:t>
      </w:r>
    </w:p>
    <w:p w14:paraId="1778CE97" w14:textId="77777777" w:rsidR="00A461DB" w:rsidRPr="00C81E2B" w:rsidRDefault="00A461DB" w:rsidP="00C81E2B">
      <w:pPr>
        <w:jc w:val="both"/>
        <w:rPr>
          <w:rFonts w:ascii="Arial" w:hAnsi="Arial"/>
          <w:sz w:val="24"/>
          <w:szCs w:val="24"/>
        </w:rPr>
      </w:pPr>
    </w:p>
    <w:p w14:paraId="109A3C51" w14:textId="77777777" w:rsidR="00901A3A" w:rsidRPr="00C81E2B" w:rsidRDefault="00901A3A" w:rsidP="00C81E2B">
      <w:pPr>
        <w:jc w:val="both"/>
        <w:rPr>
          <w:rFonts w:ascii="Arial" w:hAnsi="Arial"/>
          <w:sz w:val="24"/>
          <w:szCs w:val="24"/>
        </w:rPr>
      </w:pPr>
      <w:r w:rsidRPr="00C81E2B">
        <w:rPr>
          <w:rFonts w:ascii="Arial" w:hAnsi="Arial"/>
          <w:sz w:val="24"/>
          <w:szCs w:val="24"/>
        </w:rPr>
        <w:t xml:space="preserve">Revenue is measured by reference to the fair value of consideration received or receivable by the </w:t>
      </w:r>
      <w:r w:rsidR="00A461DB" w:rsidRPr="00C81E2B">
        <w:rPr>
          <w:rFonts w:ascii="Arial" w:hAnsi="Arial"/>
          <w:sz w:val="24"/>
          <w:szCs w:val="24"/>
        </w:rPr>
        <w:t>company</w:t>
      </w:r>
      <w:r w:rsidRPr="00C81E2B">
        <w:rPr>
          <w:rFonts w:ascii="Arial" w:hAnsi="Arial"/>
          <w:sz w:val="24"/>
          <w:szCs w:val="24"/>
        </w:rPr>
        <w:t xml:space="preserve"> for goods supplied and services provided, excluding sales taxes, rebates, and trade discounts.</w:t>
      </w:r>
    </w:p>
    <w:p w14:paraId="0808B184" w14:textId="77777777" w:rsidR="00A461DB" w:rsidRPr="00C81E2B" w:rsidRDefault="00A461DB" w:rsidP="00C81E2B">
      <w:pPr>
        <w:jc w:val="both"/>
        <w:rPr>
          <w:rFonts w:ascii="Arial" w:hAnsi="Arial"/>
          <w:sz w:val="24"/>
          <w:szCs w:val="24"/>
        </w:rPr>
      </w:pPr>
    </w:p>
    <w:p w14:paraId="508ED05F" w14:textId="77777777" w:rsidR="00023B1C" w:rsidRPr="00C81E2B" w:rsidRDefault="00901A3A" w:rsidP="00C81E2B">
      <w:pPr>
        <w:jc w:val="both"/>
        <w:rPr>
          <w:rFonts w:ascii="Arial" w:hAnsi="Arial"/>
          <w:sz w:val="24"/>
          <w:szCs w:val="24"/>
        </w:rPr>
      </w:pPr>
      <w:r w:rsidRPr="00C81E2B">
        <w:rPr>
          <w:rFonts w:ascii="Arial" w:hAnsi="Arial"/>
          <w:sz w:val="24"/>
          <w:szCs w:val="24"/>
        </w:rPr>
        <w:t xml:space="preserve">Revenue is recognised when the amount of revenue can be measured reliably, collection is probable, the costs incurred or to be incurred can be measured reliably, and when the criteria for each of the </w:t>
      </w:r>
      <w:r w:rsidR="00A461DB" w:rsidRPr="00C81E2B">
        <w:rPr>
          <w:rFonts w:ascii="Arial" w:hAnsi="Arial"/>
          <w:sz w:val="24"/>
          <w:szCs w:val="24"/>
        </w:rPr>
        <w:t>company’s</w:t>
      </w:r>
      <w:r w:rsidRPr="00C81E2B">
        <w:rPr>
          <w:rFonts w:ascii="Arial" w:hAnsi="Arial"/>
          <w:sz w:val="24"/>
          <w:szCs w:val="24"/>
        </w:rPr>
        <w:t xml:space="preserve"> different activities have been met.  Details of the activity-specific recognition criteria are described below.</w:t>
      </w:r>
      <w:r w:rsidR="00832FFE" w:rsidRPr="00C81E2B">
        <w:rPr>
          <w:rFonts w:ascii="Arial" w:hAnsi="Arial"/>
          <w:sz w:val="24"/>
          <w:szCs w:val="24"/>
        </w:rPr>
        <w:t xml:space="preserve"> </w:t>
      </w:r>
    </w:p>
    <w:p w14:paraId="11DCA7ED" w14:textId="77777777" w:rsidR="00281D84" w:rsidRPr="00C81E2B" w:rsidRDefault="00281D84" w:rsidP="00C81E2B">
      <w:pPr>
        <w:jc w:val="both"/>
        <w:rPr>
          <w:rFonts w:ascii="Arial" w:hAnsi="Arial"/>
          <w:sz w:val="24"/>
          <w:szCs w:val="24"/>
        </w:rPr>
      </w:pPr>
    </w:p>
    <w:p w14:paraId="5922F9A6" w14:textId="77777777" w:rsidR="00281D84" w:rsidRPr="00C81E2B" w:rsidRDefault="00281D84" w:rsidP="00C81E2B">
      <w:pPr>
        <w:jc w:val="both"/>
        <w:rPr>
          <w:rFonts w:ascii="Arial" w:hAnsi="Arial"/>
          <w:b/>
          <w:color w:val="FF0000"/>
          <w:sz w:val="24"/>
          <w:szCs w:val="24"/>
        </w:rPr>
      </w:pPr>
      <w:r w:rsidRPr="00C81E2B">
        <w:rPr>
          <w:rFonts w:ascii="Arial" w:hAnsi="Arial"/>
          <w:b/>
          <w:color w:val="FF0000"/>
          <w:sz w:val="24"/>
          <w:szCs w:val="24"/>
        </w:rPr>
        <w:t xml:space="preserve">Sale of goods </w:t>
      </w:r>
    </w:p>
    <w:p w14:paraId="2DD04B3E" w14:textId="77777777" w:rsidR="00281D84" w:rsidRPr="00C81E2B" w:rsidRDefault="00281D84" w:rsidP="00C81E2B">
      <w:pPr>
        <w:jc w:val="both"/>
        <w:rPr>
          <w:rFonts w:ascii="Arial" w:hAnsi="Arial"/>
          <w:sz w:val="24"/>
          <w:szCs w:val="24"/>
        </w:rPr>
      </w:pPr>
      <w:r w:rsidRPr="00C81E2B">
        <w:rPr>
          <w:rFonts w:ascii="Arial" w:hAnsi="Arial"/>
          <w:sz w:val="24"/>
          <w:szCs w:val="24"/>
        </w:rPr>
        <w:t xml:space="preserve">Revenue from the sale of goods comprises revenue earned from the sale of goods donated and purchased for resale.  Sales revenue is recognised when the control of goods passes to the customer. </w:t>
      </w:r>
    </w:p>
    <w:p w14:paraId="2AE35F9E" w14:textId="77777777" w:rsidR="00281D84" w:rsidRPr="00C81E2B" w:rsidRDefault="00281D84" w:rsidP="00C81E2B">
      <w:pPr>
        <w:jc w:val="both"/>
        <w:rPr>
          <w:rFonts w:ascii="Arial" w:hAnsi="Arial"/>
          <w:sz w:val="24"/>
          <w:szCs w:val="24"/>
        </w:rPr>
      </w:pPr>
    </w:p>
    <w:p w14:paraId="6FD7FEEC" w14:textId="77777777" w:rsidR="00281D84" w:rsidRPr="00C81E2B" w:rsidRDefault="00281D84" w:rsidP="00C81E2B">
      <w:pPr>
        <w:jc w:val="both"/>
        <w:rPr>
          <w:rFonts w:ascii="Arial" w:hAnsi="Arial"/>
          <w:b/>
          <w:color w:val="FF0000"/>
          <w:sz w:val="24"/>
          <w:szCs w:val="24"/>
        </w:rPr>
      </w:pPr>
      <w:r w:rsidRPr="00C81E2B">
        <w:rPr>
          <w:rFonts w:ascii="Arial" w:hAnsi="Arial"/>
          <w:b/>
          <w:color w:val="FF0000"/>
          <w:sz w:val="24"/>
          <w:szCs w:val="24"/>
        </w:rPr>
        <w:t xml:space="preserve">Government grants </w:t>
      </w:r>
    </w:p>
    <w:p w14:paraId="4C5B8B5C" w14:textId="77777777" w:rsidR="00281D84" w:rsidRPr="00C81E2B" w:rsidRDefault="00281D84" w:rsidP="00C81E2B">
      <w:pPr>
        <w:jc w:val="both"/>
        <w:rPr>
          <w:rFonts w:ascii="Arial" w:hAnsi="Arial"/>
          <w:sz w:val="24"/>
          <w:szCs w:val="24"/>
        </w:rPr>
      </w:pPr>
      <w:r w:rsidRPr="00C81E2B">
        <w:rPr>
          <w:rFonts w:ascii="Arial" w:hAnsi="Arial"/>
          <w:sz w:val="24"/>
          <w:szCs w:val="24"/>
        </w:rPr>
        <w:t>A number of the company’s programs are supported by grants received from the Federal, State and Local governments. If conditions are attached to a grant which must be satisfied before the company is eligible to receive the contribution, recognition of the grant as revenue is deferred until those conditions are satisfied.</w:t>
      </w:r>
    </w:p>
    <w:p w14:paraId="6EFE2A5A" w14:textId="77777777" w:rsidR="00281D84" w:rsidRPr="00C81E2B" w:rsidRDefault="00281D84" w:rsidP="00C81E2B">
      <w:pPr>
        <w:jc w:val="both"/>
        <w:rPr>
          <w:rFonts w:ascii="Arial" w:hAnsi="Arial"/>
          <w:sz w:val="24"/>
          <w:szCs w:val="24"/>
        </w:rPr>
      </w:pPr>
    </w:p>
    <w:p w14:paraId="27ABA80C" w14:textId="77777777" w:rsidR="00281D84" w:rsidRPr="00C81E2B" w:rsidRDefault="00281D84" w:rsidP="00C81E2B">
      <w:pPr>
        <w:jc w:val="both"/>
        <w:rPr>
          <w:rFonts w:ascii="Arial" w:hAnsi="Arial"/>
          <w:sz w:val="24"/>
          <w:szCs w:val="24"/>
        </w:rPr>
      </w:pPr>
      <w:r w:rsidRPr="00C81E2B">
        <w:rPr>
          <w:rFonts w:ascii="Arial" w:hAnsi="Arial"/>
          <w:sz w:val="24"/>
          <w:szCs w:val="24"/>
        </w:rPr>
        <w:t>Where a grant is received on the condition that specified services are delivered, to the grantor, this is considered a reciprocal transaction.  Revenue is recognised as services are performed and at year-end until the service is delivered.</w:t>
      </w:r>
    </w:p>
    <w:p w14:paraId="7F5A96D1" w14:textId="77777777" w:rsidR="00281D84" w:rsidRPr="00C81E2B" w:rsidRDefault="00281D84" w:rsidP="00C81E2B">
      <w:pPr>
        <w:jc w:val="both"/>
        <w:rPr>
          <w:rFonts w:ascii="Arial" w:hAnsi="Arial"/>
          <w:sz w:val="24"/>
          <w:szCs w:val="24"/>
        </w:rPr>
      </w:pPr>
    </w:p>
    <w:p w14:paraId="5158D48C" w14:textId="77777777" w:rsidR="00281D84" w:rsidRPr="00C81E2B" w:rsidRDefault="00281D84" w:rsidP="00C81E2B">
      <w:pPr>
        <w:jc w:val="both"/>
        <w:rPr>
          <w:rFonts w:ascii="Arial" w:hAnsi="Arial"/>
          <w:sz w:val="24"/>
          <w:szCs w:val="24"/>
        </w:rPr>
      </w:pPr>
      <w:r w:rsidRPr="00C81E2B">
        <w:rPr>
          <w:rFonts w:ascii="Arial" w:hAnsi="Arial"/>
          <w:sz w:val="24"/>
          <w:szCs w:val="24"/>
        </w:rPr>
        <w:t>Revenue from a non-reciprocal grant that is not subject to conditions is recognised when the company obtains control of the funds, economic benefits are probable and the amount can be measured reliably.  Where a grant may be required to be repaid if certain conditions are not satisfied, a liability is recognised at year end to the extent that conditions remain unsatisfied.</w:t>
      </w:r>
    </w:p>
    <w:p w14:paraId="57DEEC2E" w14:textId="77777777" w:rsidR="00281D84" w:rsidRPr="00C81E2B" w:rsidRDefault="00281D84" w:rsidP="00C81E2B">
      <w:pPr>
        <w:jc w:val="both"/>
        <w:rPr>
          <w:rFonts w:ascii="Arial" w:hAnsi="Arial"/>
          <w:sz w:val="24"/>
          <w:szCs w:val="24"/>
        </w:rPr>
      </w:pPr>
    </w:p>
    <w:p w14:paraId="1E177B14" w14:textId="77777777" w:rsidR="00EE12D4" w:rsidRPr="00C81E2B" w:rsidRDefault="00EE12D4" w:rsidP="00C81E2B">
      <w:pPr>
        <w:jc w:val="both"/>
        <w:rPr>
          <w:rFonts w:ascii="Arial" w:hAnsi="Arial"/>
          <w:sz w:val="24"/>
          <w:szCs w:val="24"/>
        </w:rPr>
      </w:pPr>
      <w:r w:rsidRPr="00C81E2B">
        <w:rPr>
          <w:rFonts w:ascii="Arial" w:hAnsi="Arial"/>
          <w:sz w:val="24"/>
          <w:szCs w:val="24"/>
        </w:rPr>
        <w:t>Where the company receives a non-reciprocal contribution of an asset from a government or other party for no or nominal consideration, the asset is recognised at fair value and a corresponding amount of revenue is recognised.</w:t>
      </w:r>
    </w:p>
    <w:p w14:paraId="05D963FE" w14:textId="77777777" w:rsidR="00C80637" w:rsidRPr="00C81E2B" w:rsidRDefault="00C80637" w:rsidP="00C81E2B">
      <w:pPr>
        <w:jc w:val="both"/>
        <w:rPr>
          <w:rFonts w:ascii="Arial" w:hAnsi="Arial"/>
          <w:sz w:val="24"/>
          <w:szCs w:val="24"/>
        </w:rPr>
      </w:pPr>
    </w:p>
    <w:p w14:paraId="7FDDC3D0" w14:textId="77777777" w:rsidR="003E733F" w:rsidRPr="00437CEF" w:rsidRDefault="003E733F" w:rsidP="00543824">
      <w:pPr>
        <w:rPr>
          <w:rFonts w:ascii="Arial" w:hAnsi="Arial"/>
        </w:rPr>
      </w:pPr>
      <w:r w:rsidRPr="00437CEF">
        <w:rPr>
          <w:rFonts w:ascii="Arial" w:hAnsi="Arial"/>
        </w:rPr>
        <w:br w:type="page"/>
      </w:r>
    </w:p>
    <w:p w14:paraId="79ADF9C5" w14:textId="77777777" w:rsidR="0062469B" w:rsidRPr="00437CEF" w:rsidRDefault="0062469B" w:rsidP="0062469B">
      <w:pPr>
        <w:spacing w:after="120"/>
        <w:ind w:left="425" w:hanging="425"/>
        <w:rPr>
          <w:rFonts w:ascii="Arial" w:hAnsi="Arial"/>
          <w:color w:val="595959" w:themeColor="text1" w:themeTint="A6"/>
          <w:sz w:val="52"/>
          <w:szCs w:val="52"/>
        </w:rPr>
      </w:pPr>
      <w:r w:rsidRPr="00437CEF">
        <w:rPr>
          <w:rFonts w:ascii="Arial" w:hAnsi="Arial"/>
          <w:color w:val="595959" w:themeColor="text1" w:themeTint="A6"/>
          <w:sz w:val="52"/>
          <w:szCs w:val="52"/>
        </w:rPr>
        <w:lastRenderedPageBreak/>
        <w:t>Notes to the Financial Statements</w:t>
      </w:r>
    </w:p>
    <w:p w14:paraId="2253FA79" w14:textId="77777777" w:rsidR="008C7017" w:rsidRPr="00437CEF" w:rsidRDefault="008C7017" w:rsidP="008C7017">
      <w:pPr>
        <w:rPr>
          <w:rFonts w:ascii="Arial" w:hAnsi="Arial"/>
          <w:sz w:val="24"/>
          <w:szCs w:val="24"/>
        </w:rPr>
      </w:pPr>
      <w:r w:rsidRPr="00437CEF">
        <w:rPr>
          <w:rFonts w:ascii="Arial" w:hAnsi="Arial"/>
          <w:sz w:val="24"/>
          <w:szCs w:val="24"/>
        </w:rPr>
        <w:t>For the year ended 31 December 2016</w:t>
      </w:r>
    </w:p>
    <w:p w14:paraId="0ABCA9D6" w14:textId="77777777" w:rsidR="00AE7EA9" w:rsidRPr="00492D5D" w:rsidRDefault="00AE7EA9" w:rsidP="00AE7EA9">
      <w:pPr>
        <w:spacing w:after="60"/>
        <w:rPr>
          <w:rFonts w:ascii="Arial" w:hAnsi="Arial"/>
        </w:rPr>
      </w:pPr>
      <w:r w:rsidRPr="00492D5D">
        <w:rPr>
          <w:rFonts w:ascii="Arial" w:hAnsi="Arial"/>
          <w:sz w:val="24"/>
          <w:szCs w:val="24"/>
        </w:rPr>
        <w:t>Accessible Arts</w:t>
      </w:r>
      <w:r>
        <w:rPr>
          <w:rFonts w:ascii="Arial" w:hAnsi="Arial"/>
          <w:sz w:val="24"/>
          <w:szCs w:val="24"/>
        </w:rPr>
        <w:t xml:space="preserve"> Limited</w:t>
      </w:r>
    </w:p>
    <w:p w14:paraId="02CC1ADD" w14:textId="77777777" w:rsidR="00281D84" w:rsidRPr="00437CEF" w:rsidRDefault="00281D84" w:rsidP="00543824">
      <w:pPr>
        <w:rPr>
          <w:rFonts w:ascii="Arial" w:hAnsi="Arial"/>
        </w:rPr>
      </w:pPr>
    </w:p>
    <w:p w14:paraId="6B2F3286" w14:textId="77777777" w:rsidR="00281D84" w:rsidRPr="00C81E2B" w:rsidRDefault="00B93CB3" w:rsidP="00B93CB3">
      <w:pPr>
        <w:spacing w:after="120"/>
        <w:jc w:val="both"/>
        <w:rPr>
          <w:rFonts w:ascii="Arial" w:hAnsi="Arial"/>
          <w:b/>
          <w:sz w:val="24"/>
          <w:szCs w:val="24"/>
        </w:rPr>
      </w:pPr>
      <w:proofErr w:type="gramStart"/>
      <w:r w:rsidRPr="00C81E2B">
        <w:rPr>
          <w:rFonts w:ascii="Arial" w:hAnsi="Arial"/>
          <w:b/>
          <w:sz w:val="24"/>
          <w:szCs w:val="24"/>
        </w:rPr>
        <w:t xml:space="preserve">3  </w:t>
      </w:r>
      <w:r w:rsidR="00281D84" w:rsidRPr="00C81E2B">
        <w:rPr>
          <w:rFonts w:ascii="Arial" w:hAnsi="Arial"/>
          <w:b/>
          <w:sz w:val="24"/>
          <w:szCs w:val="24"/>
        </w:rPr>
        <w:t>Summary</w:t>
      </w:r>
      <w:proofErr w:type="gramEnd"/>
      <w:r w:rsidR="00281D84" w:rsidRPr="00C81E2B">
        <w:rPr>
          <w:rFonts w:ascii="Arial" w:hAnsi="Arial"/>
          <w:b/>
          <w:sz w:val="24"/>
          <w:szCs w:val="24"/>
        </w:rPr>
        <w:t xml:space="preserve"> of accounting policies</w:t>
      </w:r>
      <w:r w:rsidR="00B236D0" w:rsidRPr="00C81E2B">
        <w:rPr>
          <w:rFonts w:ascii="Arial" w:hAnsi="Arial"/>
          <w:b/>
          <w:sz w:val="24"/>
          <w:szCs w:val="24"/>
        </w:rPr>
        <w:t xml:space="preserve"> </w:t>
      </w:r>
      <w:r w:rsidR="00B236D0" w:rsidRPr="004F4502">
        <w:rPr>
          <w:rFonts w:ascii="Arial" w:hAnsi="Arial"/>
          <w:sz w:val="24"/>
          <w:szCs w:val="24"/>
        </w:rPr>
        <w:t>continued</w:t>
      </w:r>
    </w:p>
    <w:p w14:paraId="0CB23F43" w14:textId="77777777" w:rsidR="00C81E2B" w:rsidRPr="00C81E2B" w:rsidRDefault="00C81E2B" w:rsidP="00C81E2B">
      <w:pPr>
        <w:pStyle w:val="ListParagraph"/>
        <w:numPr>
          <w:ilvl w:val="1"/>
          <w:numId w:val="19"/>
        </w:numPr>
        <w:jc w:val="both"/>
        <w:rPr>
          <w:rFonts w:ascii="Arial" w:hAnsi="Arial"/>
          <w:b/>
          <w:sz w:val="24"/>
          <w:szCs w:val="24"/>
        </w:rPr>
      </w:pPr>
      <w:r w:rsidRPr="00C81E2B">
        <w:rPr>
          <w:rFonts w:ascii="Arial" w:hAnsi="Arial"/>
          <w:b/>
          <w:sz w:val="24"/>
          <w:szCs w:val="24"/>
        </w:rPr>
        <w:t xml:space="preserve">Revenue </w:t>
      </w:r>
      <w:r w:rsidRPr="004F4502">
        <w:rPr>
          <w:rFonts w:ascii="Arial" w:hAnsi="Arial"/>
          <w:sz w:val="24"/>
          <w:szCs w:val="24"/>
        </w:rPr>
        <w:t>continued</w:t>
      </w:r>
    </w:p>
    <w:p w14:paraId="2D31AC35" w14:textId="77777777" w:rsidR="00C81E2B" w:rsidRPr="00C81E2B" w:rsidRDefault="00C81E2B" w:rsidP="00C81E2B">
      <w:pPr>
        <w:pStyle w:val="ListParagraph"/>
        <w:jc w:val="both"/>
        <w:rPr>
          <w:rFonts w:ascii="Arial" w:hAnsi="Arial"/>
          <w:b/>
          <w:sz w:val="24"/>
          <w:szCs w:val="24"/>
        </w:rPr>
      </w:pPr>
    </w:p>
    <w:p w14:paraId="65A82FF0" w14:textId="77777777" w:rsidR="00C81E2B" w:rsidRPr="00C81E2B" w:rsidRDefault="00C81E2B" w:rsidP="00C81E2B">
      <w:pPr>
        <w:jc w:val="both"/>
        <w:rPr>
          <w:rFonts w:ascii="Arial" w:hAnsi="Arial"/>
          <w:b/>
          <w:color w:val="FF0000"/>
          <w:sz w:val="24"/>
          <w:szCs w:val="24"/>
        </w:rPr>
      </w:pPr>
      <w:r w:rsidRPr="00C81E2B">
        <w:rPr>
          <w:rFonts w:ascii="Arial" w:hAnsi="Arial"/>
          <w:b/>
          <w:color w:val="FF0000"/>
          <w:sz w:val="24"/>
          <w:szCs w:val="24"/>
        </w:rPr>
        <w:t>Donations and bequests</w:t>
      </w:r>
    </w:p>
    <w:p w14:paraId="0043FD5B" w14:textId="77777777" w:rsidR="00C81E2B" w:rsidRPr="00C81E2B" w:rsidRDefault="00C81E2B" w:rsidP="00C81E2B">
      <w:pPr>
        <w:jc w:val="both"/>
        <w:rPr>
          <w:rFonts w:ascii="Arial" w:hAnsi="Arial"/>
          <w:sz w:val="24"/>
          <w:szCs w:val="24"/>
        </w:rPr>
      </w:pPr>
      <w:r w:rsidRPr="00C81E2B">
        <w:rPr>
          <w:rFonts w:ascii="Arial" w:hAnsi="Arial"/>
          <w:sz w:val="24"/>
          <w:szCs w:val="24"/>
        </w:rPr>
        <w:t>Donations collected, including cash and goods for resale, are recognised as revenue when the company gains control, economic benefits are probable and the amount of the donation can be measured reliably.</w:t>
      </w:r>
    </w:p>
    <w:p w14:paraId="4B5B4681" w14:textId="77777777" w:rsidR="00C81E2B" w:rsidRPr="00C81E2B" w:rsidRDefault="00C81E2B" w:rsidP="00C81E2B">
      <w:pPr>
        <w:jc w:val="both"/>
        <w:rPr>
          <w:rFonts w:ascii="Arial" w:hAnsi="Arial"/>
          <w:sz w:val="24"/>
          <w:szCs w:val="24"/>
        </w:rPr>
      </w:pPr>
    </w:p>
    <w:p w14:paraId="07AC906B" w14:textId="77777777" w:rsidR="00C81E2B" w:rsidRPr="00C81E2B" w:rsidRDefault="00C81E2B" w:rsidP="00C81E2B">
      <w:pPr>
        <w:jc w:val="both"/>
        <w:rPr>
          <w:rFonts w:ascii="Arial" w:hAnsi="Arial"/>
          <w:sz w:val="24"/>
          <w:szCs w:val="24"/>
        </w:rPr>
      </w:pPr>
      <w:r w:rsidRPr="00C81E2B">
        <w:rPr>
          <w:rFonts w:ascii="Arial" w:hAnsi="Arial"/>
          <w:sz w:val="24"/>
          <w:szCs w:val="24"/>
        </w:rPr>
        <w:t xml:space="preserve">Bequests are recognised when the legacy is received.  Revenue from legacies comprising bequests of shares or other property are recognised at fair value, being the market value of the shares or property at the date the </w:t>
      </w:r>
      <w:r w:rsidR="00C024B2">
        <w:rPr>
          <w:rFonts w:ascii="Arial" w:hAnsi="Arial"/>
          <w:sz w:val="24"/>
          <w:szCs w:val="24"/>
        </w:rPr>
        <w:t>c</w:t>
      </w:r>
      <w:r w:rsidRPr="00C81E2B">
        <w:rPr>
          <w:rFonts w:ascii="Arial" w:hAnsi="Arial"/>
          <w:sz w:val="24"/>
          <w:szCs w:val="24"/>
        </w:rPr>
        <w:t>ompany becomes legally entitled to the shares or property.</w:t>
      </w:r>
    </w:p>
    <w:p w14:paraId="022D1AAA" w14:textId="77777777" w:rsidR="00C81E2B" w:rsidRPr="00C81E2B" w:rsidRDefault="00C81E2B" w:rsidP="00C81E2B">
      <w:pPr>
        <w:jc w:val="both"/>
        <w:rPr>
          <w:rFonts w:ascii="Arial" w:hAnsi="Arial"/>
          <w:sz w:val="24"/>
          <w:szCs w:val="24"/>
        </w:rPr>
      </w:pPr>
    </w:p>
    <w:p w14:paraId="17648B4E" w14:textId="77777777" w:rsidR="00C81E2B" w:rsidRPr="00C81E2B" w:rsidRDefault="00C81E2B" w:rsidP="00C81E2B">
      <w:pPr>
        <w:jc w:val="both"/>
        <w:rPr>
          <w:rFonts w:ascii="Arial" w:hAnsi="Arial"/>
          <w:b/>
          <w:color w:val="FF0000"/>
          <w:sz w:val="24"/>
          <w:szCs w:val="24"/>
        </w:rPr>
      </w:pPr>
      <w:r w:rsidRPr="00C81E2B">
        <w:rPr>
          <w:rFonts w:ascii="Arial" w:hAnsi="Arial"/>
          <w:b/>
          <w:color w:val="FF0000"/>
          <w:sz w:val="24"/>
          <w:szCs w:val="24"/>
        </w:rPr>
        <w:t>Interest and dividend income</w:t>
      </w:r>
    </w:p>
    <w:p w14:paraId="0740F4E0" w14:textId="77777777" w:rsidR="00C81E2B" w:rsidRPr="00C81E2B" w:rsidRDefault="00C81E2B" w:rsidP="00C81E2B">
      <w:pPr>
        <w:jc w:val="both"/>
        <w:rPr>
          <w:rFonts w:ascii="Arial" w:hAnsi="Arial"/>
          <w:sz w:val="24"/>
          <w:szCs w:val="24"/>
        </w:rPr>
      </w:pPr>
      <w:r w:rsidRPr="00C81E2B">
        <w:rPr>
          <w:rFonts w:ascii="Arial" w:hAnsi="Arial"/>
          <w:sz w:val="24"/>
          <w:szCs w:val="24"/>
        </w:rPr>
        <w:t xml:space="preserve">Interest income is recognised on an accrual basis using the effective interest method.  </w:t>
      </w:r>
    </w:p>
    <w:p w14:paraId="61FEEF11" w14:textId="77777777" w:rsidR="00281D84" w:rsidRPr="00437CEF" w:rsidRDefault="00281D84" w:rsidP="00AD5CE0">
      <w:pPr>
        <w:jc w:val="both"/>
        <w:rPr>
          <w:rFonts w:ascii="Arial" w:hAnsi="Arial"/>
          <w:sz w:val="20"/>
        </w:rPr>
      </w:pPr>
    </w:p>
    <w:p w14:paraId="0C265A23" w14:textId="77777777" w:rsidR="00281D84" w:rsidRPr="00C81E2B" w:rsidRDefault="00CD4910" w:rsidP="00AD5CE0">
      <w:pPr>
        <w:pStyle w:val="ListParagraph"/>
        <w:numPr>
          <w:ilvl w:val="0"/>
          <w:numId w:val="21"/>
        </w:numPr>
        <w:spacing w:after="120"/>
        <w:ind w:left="357" w:hanging="357"/>
        <w:jc w:val="both"/>
        <w:rPr>
          <w:rStyle w:val="ListBulletChar"/>
          <w:rFonts w:ascii="Arial" w:hAnsi="Arial"/>
          <w:b/>
          <w:sz w:val="24"/>
          <w:szCs w:val="24"/>
        </w:rPr>
      </w:pPr>
      <w:r w:rsidRPr="00C81E2B">
        <w:rPr>
          <w:rStyle w:val="ListBulletChar"/>
          <w:rFonts w:ascii="Arial" w:hAnsi="Arial"/>
          <w:b/>
          <w:sz w:val="24"/>
          <w:szCs w:val="24"/>
        </w:rPr>
        <w:t xml:space="preserve">     </w:t>
      </w:r>
      <w:r w:rsidR="00281D84" w:rsidRPr="00C81E2B">
        <w:rPr>
          <w:rStyle w:val="ListBulletChar"/>
          <w:rFonts w:ascii="Arial" w:hAnsi="Arial"/>
          <w:b/>
          <w:sz w:val="24"/>
          <w:szCs w:val="24"/>
        </w:rPr>
        <w:t>Operating expenses</w:t>
      </w:r>
    </w:p>
    <w:p w14:paraId="365CA6F7" w14:textId="77777777" w:rsidR="00281D84" w:rsidRPr="00C81E2B" w:rsidRDefault="00281D84" w:rsidP="00AD5CE0">
      <w:pPr>
        <w:jc w:val="both"/>
        <w:rPr>
          <w:rFonts w:ascii="Arial" w:hAnsi="Arial"/>
          <w:sz w:val="24"/>
          <w:szCs w:val="24"/>
        </w:rPr>
      </w:pPr>
      <w:r w:rsidRPr="00C81E2B">
        <w:rPr>
          <w:rFonts w:ascii="Arial" w:hAnsi="Arial"/>
          <w:sz w:val="24"/>
          <w:szCs w:val="24"/>
        </w:rPr>
        <w:t xml:space="preserve">Operating expenses are recognised in profit or loss upon utilisation of the service or at the date of their origin.  </w:t>
      </w:r>
    </w:p>
    <w:p w14:paraId="1B7E18B1" w14:textId="77777777" w:rsidR="004E1D60" w:rsidRPr="00C81E2B" w:rsidRDefault="004E1D60" w:rsidP="00AD5CE0">
      <w:pPr>
        <w:jc w:val="both"/>
        <w:rPr>
          <w:rFonts w:ascii="Arial" w:hAnsi="Arial"/>
          <w:sz w:val="24"/>
          <w:szCs w:val="24"/>
        </w:rPr>
      </w:pPr>
    </w:p>
    <w:p w14:paraId="4F85F24D" w14:textId="77777777" w:rsidR="00281D84" w:rsidRPr="00C81E2B" w:rsidRDefault="00CD4910" w:rsidP="00AD5CE0">
      <w:pPr>
        <w:pStyle w:val="ListParagraph"/>
        <w:numPr>
          <w:ilvl w:val="0"/>
          <w:numId w:val="21"/>
        </w:numPr>
        <w:spacing w:after="120"/>
        <w:ind w:left="357" w:hanging="357"/>
        <w:jc w:val="both"/>
        <w:rPr>
          <w:rStyle w:val="ListBulletChar"/>
          <w:rFonts w:ascii="Arial" w:hAnsi="Arial"/>
          <w:b/>
          <w:sz w:val="24"/>
          <w:szCs w:val="24"/>
        </w:rPr>
      </w:pPr>
      <w:r w:rsidRPr="00C81E2B">
        <w:rPr>
          <w:rStyle w:val="ListBulletChar"/>
          <w:rFonts w:ascii="Arial" w:hAnsi="Arial"/>
          <w:b/>
          <w:sz w:val="24"/>
          <w:szCs w:val="24"/>
        </w:rPr>
        <w:t xml:space="preserve">     </w:t>
      </w:r>
      <w:r w:rsidR="00281D84" w:rsidRPr="00C81E2B">
        <w:rPr>
          <w:rStyle w:val="ListBulletChar"/>
          <w:rFonts w:ascii="Arial" w:hAnsi="Arial"/>
          <w:b/>
          <w:sz w:val="24"/>
          <w:szCs w:val="24"/>
        </w:rPr>
        <w:t>Intangible assets</w:t>
      </w:r>
    </w:p>
    <w:p w14:paraId="60AD500F" w14:textId="77777777" w:rsidR="00281D84" w:rsidRPr="00C81E2B" w:rsidRDefault="00281D84" w:rsidP="00AD5CE0">
      <w:pPr>
        <w:jc w:val="both"/>
        <w:rPr>
          <w:rFonts w:ascii="Arial" w:hAnsi="Arial"/>
          <w:sz w:val="24"/>
          <w:szCs w:val="24"/>
        </w:rPr>
      </w:pPr>
      <w:r w:rsidRPr="00C81E2B">
        <w:rPr>
          <w:rFonts w:ascii="Arial" w:hAnsi="Arial"/>
          <w:sz w:val="24"/>
          <w:szCs w:val="24"/>
        </w:rPr>
        <w:t>Recognition of other intangible assets</w:t>
      </w:r>
      <w:r w:rsidR="00467537" w:rsidRPr="00C81E2B">
        <w:rPr>
          <w:rFonts w:ascii="Arial" w:hAnsi="Arial"/>
          <w:sz w:val="24"/>
          <w:szCs w:val="24"/>
        </w:rPr>
        <w:t>:</w:t>
      </w:r>
    </w:p>
    <w:p w14:paraId="73E5325A" w14:textId="77777777" w:rsidR="004E1D60" w:rsidRPr="00C81E2B" w:rsidRDefault="004E1D60" w:rsidP="00AD5CE0">
      <w:pPr>
        <w:jc w:val="both"/>
        <w:rPr>
          <w:rFonts w:ascii="Arial" w:hAnsi="Arial"/>
          <w:sz w:val="24"/>
          <w:szCs w:val="24"/>
        </w:rPr>
      </w:pPr>
    </w:p>
    <w:p w14:paraId="3AC99DE8" w14:textId="77777777" w:rsidR="00281D84" w:rsidRPr="00C81E2B" w:rsidRDefault="00281D84" w:rsidP="00AD5CE0">
      <w:pPr>
        <w:jc w:val="both"/>
        <w:rPr>
          <w:rFonts w:ascii="Arial" w:hAnsi="Arial"/>
          <w:b/>
          <w:color w:val="FF0000"/>
          <w:sz w:val="24"/>
          <w:szCs w:val="24"/>
        </w:rPr>
      </w:pPr>
      <w:r w:rsidRPr="00C81E2B">
        <w:rPr>
          <w:rFonts w:ascii="Arial" w:hAnsi="Arial"/>
          <w:b/>
          <w:color w:val="FF0000"/>
          <w:sz w:val="24"/>
          <w:szCs w:val="24"/>
        </w:rPr>
        <w:t>Acquired intangible assets</w:t>
      </w:r>
    </w:p>
    <w:p w14:paraId="63BBA6D2" w14:textId="77777777" w:rsidR="00281D84" w:rsidRPr="00C81E2B" w:rsidRDefault="00281D84" w:rsidP="00AD5CE0">
      <w:pPr>
        <w:jc w:val="both"/>
        <w:rPr>
          <w:rFonts w:ascii="Arial" w:hAnsi="Arial"/>
          <w:sz w:val="24"/>
          <w:szCs w:val="24"/>
        </w:rPr>
      </w:pPr>
      <w:r w:rsidRPr="00C81E2B">
        <w:rPr>
          <w:rFonts w:ascii="Arial" w:hAnsi="Arial"/>
          <w:sz w:val="24"/>
          <w:szCs w:val="24"/>
        </w:rPr>
        <w:t>Acquired computer software licences are capitalised on the basis of the costs incurred to acquire and install the specific software.</w:t>
      </w:r>
    </w:p>
    <w:p w14:paraId="30FBA274" w14:textId="77777777" w:rsidR="00281D84" w:rsidRPr="00C81E2B" w:rsidRDefault="00281D84" w:rsidP="00AD5CE0">
      <w:pPr>
        <w:jc w:val="both"/>
        <w:rPr>
          <w:rFonts w:ascii="Arial" w:hAnsi="Arial"/>
          <w:sz w:val="24"/>
          <w:szCs w:val="24"/>
        </w:rPr>
      </w:pPr>
    </w:p>
    <w:p w14:paraId="4093FFA7" w14:textId="77777777" w:rsidR="00281D84" w:rsidRPr="00C81E2B" w:rsidRDefault="00281D84" w:rsidP="00AD5CE0">
      <w:pPr>
        <w:jc w:val="both"/>
        <w:rPr>
          <w:rFonts w:ascii="Arial" w:hAnsi="Arial"/>
          <w:b/>
          <w:color w:val="FF0000"/>
          <w:sz w:val="24"/>
          <w:szCs w:val="24"/>
        </w:rPr>
      </w:pPr>
      <w:r w:rsidRPr="00C81E2B">
        <w:rPr>
          <w:rFonts w:ascii="Arial" w:hAnsi="Arial"/>
          <w:b/>
          <w:color w:val="FF0000"/>
          <w:sz w:val="24"/>
          <w:szCs w:val="24"/>
        </w:rPr>
        <w:t>Subsequent measurement</w:t>
      </w:r>
    </w:p>
    <w:p w14:paraId="08C37666" w14:textId="77777777" w:rsidR="00281D84" w:rsidRPr="00C81E2B" w:rsidRDefault="00281D84" w:rsidP="00AD5CE0">
      <w:pPr>
        <w:jc w:val="both"/>
        <w:rPr>
          <w:rFonts w:ascii="Arial" w:hAnsi="Arial"/>
          <w:sz w:val="24"/>
          <w:szCs w:val="24"/>
        </w:rPr>
      </w:pPr>
      <w:r w:rsidRPr="00C81E2B">
        <w:rPr>
          <w:rFonts w:ascii="Arial" w:hAnsi="Arial"/>
          <w:sz w:val="24"/>
          <w:szCs w:val="24"/>
        </w:rPr>
        <w:t>All intangible assets are accounted for using the cost model whereby capitalised costs are amortised on a straight-line basis over their estimated useful lives, as these assets are considered finite.  Residual values and useful lives are reviewed at each reporting date.  In addition, they are subject to impairment testing as described in Note 3.</w:t>
      </w:r>
      <w:r w:rsidR="00DF5FD0" w:rsidRPr="00C81E2B">
        <w:rPr>
          <w:rFonts w:ascii="Arial" w:hAnsi="Arial"/>
          <w:sz w:val="24"/>
          <w:szCs w:val="24"/>
        </w:rPr>
        <w:t>1</w:t>
      </w:r>
      <w:r w:rsidR="009D2DBC" w:rsidRPr="00C81E2B">
        <w:rPr>
          <w:rFonts w:ascii="Arial" w:hAnsi="Arial"/>
          <w:sz w:val="24"/>
          <w:szCs w:val="24"/>
        </w:rPr>
        <w:t>7</w:t>
      </w:r>
      <w:r w:rsidRPr="00C81E2B">
        <w:rPr>
          <w:rFonts w:ascii="Arial" w:hAnsi="Arial"/>
          <w:sz w:val="24"/>
          <w:szCs w:val="24"/>
        </w:rPr>
        <w:t xml:space="preserve">.  The following useful lives are applied: </w:t>
      </w:r>
    </w:p>
    <w:p w14:paraId="4DA1DA88" w14:textId="77777777" w:rsidR="00281D84" w:rsidRPr="00C81E2B" w:rsidRDefault="00281D84" w:rsidP="00AD5CE0">
      <w:pPr>
        <w:jc w:val="both"/>
        <w:rPr>
          <w:rFonts w:ascii="Arial" w:hAnsi="Arial"/>
          <w:sz w:val="24"/>
          <w:szCs w:val="24"/>
        </w:rPr>
      </w:pPr>
    </w:p>
    <w:p w14:paraId="55496514" w14:textId="77777777" w:rsidR="00281D84" w:rsidRPr="00C81E2B" w:rsidRDefault="00B8019D" w:rsidP="00B8019D">
      <w:pPr>
        <w:pStyle w:val="ListParagraph"/>
        <w:numPr>
          <w:ilvl w:val="0"/>
          <w:numId w:val="28"/>
        </w:numPr>
        <w:jc w:val="both"/>
        <w:rPr>
          <w:rFonts w:ascii="Arial" w:hAnsi="Arial"/>
          <w:sz w:val="24"/>
          <w:szCs w:val="24"/>
        </w:rPr>
      </w:pPr>
      <w:r w:rsidRPr="00C81E2B">
        <w:rPr>
          <w:rFonts w:ascii="Arial" w:hAnsi="Arial"/>
          <w:sz w:val="24"/>
          <w:szCs w:val="24"/>
        </w:rPr>
        <w:t>S</w:t>
      </w:r>
      <w:r w:rsidR="00281D84" w:rsidRPr="00C81E2B">
        <w:rPr>
          <w:rFonts w:ascii="Arial" w:hAnsi="Arial"/>
          <w:sz w:val="24"/>
          <w:szCs w:val="24"/>
        </w:rPr>
        <w:t xml:space="preserve">oftware: </w:t>
      </w:r>
      <w:r w:rsidR="000D03A1" w:rsidRPr="00C81E2B">
        <w:rPr>
          <w:rFonts w:ascii="Arial" w:hAnsi="Arial"/>
          <w:sz w:val="24"/>
          <w:szCs w:val="24"/>
        </w:rPr>
        <w:t>4</w:t>
      </w:r>
      <w:r w:rsidR="00281D84" w:rsidRPr="00C81E2B">
        <w:rPr>
          <w:rFonts w:ascii="Arial" w:hAnsi="Arial"/>
          <w:sz w:val="24"/>
          <w:szCs w:val="24"/>
        </w:rPr>
        <w:t xml:space="preserve"> years</w:t>
      </w:r>
    </w:p>
    <w:p w14:paraId="7BB789A7" w14:textId="77777777" w:rsidR="00DC53D3" w:rsidRPr="00C81E2B" w:rsidRDefault="00DC53D3" w:rsidP="00DC53D3">
      <w:pPr>
        <w:pStyle w:val="ListParagraph"/>
        <w:numPr>
          <w:ilvl w:val="0"/>
          <w:numId w:val="28"/>
        </w:numPr>
        <w:jc w:val="both"/>
        <w:rPr>
          <w:rFonts w:ascii="Arial" w:hAnsi="Arial"/>
          <w:sz w:val="24"/>
          <w:szCs w:val="24"/>
        </w:rPr>
      </w:pPr>
      <w:r w:rsidRPr="00C81E2B">
        <w:rPr>
          <w:rFonts w:ascii="Arial" w:hAnsi="Arial"/>
          <w:sz w:val="24"/>
          <w:szCs w:val="24"/>
        </w:rPr>
        <w:t>Website:  5 years</w:t>
      </w:r>
    </w:p>
    <w:p w14:paraId="4B28C042" w14:textId="77777777" w:rsidR="00281D84" w:rsidRPr="00C81E2B" w:rsidRDefault="00281D84" w:rsidP="00AD5CE0">
      <w:pPr>
        <w:jc w:val="both"/>
        <w:rPr>
          <w:rFonts w:ascii="Arial" w:hAnsi="Arial"/>
          <w:sz w:val="24"/>
          <w:szCs w:val="24"/>
        </w:rPr>
      </w:pPr>
    </w:p>
    <w:p w14:paraId="75646FBA" w14:textId="77777777" w:rsidR="00281D84" w:rsidRPr="00C81E2B" w:rsidRDefault="00281D84" w:rsidP="00AD5CE0">
      <w:pPr>
        <w:jc w:val="both"/>
        <w:rPr>
          <w:rFonts w:ascii="Arial" w:hAnsi="Arial"/>
          <w:sz w:val="24"/>
          <w:szCs w:val="24"/>
        </w:rPr>
      </w:pPr>
      <w:r w:rsidRPr="00C81E2B">
        <w:rPr>
          <w:rFonts w:ascii="Arial" w:hAnsi="Arial"/>
          <w:sz w:val="24"/>
          <w:szCs w:val="24"/>
        </w:rPr>
        <w:t>Subsequent expenditures on the maintenance of computer software and brand names are expensed as incurred.</w:t>
      </w:r>
    </w:p>
    <w:p w14:paraId="291F24EA" w14:textId="77777777" w:rsidR="00281D84" w:rsidRPr="00C81E2B" w:rsidRDefault="00281D84" w:rsidP="00AD5CE0">
      <w:pPr>
        <w:jc w:val="both"/>
        <w:rPr>
          <w:rFonts w:ascii="Arial" w:hAnsi="Arial"/>
          <w:sz w:val="24"/>
          <w:szCs w:val="24"/>
        </w:rPr>
      </w:pPr>
    </w:p>
    <w:p w14:paraId="2AD7DFAE" w14:textId="77777777" w:rsidR="00281D84" w:rsidRPr="00C81E2B" w:rsidRDefault="00281D84" w:rsidP="00AD5CE0">
      <w:pPr>
        <w:jc w:val="both"/>
        <w:rPr>
          <w:rFonts w:ascii="Arial" w:hAnsi="Arial"/>
          <w:sz w:val="24"/>
          <w:szCs w:val="24"/>
        </w:rPr>
      </w:pPr>
      <w:r w:rsidRPr="00C81E2B">
        <w:rPr>
          <w:rFonts w:ascii="Arial" w:hAnsi="Arial"/>
          <w:sz w:val="24"/>
          <w:szCs w:val="24"/>
        </w:rPr>
        <w:t>When an intangible asset is disposed of, the gain or loss on disposal is determined as the difference between the proceeds and the carrying amount of the asset, and is recognised in profit or loss within other income or other expenses.</w:t>
      </w:r>
    </w:p>
    <w:p w14:paraId="36ACD24E" w14:textId="77777777" w:rsidR="00C81E2B" w:rsidRDefault="00C81E2B">
      <w:pPr>
        <w:rPr>
          <w:rFonts w:ascii="Arial" w:hAnsi="Arial"/>
          <w:sz w:val="24"/>
          <w:szCs w:val="24"/>
        </w:rPr>
      </w:pPr>
      <w:r>
        <w:rPr>
          <w:rFonts w:ascii="Arial" w:hAnsi="Arial"/>
          <w:sz w:val="24"/>
          <w:szCs w:val="24"/>
        </w:rPr>
        <w:br w:type="page"/>
      </w:r>
    </w:p>
    <w:p w14:paraId="1F0CC7BD" w14:textId="77777777" w:rsidR="00C81E2B" w:rsidRPr="00437CEF" w:rsidRDefault="00C81E2B" w:rsidP="00C81E2B">
      <w:pPr>
        <w:spacing w:after="120"/>
        <w:ind w:left="425" w:hanging="425"/>
        <w:rPr>
          <w:rFonts w:ascii="Arial" w:hAnsi="Arial"/>
          <w:color w:val="595959" w:themeColor="text1" w:themeTint="A6"/>
          <w:sz w:val="52"/>
          <w:szCs w:val="52"/>
        </w:rPr>
      </w:pPr>
      <w:r w:rsidRPr="00437CEF">
        <w:rPr>
          <w:rFonts w:ascii="Arial" w:hAnsi="Arial"/>
          <w:color w:val="595959" w:themeColor="text1" w:themeTint="A6"/>
          <w:sz w:val="52"/>
          <w:szCs w:val="52"/>
        </w:rPr>
        <w:lastRenderedPageBreak/>
        <w:t>Notes to the Financial Statements</w:t>
      </w:r>
    </w:p>
    <w:p w14:paraId="4857697D" w14:textId="77777777" w:rsidR="00C81E2B" w:rsidRPr="00437CEF" w:rsidRDefault="00C81E2B" w:rsidP="00C81E2B">
      <w:pPr>
        <w:rPr>
          <w:rFonts w:ascii="Arial" w:hAnsi="Arial"/>
          <w:sz w:val="24"/>
          <w:szCs w:val="24"/>
        </w:rPr>
      </w:pPr>
      <w:r w:rsidRPr="00437CEF">
        <w:rPr>
          <w:rFonts w:ascii="Arial" w:hAnsi="Arial"/>
          <w:sz w:val="24"/>
          <w:szCs w:val="24"/>
        </w:rPr>
        <w:t>For the year ended 31 December 2016</w:t>
      </w:r>
    </w:p>
    <w:p w14:paraId="5C76B35B" w14:textId="77777777" w:rsidR="00AE7EA9" w:rsidRPr="00492D5D" w:rsidRDefault="00AE7EA9" w:rsidP="00AE7EA9">
      <w:pPr>
        <w:spacing w:after="60"/>
        <w:rPr>
          <w:rFonts w:ascii="Arial" w:hAnsi="Arial"/>
        </w:rPr>
      </w:pPr>
      <w:r w:rsidRPr="00492D5D">
        <w:rPr>
          <w:rFonts w:ascii="Arial" w:hAnsi="Arial"/>
          <w:sz w:val="24"/>
          <w:szCs w:val="24"/>
        </w:rPr>
        <w:t>Accessible Arts</w:t>
      </w:r>
      <w:r>
        <w:rPr>
          <w:rFonts w:ascii="Arial" w:hAnsi="Arial"/>
          <w:sz w:val="24"/>
          <w:szCs w:val="24"/>
        </w:rPr>
        <w:t xml:space="preserve"> Limited</w:t>
      </w:r>
    </w:p>
    <w:p w14:paraId="50CB86D2" w14:textId="77777777" w:rsidR="00C81E2B" w:rsidRPr="00437CEF" w:rsidRDefault="00C81E2B" w:rsidP="00C81E2B">
      <w:pPr>
        <w:rPr>
          <w:rFonts w:ascii="Arial" w:hAnsi="Arial"/>
        </w:rPr>
      </w:pPr>
    </w:p>
    <w:p w14:paraId="2AFFFB2F" w14:textId="77777777" w:rsidR="00C81E2B" w:rsidRPr="00C81E2B" w:rsidRDefault="00C81E2B" w:rsidP="00C81E2B">
      <w:pPr>
        <w:spacing w:after="120"/>
        <w:jc w:val="both"/>
        <w:rPr>
          <w:rFonts w:ascii="Arial" w:hAnsi="Arial"/>
          <w:b/>
          <w:sz w:val="24"/>
          <w:szCs w:val="24"/>
        </w:rPr>
      </w:pPr>
      <w:proofErr w:type="gramStart"/>
      <w:r w:rsidRPr="00C81E2B">
        <w:rPr>
          <w:rFonts w:ascii="Arial" w:hAnsi="Arial"/>
          <w:b/>
          <w:sz w:val="24"/>
          <w:szCs w:val="24"/>
        </w:rPr>
        <w:t>3  Summary</w:t>
      </w:r>
      <w:proofErr w:type="gramEnd"/>
      <w:r w:rsidRPr="00C81E2B">
        <w:rPr>
          <w:rFonts w:ascii="Arial" w:hAnsi="Arial"/>
          <w:b/>
          <w:sz w:val="24"/>
          <w:szCs w:val="24"/>
        </w:rPr>
        <w:t xml:space="preserve"> of accounting policies </w:t>
      </w:r>
      <w:r w:rsidRPr="004F4502">
        <w:rPr>
          <w:rFonts w:ascii="Arial" w:hAnsi="Arial"/>
          <w:sz w:val="24"/>
          <w:szCs w:val="24"/>
        </w:rPr>
        <w:t>continued</w:t>
      </w:r>
    </w:p>
    <w:p w14:paraId="39540C32" w14:textId="77777777" w:rsidR="00C80637" w:rsidRPr="00C81E2B" w:rsidRDefault="00C80637" w:rsidP="00C80637">
      <w:pPr>
        <w:pStyle w:val="ListParagraph"/>
        <w:numPr>
          <w:ilvl w:val="0"/>
          <w:numId w:val="21"/>
        </w:numPr>
        <w:spacing w:after="120"/>
        <w:ind w:left="357" w:hanging="357"/>
        <w:jc w:val="both"/>
        <w:rPr>
          <w:rStyle w:val="ListBulletChar"/>
          <w:rFonts w:ascii="Arial" w:hAnsi="Arial"/>
          <w:b/>
          <w:sz w:val="24"/>
          <w:szCs w:val="24"/>
        </w:rPr>
      </w:pPr>
      <w:r w:rsidRPr="00C81E2B">
        <w:rPr>
          <w:rStyle w:val="ListBulletChar"/>
          <w:rFonts w:ascii="Arial" w:hAnsi="Arial"/>
          <w:b/>
          <w:sz w:val="24"/>
          <w:szCs w:val="24"/>
        </w:rPr>
        <w:t xml:space="preserve">     Plant and equipment</w:t>
      </w:r>
    </w:p>
    <w:p w14:paraId="6864B700" w14:textId="77777777" w:rsidR="00C80637" w:rsidRPr="00C81E2B" w:rsidRDefault="00DC53D3" w:rsidP="00C80637">
      <w:pPr>
        <w:jc w:val="both"/>
        <w:rPr>
          <w:rFonts w:ascii="Arial" w:hAnsi="Arial"/>
          <w:sz w:val="24"/>
          <w:szCs w:val="24"/>
        </w:rPr>
      </w:pPr>
      <w:r w:rsidRPr="00C81E2B">
        <w:rPr>
          <w:rFonts w:ascii="Arial" w:hAnsi="Arial"/>
          <w:sz w:val="24"/>
          <w:szCs w:val="24"/>
        </w:rPr>
        <w:t xml:space="preserve">Plant and other equipment </w:t>
      </w:r>
      <w:r w:rsidR="00C80637" w:rsidRPr="00C81E2B">
        <w:rPr>
          <w:rFonts w:ascii="Arial" w:hAnsi="Arial"/>
          <w:sz w:val="24"/>
          <w:szCs w:val="24"/>
        </w:rPr>
        <w:t xml:space="preserve">are initially recognised at acquisition cost or manufacturing cost, including any costs directly attributable to bringing the assets to the location and condition necessary for it to be capable of operating in the manner intended by the company’ management. </w:t>
      </w:r>
    </w:p>
    <w:p w14:paraId="7ACD56DC" w14:textId="77777777" w:rsidR="00C80637" w:rsidRPr="00C81E2B" w:rsidRDefault="00C80637" w:rsidP="00C80637">
      <w:pPr>
        <w:jc w:val="both"/>
        <w:rPr>
          <w:rFonts w:ascii="Arial" w:hAnsi="Arial"/>
          <w:sz w:val="24"/>
          <w:szCs w:val="24"/>
        </w:rPr>
      </w:pPr>
    </w:p>
    <w:p w14:paraId="328A2A49" w14:textId="77777777" w:rsidR="00C80637" w:rsidRPr="00C81E2B" w:rsidRDefault="00C80637" w:rsidP="00C80637">
      <w:pPr>
        <w:jc w:val="both"/>
        <w:rPr>
          <w:rFonts w:ascii="Arial" w:hAnsi="Arial"/>
          <w:sz w:val="24"/>
          <w:szCs w:val="24"/>
        </w:rPr>
      </w:pPr>
      <w:r w:rsidRPr="00C81E2B">
        <w:rPr>
          <w:rFonts w:ascii="Arial" w:hAnsi="Arial"/>
          <w:sz w:val="24"/>
          <w:szCs w:val="24"/>
        </w:rPr>
        <w:t xml:space="preserve">Plant and other equipment are subsequently measured using the cost model, cost less subsequent depreciation and impairment losses. </w:t>
      </w:r>
    </w:p>
    <w:p w14:paraId="79850FCD" w14:textId="77777777" w:rsidR="00C80637" w:rsidRPr="00C81E2B" w:rsidRDefault="00C80637" w:rsidP="00C80637">
      <w:pPr>
        <w:jc w:val="both"/>
        <w:rPr>
          <w:rFonts w:ascii="Arial" w:hAnsi="Arial"/>
          <w:sz w:val="24"/>
          <w:szCs w:val="24"/>
        </w:rPr>
      </w:pPr>
    </w:p>
    <w:p w14:paraId="00BC3126" w14:textId="77777777" w:rsidR="00C80637" w:rsidRPr="00C81E2B" w:rsidRDefault="00C80637" w:rsidP="00C80637">
      <w:pPr>
        <w:jc w:val="both"/>
        <w:rPr>
          <w:rFonts w:ascii="Arial" w:hAnsi="Arial"/>
          <w:sz w:val="24"/>
          <w:szCs w:val="24"/>
        </w:rPr>
      </w:pPr>
      <w:r w:rsidRPr="00C81E2B">
        <w:rPr>
          <w:rFonts w:ascii="Arial" w:hAnsi="Arial"/>
          <w:sz w:val="24"/>
          <w:szCs w:val="24"/>
        </w:rPr>
        <w:t xml:space="preserve">Depreciation is recognised on a straight-line basis to write down the cost less estimated residual value of buildings, plant and other equipment.  The following useful lives are applied: </w:t>
      </w:r>
    </w:p>
    <w:p w14:paraId="4EB63414" w14:textId="77777777" w:rsidR="00C80637" w:rsidRPr="00C81E2B" w:rsidRDefault="00C80637" w:rsidP="00C80637">
      <w:pPr>
        <w:jc w:val="both"/>
        <w:rPr>
          <w:rFonts w:ascii="Arial" w:hAnsi="Arial"/>
          <w:sz w:val="24"/>
          <w:szCs w:val="24"/>
        </w:rPr>
      </w:pPr>
    </w:p>
    <w:p w14:paraId="3EF8C2BA" w14:textId="77777777" w:rsidR="00C80637" w:rsidRPr="00C81E2B" w:rsidRDefault="000D03A1" w:rsidP="00C80637">
      <w:pPr>
        <w:pStyle w:val="ListParagraph"/>
        <w:numPr>
          <w:ilvl w:val="0"/>
          <w:numId w:val="29"/>
        </w:numPr>
        <w:jc w:val="both"/>
        <w:rPr>
          <w:rFonts w:ascii="Arial" w:hAnsi="Arial"/>
          <w:sz w:val="24"/>
          <w:szCs w:val="24"/>
        </w:rPr>
      </w:pPr>
      <w:r w:rsidRPr="00C81E2B">
        <w:rPr>
          <w:rFonts w:ascii="Arial" w:hAnsi="Arial"/>
          <w:sz w:val="24"/>
          <w:szCs w:val="24"/>
        </w:rPr>
        <w:t>Plant and equipment</w:t>
      </w:r>
      <w:r w:rsidR="00C80637" w:rsidRPr="00C81E2B">
        <w:rPr>
          <w:rFonts w:ascii="Arial" w:hAnsi="Arial"/>
          <w:sz w:val="24"/>
          <w:szCs w:val="24"/>
        </w:rPr>
        <w:t xml:space="preserve">: </w:t>
      </w:r>
      <w:r w:rsidRPr="00C81E2B">
        <w:rPr>
          <w:rFonts w:ascii="Arial" w:hAnsi="Arial"/>
          <w:sz w:val="24"/>
          <w:szCs w:val="24"/>
        </w:rPr>
        <w:t>5</w:t>
      </w:r>
      <w:r w:rsidR="00C80637" w:rsidRPr="00C81E2B">
        <w:rPr>
          <w:rFonts w:ascii="Arial" w:hAnsi="Arial"/>
          <w:sz w:val="24"/>
          <w:szCs w:val="24"/>
        </w:rPr>
        <w:t xml:space="preserve"> years</w:t>
      </w:r>
    </w:p>
    <w:p w14:paraId="6853283E" w14:textId="77777777" w:rsidR="00C80637" w:rsidRPr="00C81E2B" w:rsidRDefault="000D03A1" w:rsidP="00C80637">
      <w:pPr>
        <w:pStyle w:val="ListParagraph"/>
        <w:numPr>
          <w:ilvl w:val="0"/>
          <w:numId w:val="29"/>
        </w:numPr>
        <w:jc w:val="both"/>
        <w:rPr>
          <w:rFonts w:ascii="Arial" w:hAnsi="Arial"/>
          <w:sz w:val="24"/>
          <w:szCs w:val="24"/>
        </w:rPr>
      </w:pPr>
      <w:r w:rsidRPr="00C81E2B">
        <w:rPr>
          <w:rFonts w:ascii="Arial" w:hAnsi="Arial"/>
          <w:sz w:val="24"/>
          <w:szCs w:val="24"/>
        </w:rPr>
        <w:t>Computer hardware</w:t>
      </w:r>
      <w:r w:rsidR="00C80637" w:rsidRPr="00C81E2B">
        <w:rPr>
          <w:rFonts w:ascii="Arial" w:hAnsi="Arial"/>
          <w:sz w:val="24"/>
          <w:szCs w:val="24"/>
        </w:rPr>
        <w:t>: 5 years</w:t>
      </w:r>
    </w:p>
    <w:p w14:paraId="593BC816" w14:textId="77777777" w:rsidR="00C80637" w:rsidRPr="00C81E2B" w:rsidRDefault="000D03A1" w:rsidP="00C80637">
      <w:pPr>
        <w:pStyle w:val="ListParagraph"/>
        <w:numPr>
          <w:ilvl w:val="0"/>
          <w:numId w:val="29"/>
        </w:numPr>
        <w:jc w:val="both"/>
        <w:rPr>
          <w:rFonts w:ascii="Arial" w:hAnsi="Arial"/>
          <w:sz w:val="24"/>
          <w:szCs w:val="24"/>
        </w:rPr>
      </w:pPr>
      <w:r w:rsidRPr="00C81E2B">
        <w:rPr>
          <w:rFonts w:ascii="Arial" w:hAnsi="Arial"/>
          <w:sz w:val="24"/>
          <w:szCs w:val="24"/>
        </w:rPr>
        <w:t>Motor vehicles: 8</w:t>
      </w:r>
      <w:r w:rsidR="00C80637" w:rsidRPr="00C81E2B">
        <w:rPr>
          <w:rFonts w:ascii="Arial" w:hAnsi="Arial"/>
          <w:sz w:val="24"/>
          <w:szCs w:val="24"/>
        </w:rPr>
        <w:t xml:space="preserve"> years</w:t>
      </w:r>
    </w:p>
    <w:p w14:paraId="6577CD9B" w14:textId="77777777" w:rsidR="00C80637" w:rsidRPr="00C81E2B" w:rsidRDefault="00C80637" w:rsidP="00C80637">
      <w:pPr>
        <w:pStyle w:val="ListParagraph"/>
        <w:numPr>
          <w:ilvl w:val="0"/>
          <w:numId w:val="29"/>
        </w:numPr>
        <w:jc w:val="both"/>
        <w:rPr>
          <w:rFonts w:ascii="Arial" w:hAnsi="Arial"/>
          <w:sz w:val="24"/>
          <w:szCs w:val="24"/>
        </w:rPr>
      </w:pPr>
      <w:r w:rsidRPr="00C81E2B">
        <w:rPr>
          <w:rFonts w:ascii="Arial" w:hAnsi="Arial"/>
          <w:sz w:val="24"/>
          <w:szCs w:val="24"/>
        </w:rPr>
        <w:t xml:space="preserve">Office equipment: </w:t>
      </w:r>
      <w:r w:rsidR="000D03A1" w:rsidRPr="00C81E2B">
        <w:rPr>
          <w:rFonts w:ascii="Arial" w:hAnsi="Arial"/>
          <w:sz w:val="24"/>
          <w:szCs w:val="24"/>
        </w:rPr>
        <w:t>3-13</w:t>
      </w:r>
      <w:r w:rsidRPr="00C81E2B">
        <w:rPr>
          <w:rFonts w:ascii="Arial" w:hAnsi="Arial"/>
          <w:sz w:val="24"/>
          <w:szCs w:val="24"/>
        </w:rPr>
        <w:t xml:space="preserve"> years </w:t>
      </w:r>
    </w:p>
    <w:p w14:paraId="40179670" w14:textId="77777777" w:rsidR="00C80637" w:rsidRPr="00C81E2B" w:rsidRDefault="00C80637" w:rsidP="00C80637">
      <w:pPr>
        <w:jc w:val="both"/>
        <w:rPr>
          <w:rFonts w:ascii="Arial" w:hAnsi="Arial"/>
          <w:sz w:val="24"/>
          <w:szCs w:val="24"/>
        </w:rPr>
      </w:pPr>
    </w:p>
    <w:p w14:paraId="63F32C70" w14:textId="77777777" w:rsidR="00C80637" w:rsidRPr="00C81E2B" w:rsidRDefault="00C80637" w:rsidP="00C80637">
      <w:pPr>
        <w:jc w:val="both"/>
        <w:rPr>
          <w:rFonts w:ascii="Arial" w:hAnsi="Arial"/>
          <w:sz w:val="24"/>
          <w:szCs w:val="24"/>
        </w:rPr>
      </w:pPr>
      <w:r w:rsidRPr="00C81E2B">
        <w:rPr>
          <w:rFonts w:ascii="Arial" w:hAnsi="Arial"/>
          <w:sz w:val="24"/>
          <w:szCs w:val="24"/>
        </w:rPr>
        <w:t xml:space="preserve">Material residual value estimates and estimates of useful life are updated as required, but at least annually. </w:t>
      </w:r>
    </w:p>
    <w:p w14:paraId="02FCB828" w14:textId="77777777" w:rsidR="00C80637" w:rsidRPr="00C81E2B" w:rsidRDefault="00C80637" w:rsidP="00C80637">
      <w:pPr>
        <w:jc w:val="both"/>
        <w:rPr>
          <w:rFonts w:ascii="Arial" w:hAnsi="Arial"/>
          <w:sz w:val="24"/>
          <w:szCs w:val="24"/>
        </w:rPr>
      </w:pPr>
    </w:p>
    <w:p w14:paraId="3431867D" w14:textId="77777777" w:rsidR="00C80637" w:rsidRPr="00C81E2B" w:rsidRDefault="00C80637" w:rsidP="00C80637">
      <w:pPr>
        <w:jc w:val="both"/>
        <w:rPr>
          <w:rFonts w:ascii="Arial" w:hAnsi="Arial"/>
          <w:sz w:val="24"/>
          <w:szCs w:val="24"/>
        </w:rPr>
      </w:pPr>
      <w:r w:rsidRPr="00C81E2B">
        <w:rPr>
          <w:rFonts w:ascii="Arial" w:hAnsi="Arial"/>
          <w:sz w:val="24"/>
          <w:szCs w:val="24"/>
        </w:rPr>
        <w:t xml:space="preserve">Gains or losses arising on the disposal of plant and equipment are determined as the difference between the disposal proceeds and the carrying amount of the assets and are recognised in surplus or deficit within other income or other expenses. </w:t>
      </w:r>
    </w:p>
    <w:p w14:paraId="6B01267A" w14:textId="77777777" w:rsidR="00C81E2B" w:rsidRDefault="00C81E2B" w:rsidP="00AD5CE0">
      <w:pPr>
        <w:jc w:val="both"/>
        <w:rPr>
          <w:rFonts w:ascii="Arial" w:hAnsi="Arial"/>
          <w:sz w:val="24"/>
          <w:szCs w:val="24"/>
        </w:rPr>
      </w:pPr>
    </w:p>
    <w:p w14:paraId="262E0896" w14:textId="77777777" w:rsidR="002349D6" w:rsidRPr="00C81E2B" w:rsidRDefault="00CD4910" w:rsidP="00B8019D">
      <w:pPr>
        <w:pStyle w:val="ListParagraph"/>
        <w:numPr>
          <w:ilvl w:val="0"/>
          <w:numId w:val="21"/>
        </w:numPr>
        <w:spacing w:after="120"/>
        <w:ind w:left="357" w:hanging="357"/>
        <w:jc w:val="both"/>
        <w:rPr>
          <w:rStyle w:val="ListBulletChar"/>
          <w:rFonts w:ascii="Arial" w:hAnsi="Arial"/>
          <w:b/>
          <w:sz w:val="24"/>
          <w:szCs w:val="24"/>
        </w:rPr>
      </w:pPr>
      <w:r w:rsidRPr="00C81E2B">
        <w:rPr>
          <w:rStyle w:val="ListBulletChar"/>
          <w:rFonts w:ascii="Arial" w:hAnsi="Arial"/>
          <w:b/>
          <w:sz w:val="24"/>
          <w:szCs w:val="24"/>
        </w:rPr>
        <w:t xml:space="preserve">     </w:t>
      </w:r>
      <w:r w:rsidR="002349D6" w:rsidRPr="00C81E2B">
        <w:rPr>
          <w:rStyle w:val="ListBulletChar"/>
          <w:rFonts w:ascii="Arial" w:hAnsi="Arial"/>
          <w:b/>
          <w:sz w:val="24"/>
          <w:szCs w:val="24"/>
        </w:rPr>
        <w:t>Leases</w:t>
      </w:r>
    </w:p>
    <w:p w14:paraId="4F0C3C7B" w14:textId="77777777" w:rsidR="002349D6" w:rsidRPr="00C81E2B" w:rsidRDefault="002349D6" w:rsidP="00B8019D">
      <w:pPr>
        <w:jc w:val="both"/>
        <w:rPr>
          <w:rFonts w:ascii="Arial" w:hAnsi="Arial"/>
          <w:sz w:val="24"/>
          <w:szCs w:val="24"/>
        </w:rPr>
      </w:pPr>
      <w:r w:rsidRPr="00C81E2B">
        <w:rPr>
          <w:rFonts w:ascii="Arial" w:hAnsi="Arial"/>
          <w:sz w:val="24"/>
          <w:szCs w:val="24"/>
        </w:rPr>
        <w:t>Operating leases</w:t>
      </w:r>
    </w:p>
    <w:p w14:paraId="23791A4B" w14:textId="77777777" w:rsidR="002349D6" w:rsidRPr="00C81E2B" w:rsidRDefault="002349D6" w:rsidP="00B8019D">
      <w:pPr>
        <w:jc w:val="both"/>
        <w:rPr>
          <w:rFonts w:ascii="Arial" w:hAnsi="Arial"/>
          <w:sz w:val="24"/>
          <w:szCs w:val="24"/>
        </w:rPr>
      </w:pPr>
      <w:r w:rsidRPr="00C81E2B">
        <w:rPr>
          <w:rFonts w:ascii="Arial" w:hAnsi="Arial"/>
          <w:sz w:val="24"/>
          <w:szCs w:val="24"/>
        </w:rPr>
        <w:t>Where the company is a lessee, payments on operating lease agreements are recognised as an expense on a straight-line basis over the lease term.  Associated costs, such as maintenance and insurance, are expensed as incurred.</w:t>
      </w:r>
    </w:p>
    <w:p w14:paraId="77F28064" w14:textId="77777777" w:rsidR="002349D6" w:rsidRPr="00C81E2B" w:rsidRDefault="002349D6" w:rsidP="00B8019D">
      <w:pPr>
        <w:jc w:val="both"/>
        <w:rPr>
          <w:rFonts w:ascii="Arial" w:hAnsi="Arial"/>
          <w:sz w:val="24"/>
          <w:szCs w:val="24"/>
        </w:rPr>
      </w:pPr>
    </w:p>
    <w:p w14:paraId="2D3471AB" w14:textId="77777777" w:rsidR="002349D6" w:rsidRPr="00C81E2B" w:rsidRDefault="00CD4910" w:rsidP="00B8019D">
      <w:pPr>
        <w:pStyle w:val="ListParagraph"/>
        <w:numPr>
          <w:ilvl w:val="0"/>
          <w:numId w:val="21"/>
        </w:numPr>
        <w:spacing w:after="120"/>
        <w:ind w:left="357" w:hanging="357"/>
        <w:jc w:val="both"/>
        <w:rPr>
          <w:rStyle w:val="ListBulletChar"/>
          <w:rFonts w:ascii="Arial" w:hAnsi="Arial"/>
          <w:b/>
          <w:sz w:val="24"/>
          <w:szCs w:val="24"/>
        </w:rPr>
      </w:pPr>
      <w:r w:rsidRPr="00C81E2B">
        <w:rPr>
          <w:rStyle w:val="ListBulletChar"/>
          <w:rFonts w:ascii="Arial" w:hAnsi="Arial"/>
          <w:b/>
          <w:sz w:val="24"/>
          <w:szCs w:val="24"/>
        </w:rPr>
        <w:t xml:space="preserve">     </w:t>
      </w:r>
      <w:r w:rsidR="002349D6" w:rsidRPr="00C81E2B">
        <w:rPr>
          <w:rStyle w:val="ListBulletChar"/>
          <w:rFonts w:ascii="Arial" w:hAnsi="Arial"/>
          <w:b/>
          <w:sz w:val="24"/>
          <w:szCs w:val="24"/>
        </w:rPr>
        <w:t>Financial instruments</w:t>
      </w:r>
    </w:p>
    <w:p w14:paraId="4FF971FB" w14:textId="77777777" w:rsidR="002349D6" w:rsidRPr="00C81E2B" w:rsidRDefault="002349D6" w:rsidP="00B8019D">
      <w:pPr>
        <w:jc w:val="both"/>
        <w:rPr>
          <w:rFonts w:ascii="Arial" w:hAnsi="Arial"/>
          <w:b/>
          <w:color w:val="FF0000"/>
          <w:sz w:val="24"/>
          <w:szCs w:val="24"/>
        </w:rPr>
      </w:pPr>
      <w:r w:rsidRPr="00C81E2B">
        <w:rPr>
          <w:rFonts w:ascii="Arial" w:hAnsi="Arial"/>
          <w:b/>
          <w:color w:val="FF0000"/>
          <w:sz w:val="24"/>
          <w:szCs w:val="24"/>
        </w:rPr>
        <w:t>Recognition, initial measurement and derecognition</w:t>
      </w:r>
    </w:p>
    <w:p w14:paraId="2F968140" w14:textId="77777777" w:rsidR="002349D6" w:rsidRDefault="002349D6" w:rsidP="00B8019D">
      <w:pPr>
        <w:jc w:val="both"/>
        <w:rPr>
          <w:rFonts w:ascii="Arial" w:hAnsi="Arial"/>
          <w:sz w:val="24"/>
          <w:szCs w:val="24"/>
        </w:rPr>
      </w:pPr>
      <w:r w:rsidRPr="00C81E2B">
        <w:rPr>
          <w:rFonts w:ascii="Arial" w:hAnsi="Arial"/>
          <w:sz w:val="24"/>
          <w:szCs w:val="24"/>
        </w:rPr>
        <w:t xml:space="preserve">Financial assets and financial liabilities are recognised when the company becomes a party to the contractual provisions of the financial instrument, and are measured initially at fair value adjusted by transactions costs, except for those carried at fair value through </w:t>
      </w:r>
      <w:r w:rsidR="00DC53D3" w:rsidRPr="00C81E2B">
        <w:rPr>
          <w:rFonts w:ascii="Arial" w:hAnsi="Arial"/>
          <w:sz w:val="24"/>
          <w:szCs w:val="24"/>
        </w:rPr>
        <w:t>surplus</w:t>
      </w:r>
      <w:r w:rsidRPr="00C81E2B">
        <w:rPr>
          <w:rFonts w:ascii="Arial" w:hAnsi="Arial"/>
          <w:sz w:val="24"/>
          <w:szCs w:val="24"/>
        </w:rPr>
        <w:t xml:space="preserve"> or </w:t>
      </w:r>
      <w:r w:rsidR="00DC53D3" w:rsidRPr="00C81E2B">
        <w:rPr>
          <w:rFonts w:ascii="Arial" w:hAnsi="Arial"/>
          <w:sz w:val="24"/>
          <w:szCs w:val="24"/>
        </w:rPr>
        <w:t>deficit</w:t>
      </w:r>
      <w:r w:rsidRPr="00C81E2B">
        <w:rPr>
          <w:rFonts w:ascii="Arial" w:hAnsi="Arial"/>
          <w:sz w:val="24"/>
          <w:szCs w:val="24"/>
        </w:rPr>
        <w:t xml:space="preserve">, which are initially measured at fair value.  Subsequent measurement of financial assets and financial liabilities are described below. Financial assets are derecognised when the contractual rights to the cash flows from the financial asset expire, or when the financial asset and all substantial risks and rewards are transferred. </w:t>
      </w:r>
      <w:r w:rsidR="00C81E2B">
        <w:rPr>
          <w:rFonts w:ascii="Arial" w:hAnsi="Arial"/>
          <w:sz w:val="24"/>
          <w:szCs w:val="24"/>
        </w:rPr>
        <w:t xml:space="preserve">               </w:t>
      </w:r>
      <w:r w:rsidRPr="00C81E2B">
        <w:rPr>
          <w:rFonts w:ascii="Arial" w:hAnsi="Arial"/>
          <w:sz w:val="24"/>
          <w:szCs w:val="24"/>
        </w:rPr>
        <w:t xml:space="preserve">A financial liability is derecognised when it is extinguished, discharged, cancelled or expires. </w:t>
      </w:r>
    </w:p>
    <w:p w14:paraId="3BE950A3" w14:textId="77777777" w:rsidR="00C81E2B" w:rsidRDefault="00C81E2B">
      <w:pPr>
        <w:rPr>
          <w:rFonts w:ascii="Arial" w:hAnsi="Arial"/>
          <w:sz w:val="24"/>
          <w:szCs w:val="24"/>
        </w:rPr>
      </w:pPr>
      <w:r>
        <w:rPr>
          <w:rFonts w:ascii="Arial" w:hAnsi="Arial"/>
          <w:sz w:val="24"/>
          <w:szCs w:val="24"/>
        </w:rPr>
        <w:br w:type="page"/>
      </w:r>
    </w:p>
    <w:p w14:paraId="00C755A2" w14:textId="77777777" w:rsidR="00C81E2B" w:rsidRPr="00437CEF" w:rsidRDefault="00C81E2B" w:rsidP="00C81E2B">
      <w:pPr>
        <w:spacing w:after="120"/>
        <w:ind w:left="425" w:hanging="425"/>
        <w:rPr>
          <w:rFonts w:ascii="Arial" w:hAnsi="Arial"/>
          <w:color w:val="595959" w:themeColor="text1" w:themeTint="A6"/>
          <w:sz w:val="52"/>
          <w:szCs w:val="52"/>
        </w:rPr>
      </w:pPr>
      <w:r w:rsidRPr="00437CEF">
        <w:rPr>
          <w:rFonts w:ascii="Arial" w:hAnsi="Arial"/>
          <w:color w:val="595959" w:themeColor="text1" w:themeTint="A6"/>
          <w:sz w:val="52"/>
          <w:szCs w:val="52"/>
        </w:rPr>
        <w:lastRenderedPageBreak/>
        <w:t>Notes to the Financial Statements</w:t>
      </w:r>
    </w:p>
    <w:p w14:paraId="7A2CE836" w14:textId="77777777" w:rsidR="00C81E2B" w:rsidRPr="00437CEF" w:rsidRDefault="00C81E2B" w:rsidP="00C81E2B">
      <w:pPr>
        <w:rPr>
          <w:rFonts w:ascii="Arial" w:hAnsi="Arial"/>
          <w:sz w:val="24"/>
          <w:szCs w:val="24"/>
        </w:rPr>
      </w:pPr>
      <w:r w:rsidRPr="00437CEF">
        <w:rPr>
          <w:rFonts w:ascii="Arial" w:hAnsi="Arial"/>
          <w:sz w:val="24"/>
          <w:szCs w:val="24"/>
        </w:rPr>
        <w:t>For the year ended 31 December 2016</w:t>
      </w:r>
    </w:p>
    <w:p w14:paraId="27D560F2" w14:textId="77777777" w:rsidR="00AE7EA9" w:rsidRPr="00492D5D" w:rsidRDefault="00AE7EA9" w:rsidP="00AE7EA9">
      <w:pPr>
        <w:spacing w:after="60"/>
        <w:rPr>
          <w:rFonts w:ascii="Arial" w:hAnsi="Arial"/>
        </w:rPr>
      </w:pPr>
      <w:r w:rsidRPr="00492D5D">
        <w:rPr>
          <w:rFonts w:ascii="Arial" w:hAnsi="Arial"/>
          <w:sz w:val="24"/>
          <w:szCs w:val="24"/>
        </w:rPr>
        <w:t>Accessible Arts</w:t>
      </w:r>
      <w:r>
        <w:rPr>
          <w:rFonts w:ascii="Arial" w:hAnsi="Arial"/>
          <w:sz w:val="24"/>
          <w:szCs w:val="24"/>
        </w:rPr>
        <w:t xml:space="preserve"> Limited</w:t>
      </w:r>
    </w:p>
    <w:p w14:paraId="3FF4F68F" w14:textId="77777777" w:rsidR="00C81E2B" w:rsidRPr="00437CEF" w:rsidRDefault="00C81E2B" w:rsidP="00C81E2B">
      <w:pPr>
        <w:rPr>
          <w:rFonts w:ascii="Arial" w:hAnsi="Arial"/>
        </w:rPr>
      </w:pPr>
    </w:p>
    <w:p w14:paraId="33A3B334" w14:textId="77777777" w:rsidR="00C81E2B" w:rsidRPr="00C81E2B" w:rsidRDefault="00C81E2B" w:rsidP="00C81E2B">
      <w:pPr>
        <w:spacing w:after="120"/>
        <w:jc w:val="both"/>
        <w:rPr>
          <w:rFonts w:ascii="Arial" w:hAnsi="Arial"/>
          <w:b/>
          <w:sz w:val="24"/>
          <w:szCs w:val="24"/>
        </w:rPr>
      </w:pPr>
      <w:proofErr w:type="gramStart"/>
      <w:r w:rsidRPr="00C81E2B">
        <w:rPr>
          <w:rFonts w:ascii="Arial" w:hAnsi="Arial"/>
          <w:b/>
          <w:sz w:val="24"/>
          <w:szCs w:val="24"/>
        </w:rPr>
        <w:t>3  Summary</w:t>
      </w:r>
      <w:proofErr w:type="gramEnd"/>
      <w:r w:rsidRPr="00C81E2B">
        <w:rPr>
          <w:rFonts w:ascii="Arial" w:hAnsi="Arial"/>
          <w:b/>
          <w:sz w:val="24"/>
          <w:szCs w:val="24"/>
        </w:rPr>
        <w:t xml:space="preserve"> of accounting policies </w:t>
      </w:r>
      <w:r w:rsidRPr="004F4502">
        <w:rPr>
          <w:rFonts w:ascii="Arial" w:hAnsi="Arial"/>
          <w:sz w:val="24"/>
          <w:szCs w:val="24"/>
        </w:rPr>
        <w:t>continued</w:t>
      </w:r>
    </w:p>
    <w:p w14:paraId="2A1E90E8" w14:textId="77777777" w:rsidR="008612A8" w:rsidRPr="00C81E2B" w:rsidRDefault="008612A8" w:rsidP="008612A8">
      <w:pPr>
        <w:pStyle w:val="ListParagraph"/>
        <w:numPr>
          <w:ilvl w:val="0"/>
          <w:numId w:val="21"/>
        </w:numPr>
        <w:spacing w:after="120"/>
        <w:ind w:left="357" w:hanging="357"/>
        <w:jc w:val="both"/>
        <w:rPr>
          <w:rStyle w:val="ListBulletChar"/>
          <w:rFonts w:ascii="Arial" w:hAnsi="Arial"/>
          <w:b/>
          <w:sz w:val="24"/>
          <w:szCs w:val="24"/>
        </w:rPr>
      </w:pPr>
      <w:r w:rsidRPr="00C81E2B">
        <w:rPr>
          <w:rStyle w:val="ListBulletChar"/>
          <w:rFonts w:ascii="Arial" w:hAnsi="Arial"/>
          <w:b/>
          <w:sz w:val="24"/>
          <w:szCs w:val="24"/>
        </w:rPr>
        <w:t xml:space="preserve">     Classification and subsequent measurement of financial assets</w:t>
      </w:r>
    </w:p>
    <w:p w14:paraId="71A9E4E7" w14:textId="77777777" w:rsidR="008612A8" w:rsidRPr="00C81E2B" w:rsidRDefault="008612A8" w:rsidP="008612A8">
      <w:pPr>
        <w:jc w:val="both"/>
        <w:rPr>
          <w:rFonts w:ascii="Arial" w:hAnsi="Arial"/>
          <w:sz w:val="24"/>
          <w:szCs w:val="24"/>
        </w:rPr>
      </w:pPr>
      <w:r w:rsidRPr="00C81E2B">
        <w:rPr>
          <w:rFonts w:ascii="Arial" w:hAnsi="Arial"/>
          <w:sz w:val="24"/>
          <w:szCs w:val="24"/>
        </w:rPr>
        <w:t xml:space="preserve">For the purpose of subsequent measurement, financial assets other than those designated and effective as hedging instruments are classified into the following categories upon initial recognition: </w:t>
      </w:r>
    </w:p>
    <w:p w14:paraId="1DBF5CD8" w14:textId="77777777" w:rsidR="008612A8" w:rsidRPr="00C81E2B" w:rsidRDefault="008612A8" w:rsidP="008612A8">
      <w:pPr>
        <w:jc w:val="both"/>
        <w:rPr>
          <w:rFonts w:ascii="Arial" w:hAnsi="Arial"/>
          <w:sz w:val="24"/>
          <w:szCs w:val="24"/>
        </w:rPr>
      </w:pPr>
    </w:p>
    <w:p w14:paraId="515985BC" w14:textId="77777777" w:rsidR="008612A8" w:rsidRPr="00C81E2B" w:rsidRDefault="008612A8" w:rsidP="008612A8">
      <w:pPr>
        <w:pStyle w:val="ListParagraph"/>
        <w:numPr>
          <w:ilvl w:val="0"/>
          <w:numId w:val="30"/>
        </w:numPr>
        <w:jc w:val="both"/>
        <w:rPr>
          <w:rFonts w:ascii="Arial" w:hAnsi="Arial"/>
          <w:sz w:val="24"/>
          <w:szCs w:val="24"/>
        </w:rPr>
      </w:pPr>
      <w:r w:rsidRPr="00C81E2B">
        <w:rPr>
          <w:rFonts w:ascii="Arial" w:hAnsi="Arial"/>
          <w:sz w:val="24"/>
          <w:szCs w:val="24"/>
        </w:rPr>
        <w:t>Loans and receivables</w:t>
      </w:r>
    </w:p>
    <w:p w14:paraId="726C7122" w14:textId="77777777" w:rsidR="008612A8" w:rsidRPr="00C81E2B" w:rsidRDefault="008612A8" w:rsidP="008612A8">
      <w:pPr>
        <w:pStyle w:val="ListParagraph"/>
        <w:numPr>
          <w:ilvl w:val="0"/>
          <w:numId w:val="30"/>
        </w:numPr>
        <w:jc w:val="both"/>
        <w:rPr>
          <w:rFonts w:ascii="Arial" w:hAnsi="Arial"/>
          <w:sz w:val="24"/>
          <w:szCs w:val="24"/>
        </w:rPr>
      </w:pPr>
      <w:r w:rsidRPr="00C81E2B">
        <w:rPr>
          <w:rFonts w:ascii="Arial" w:hAnsi="Arial"/>
          <w:sz w:val="24"/>
          <w:szCs w:val="24"/>
        </w:rPr>
        <w:t>Financial assets at Fair Value Through Profit or Loss (FVTPL)</w:t>
      </w:r>
    </w:p>
    <w:p w14:paraId="453D1E83" w14:textId="77777777" w:rsidR="008612A8" w:rsidRPr="00C81E2B" w:rsidRDefault="008612A8" w:rsidP="008612A8">
      <w:pPr>
        <w:pStyle w:val="ListParagraph"/>
        <w:numPr>
          <w:ilvl w:val="0"/>
          <w:numId w:val="30"/>
        </w:numPr>
        <w:jc w:val="both"/>
        <w:rPr>
          <w:rFonts w:ascii="Arial" w:hAnsi="Arial"/>
          <w:sz w:val="24"/>
          <w:szCs w:val="24"/>
        </w:rPr>
      </w:pPr>
      <w:r w:rsidRPr="00C81E2B">
        <w:rPr>
          <w:rFonts w:ascii="Arial" w:hAnsi="Arial"/>
          <w:sz w:val="24"/>
          <w:szCs w:val="24"/>
        </w:rPr>
        <w:t>Held-To-Maturity (HTM) investments</w:t>
      </w:r>
    </w:p>
    <w:p w14:paraId="54C8567D" w14:textId="77777777" w:rsidR="008612A8" w:rsidRPr="00C81E2B" w:rsidRDefault="008612A8" w:rsidP="008612A8">
      <w:pPr>
        <w:pStyle w:val="ListParagraph"/>
        <w:numPr>
          <w:ilvl w:val="0"/>
          <w:numId w:val="30"/>
        </w:numPr>
        <w:jc w:val="both"/>
        <w:rPr>
          <w:rFonts w:ascii="Arial" w:hAnsi="Arial"/>
          <w:sz w:val="24"/>
          <w:szCs w:val="24"/>
        </w:rPr>
      </w:pPr>
      <w:r w:rsidRPr="00C81E2B">
        <w:rPr>
          <w:rFonts w:ascii="Arial" w:hAnsi="Arial"/>
          <w:sz w:val="24"/>
          <w:szCs w:val="24"/>
        </w:rPr>
        <w:t>Available-For-Sale (AFS) financial assets</w:t>
      </w:r>
    </w:p>
    <w:p w14:paraId="24AADD84" w14:textId="77777777" w:rsidR="008612A8" w:rsidRPr="00C81E2B" w:rsidRDefault="008612A8" w:rsidP="008612A8">
      <w:pPr>
        <w:jc w:val="both"/>
        <w:rPr>
          <w:rFonts w:ascii="Arial" w:hAnsi="Arial"/>
          <w:sz w:val="24"/>
          <w:szCs w:val="24"/>
        </w:rPr>
      </w:pPr>
    </w:p>
    <w:p w14:paraId="4A00DE34" w14:textId="77777777" w:rsidR="008612A8" w:rsidRPr="00C81E2B" w:rsidRDefault="008612A8" w:rsidP="008612A8">
      <w:pPr>
        <w:jc w:val="both"/>
        <w:rPr>
          <w:rFonts w:ascii="Arial" w:hAnsi="Arial"/>
          <w:sz w:val="24"/>
          <w:szCs w:val="24"/>
        </w:rPr>
      </w:pPr>
      <w:r w:rsidRPr="00C81E2B">
        <w:rPr>
          <w:rFonts w:ascii="Arial" w:hAnsi="Arial"/>
          <w:sz w:val="24"/>
          <w:szCs w:val="24"/>
        </w:rPr>
        <w:t xml:space="preserve">The category determines subsequent measurement and whether any resulting income and expense is recognised in </w:t>
      </w:r>
      <w:r w:rsidR="00DC53D3" w:rsidRPr="00C81E2B">
        <w:rPr>
          <w:rFonts w:ascii="Arial" w:hAnsi="Arial"/>
          <w:sz w:val="24"/>
          <w:szCs w:val="24"/>
        </w:rPr>
        <w:t>surplus or deficit</w:t>
      </w:r>
      <w:r w:rsidRPr="00C81E2B">
        <w:rPr>
          <w:rFonts w:ascii="Arial" w:hAnsi="Arial"/>
          <w:sz w:val="24"/>
          <w:szCs w:val="24"/>
        </w:rPr>
        <w:t xml:space="preserve"> or in other comprehensive income. </w:t>
      </w:r>
    </w:p>
    <w:p w14:paraId="1E595526" w14:textId="77777777" w:rsidR="008612A8" w:rsidRPr="00C81E2B" w:rsidRDefault="008612A8" w:rsidP="008612A8">
      <w:pPr>
        <w:jc w:val="both"/>
        <w:rPr>
          <w:rFonts w:ascii="Arial" w:hAnsi="Arial"/>
          <w:sz w:val="24"/>
          <w:szCs w:val="24"/>
        </w:rPr>
      </w:pPr>
    </w:p>
    <w:p w14:paraId="642447A1" w14:textId="77777777" w:rsidR="008612A8" w:rsidRPr="00C81E2B" w:rsidRDefault="008612A8" w:rsidP="008612A8">
      <w:pPr>
        <w:jc w:val="both"/>
        <w:rPr>
          <w:rFonts w:ascii="Arial" w:hAnsi="Arial"/>
          <w:sz w:val="24"/>
          <w:szCs w:val="24"/>
        </w:rPr>
      </w:pPr>
      <w:r w:rsidRPr="00C81E2B">
        <w:rPr>
          <w:rFonts w:ascii="Arial" w:hAnsi="Arial"/>
          <w:sz w:val="24"/>
          <w:szCs w:val="24"/>
        </w:rPr>
        <w:t xml:space="preserve">All financial assets except for those at FVTPL are subject to review for impairment at least at each reporting date to identify whether there is any objective evidence that a financial asset or a group of financial assets is impaired.  Different criteria to determine impairment are applied for each category of financial assets, which are described below. </w:t>
      </w:r>
    </w:p>
    <w:p w14:paraId="5EDCC780" w14:textId="77777777" w:rsidR="008612A8" w:rsidRPr="00C81E2B" w:rsidRDefault="008612A8" w:rsidP="008612A8">
      <w:pPr>
        <w:jc w:val="both"/>
        <w:rPr>
          <w:rFonts w:ascii="Arial" w:hAnsi="Arial"/>
          <w:sz w:val="24"/>
          <w:szCs w:val="24"/>
        </w:rPr>
      </w:pPr>
    </w:p>
    <w:p w14:paraId="56DE5570" w14:textId="77777777" w:rsidR="008612A8" w:rsidRPr="00C81E2B" w:rsidRDefault="008612A8" w:rsidP="008612A8">
      <w:pPr>
        <w:jc w:val="both"/>
        <w:rPr>
          <w:rFonts w:ascii="Arial" w:hAnsi="Arial"/>
          <w:sz w:val="24"/>
          <w:szCs w:val="24"/>
        </w:rPr>
      </w:pPr>
      <w:r w:rsidRPr="00C81E2B">
        <w:rPr>
          <w:rFonts w:ascii="Arial" w:hAnsi="Arial"/>
          <w:sz w:val="24"/>
          <w:szCs w:val="24"/>
        </w:rPr>
        <w:t xml:space="preserve">All income and expenses relating to financial assets that are recognised in surplus or deficit are presented within finance costs or finance income, except for impairment of trade receivables which is presented within other expenses. </w:t>
      </w:r>
    </w:p>
    <w:p w14:paraId="2A807EA8" w14:textId="77777777" w:rsidR="008612A8" w:rsidRPr="00437CEF" w:rsidRDefault="008612A8" w:rsidP="008612A8">
      <w:pPr>
        <w:jc w:val="both"/>
        <w:rPr>
          <w:rFonts w:ascii="Arial" w:hAnsi="Arial"/>
          <w:sz w:val="20"/>
        </w:rPr>
      </w:pPr>
    </w:p>
    <w:p w14:paraId="1E87CC20" w14:textId="77777777" w:rsidR="008612A8" w:rsidRPr="00C81E2B" w:rsidRDefault="008612A8" w:rsidP="008612A8">
      <w:pPr>
        <w:jc w:val="both"/>
        <w:rPr>
          <w:rFonts w:ascii="Arial" w:hAnsi="Arial"/>
          <w:b/>
          <w:color w:val="FF0000"/>
          <w:sz w:val="24"/>
          <w:szCs w:val="24"/>
        </w:rPr>
      </w:pPr>
      <w:r w:rsidRPr="00C81E2B">
        <w:rPr>
          <w:rFonts w:ascii="Arial" w:hAnsi="Arial"/>
          <w:b/>
          <w:color w:val="FF0000"/>
          <w:sz w:val="24"/>
          <w:szCs w:val="24"/>
        </w:rPr>
        <w:t>Loans and receivables</w:t>
      </w:r>
    </w:p>
    <w:p w14:paraId="5AAE99FA" w14:textId="77777777" w:rsidR="008612A8" w:rsidRPr="00C81E2B" w:rsidRDefault="008612A8" w:rsidP="008612A8">
      <w:pPr>
        <w:jc w:val="both"/>
        <w:rPr>
          <w:rFonts w:ascii="Arial" w:hAnsi="Arial"/>
          <w:sz w:val="24"/>
          <w:szCs w:val="24"/>
        </w:rPr>
      </w:pPr>
      <w:r w:rsidRPr="00C81E2B">
        <w:rPr>
          <w:rFonts w:ascii="Arial" w:hAnsi="Arial"/>
          <w:sz w:val="24"/>
          <w:szCs w:val="24"/>
        </w:rPr>
        <w:t>Loans and receivables are non-derivative financial assets with fixed or determinable payments that are not quoted in an active market.  After initial recognition, these are measured at amortised cost using the effective interest method, less provision for impairment.  Discounting is omitted where the effect of discounting is immaterial.  The company’s trade and most other receivables fall into this category of financial instruments.</w:t>
      </w:r>
    </w:p>
    <w:p w14:paraId="7755E80E" w14:textId="77777777" w:rsidR="008612A8" w:rsidRPr="00C81E2B" w:rsidRDefault="008612A8" w:rsidP="008612A8">
      <w:pPr>
        <w:jc w:val="both"/>
        <w:rPr>
          <w:rFonts w:ascii="Arial" w:hAnsi="Arial"/>
          <w:sz w:val="24"/>
          <w:szCs w:val="24"/>
        </w:rPr>
      </w:pPr>
    </w:p>
    <w:p w14:paraId="35B451EE" w14:textId="77777777" w:rsidR="008612A8" w:rsidRPr="00C81E2B" w:rsidRDefault="008612A8" w:rsidP="008612A8">
      <w:pPr>
        <w:jc w:val="both"/>
        <w:rPr>
          <w:rFonts w:ascii="Arial" w:hAnsi="Arial"/>
          <w:sz w:val="24"/>
          <w:szCs w:val="24"/>
        </w:rPr>
      </w:pPr>
      <w:r w:rsidRPr="00C81E2B">
        <w:rPr>
          <w:rFonts w:ascii="Arial" w:hAnsi="Arial"/>
          <w:sz w:val="24"/>
          <w:szCs w:val="24"/>
        </w:rPr>
        <w:t>Individually significant receivables are considered for impairment when they are past due or when other objective evidence is received that a specific counterparty will default.  Receivables that are not considered to be individually impaired are reviewed for impairment in groups, which are determined by reference to the industry and region of a counterparty and other shared credit risk characteristics.  The impairment loss estimate is then based on recent historical counterparty default rates for each identified group.</w:t>
      </w:r>
    </w:p>
    <w:p w14:paraId="61B7E037" w14:textId="77777777" w:rsidR="008612A8" w:rsidRPr="00C81E2B" w:rsidRDefault="008612A8" w:rsidP="00B8019D">
      <w:pPr>
        <w:jc w:val="both"/>
        <w:rPr>
          <w:rFonts w:ascii="Arial" w:hAnsi="Arial"/>
          <w:b/>
          <w:color w:val="FF0000"/>
          <w:sz w:val="24"/>
          <w:szCs w:val="24"/>
        </w:rPr>
      </w:pPr>
    </w:p>
    <w:p w14:paraId="66218621" w14:textId="77777777" w:rsidR="002349D6" w:rsidRPr="00C81E2B" w:rsidRDefault="002349D6" w:rsidP="00B8019D">
      <w:pPr>
        <w:jc w:val="both"/>
        <w:rPr>
          <w:rFonts w:ascii="Arial" w:hAnsi="Arial"/>
          <w:b/>
          <w:color w:val="FF0000"/>
          <w:sz w:val="24"/>
          <w:szCs w:val="24"/>
        </w:rPr>
      </w:pPr>
      <w:r w:rsidRPr="00C81E2B">
        <w:rPr>
          <w:rFonts w:ascii="Arial" w:hAnsi="Arial"/>
          <w:b/>
          <w:color w:val="FF0000"/>
          <w:sz w:val="24"/>
          <w:szCs w:val="24"/>
        </w:rPr>
        <w:t>Financial assets at FVTPL</w:t>
      </w:r>
    </w:p>
    <w:p w14:paraId="2F238C43" w14:textId="77777777" w:rsidR="002349D6" w:rsidRPr="00C81E2B" w:rsidRDefault="002349D6" w:rsidP="00B8019D">
      <w:pPr>
        <w:jc w:val="both"/>
        <w:rPr>
          <w:rFonts w:ascii="Arial" w:hAnsi="Arial"/>
          <w:sz w:val="24"/>
          <w:szCs w:val="24"/>
        </w:rPr>
      </w:pPr>
      <w:r w:rsidRPr="00C81E2B">
        <w:rPr>
          <w:rFonts w:ascii="Arial" w:hAnsi="Arial"/>
          <w:sz w:val="24"/>
          <w:szCs w:val="24"/>
        </w:rPr>
        <w:t xml:space="preserve">Financial assets at FVTPL include financial assets that are either classified as held for trading or that meet certain conditions and are designated at FVTPL upon initial recognition. </w:t>
      </w:r>
    </w:p>
    <w:p w14:paraId="01C8ABE1" w14:textId="77777777" w:rsidR="002A0FF5" w:rsidRPr="00C81E2B" w:rsidRDefault="002A0FF5" w:rsidP="00B8019D">
      <w:pPr>
        <w:jc w:val="both"/>
        <w:rPr>
          <w:rFonts w:ascii="Arial" w:hAnsi="Arial"/>
          <w:sz w:val="24"/>
          <w:szCs w:val="24"/>
        </w:rPr>
      </w:pPr>
    </w:p>
    <w:p w14:paraId="0A76796F" w14:textId="77777777" w:rsidR="002349D6" w:rsidRPr="00C81E2B" w:rsidRDefault="002349D6" w:rsidP="00B8019D">
      <w:pPr>
        <w:jc w:val="both"/>
        <w:rPr>
          <w:rFonts w:ascii="Arial" w:hAnsi="Arial"/>
          <w:sz w:val="24"/>
          <w:szCs w:val="24"/>
        </w:rPr>
      </w:pPr>
      <w:r w:rsidRPr="00C81E2B">
        <w:rPr>
          <w:rFonts w:ascii="Arial" w:hAnsi="Arial"/>
          <w:sz w:val="24"/>
          <w:szCs w:val="24"/>
        </w:rPr>
        <w:t xml:space="preserve">Assets in this category are measured at fair value with gains or losses recognised in </w:t>
      </w:r>
      <w:r w:rsidR="002A0FF5" w:rsidRPr="00C81E2B">
        <w:rPr>
          <w:rFonts w:ascii="Arial" w:hAnsi="Arial"/>
          <w:sz w:val="24"/>
          <w:szCs w:val="24"/>
        </w:rPr>
        <w:t>surplus</w:t>
      </w:r>
      <w:r w:rsidRPr="00C81E2B">
        <w:rPr>
          <w:rFonts w:ascii="Arial" w:hAnsi="Arial"/>
          <w:sz w:val="24"/>
          <w:szCs w:val="24"/>
        </w:rPr>
        <w:t xml:space="preserve"> or </w:t>
      </w:r>
      <w:r w:rsidR="002A0FF5" w:rsidRPr="00C81E2B">
        <w:rPr>
          <w:rFonts w:ascii="Arial" w:hAnsi="Arial"/>
          <w:sz w:val="24"/>
          <w:szCs w:val="24"/>
        </w:rPr>
        <w:t>deficit</w:t>
      </w:r>
      <w:r w:rsidRPr="00C81E2B">
        <w:rPr>
          <w:rFonts w:ascii="Arial" w:hAnsi="Arial"/>
          <w:sz w:val="24"/>
          <w:szCs w:val="24"/>
        </w:rPr>
        <w:t>.  The fair values of financial assets in this category are determined by reference to active market transactions or using a valuation technique where no active market exists.</w:t>
      </w:r>
    </w:p>
    <w:p w14:paraId="7E1D4E9F" w14:textId="77777777" w:rsidR="001C5E6F" w:rsidRDefault="001C5E6F" w:rsidP="00C81E2B">
      <w:pPr>
        <w:spacing w:after="120"/>
        <w:ind w:left="425" w:hanging="425"/>
        <w:rPr>
          <w:rFonts w:ascii="Arial" w:hAnsi="Arial"/>
          <w:color w:val="595959" w:themeColor="text1" w:themeTint="A6"/>
          <w:sz w:val="52"/>
          <w:szCs w:val="52"/>
        </w:rPr>
      </w:pPr>
    </w:p>
    <w:p w14:paraId="455E1C8B" w14:textId="77777777" w:rsidR="00C81E2B" w:rsidRPr="00437CEF" w:rsidRDefault="00C81E2B" w:rsidP="00C81E2B">
      <w:pPr>
        <w:spacing w:after="120"/>
        <w:ind w:left="425" w:hanging="425"/>
        <w:rPr>
          <w:rFonts w:ascii="Arial" w:hAnsi="Arial"/>
          <w:color w:val="595959" w:themeColor="text1" w:themeTint="A6"/>
          <w:sz w:val="52"/>
          <w:szCs w:val="52"/>
        </w:rPr>
      </w:pPr>
      <w:r w:rsidRPr="00437CEF">
        <w:rPr>
          <w:rFonts w:ascii="Arial" w:hAnsi="Arial"/>
          <w:color w:val="595959" w:themeColor="text1" w:themeTint="A6"/>
          <w:sz w:val="52"/>
          <w:szCs w:val="52"/>
        </w:rPr>
        <w:lastRenderedPageBreak/>
        <w:t>Notes to the Financial Statements</w:t>
      </w:r>
    </w:p>
    <w:p w14:paraId="4679D5B1" w14:textId="77777777" w:rsidR="00C81E2B" w:rsidRPr="00437CEF" w:rsidRDefault="00C81E2B" w:rsidP="00C81E2B">
      <w:pPr>
        <w:rPr>
          <w:rFonts w:ascii="Arial" w:hAnsi="Arial"/>
          <w:sz w:val="24"/>
          <w:szCs w:val="24"/>
        </w:rPr>
      </w:pPr>
      <w:r w:rsidRPr="00437CEF">
        <w:rPr>
          <w:rFonts w:ascii="Arial" w:hAnsi="Arial"/>
          <w:sz w:val="24"/>
          <w:szCs w:val="24"/>
        </w:rPr>
        <w:t>For the year ended 31 December 2016</w:t>
      </w:r>
    </w:p>
    <w:p w14:paraId="4B07AEEF" w14:textId="77777777" w:rsidR="00AE7EA9" w:rsidRPr="00492D5D" w:rsidRDefault="00AE7EA9" w:rsidP="00AE7EA9">
      <w:pPr>
        <w:spacing w:after="60"/>
        <w:rPr>
          <w:rFonts w:ascii="Arial" w:hAnsi="Arial"/>
        </w:rPr>
      </w:pPr>
      <w:r w:rsidRPr="00492D5D">
        <w:rPr>
          <w:rFonts w:ascii="Arial" w:hAnsi="Arial"/>
          <w:sz w:val="24"/>
          <w:szCs w:val="24"/>
        </w:rPr>
        <w:t>Accessible Arts</w:t>
      </w:r>
      <w:r>
        <w:rPr>
          <w:rFonts w:ascii="Arial" w:hAnsi="Arial"/>
          <w:sz w:val="24"/>
          <w:szCs w:val="24"/>
        </w:rPr>
        <w:t xml:space="preserve"> Limited</w:t>
      </w:r>
    </w:p>
    <w:p w14:paraId="00CED32E" w14:textId="77777777" w:rsidR="00C81E2B" w:rsidRPr="00437CEF" w:rsidRDefault="00C81E2B" w:rsidP="00C81E2B">
      <w:pPr>
        <w:rPr>
          <w:rFonts w:ascii="Arial" w:hAnsi="Arial"/>
        </w:rPr>
      </w:pPr>
    </w:p>
    <w:p w14:paraId="198842B6" w14:textId="77777777" w:rsidR="00C81E2B" w:rsidRPr="004F4502" w:rsidRDefault="00C81E2B" w:rsidP="00C81E2B">
      <w:pPr>
        <w:spacing w:after="120"/>
        <w:jc w:val="both"/>
        <w:rPr>
          <w:rFonts w:ascii="Arial" w:hAnsi="Arial"/>
          <w:sz w:val="24"/>
          <w:szCs w:val="24"/>
        </w:rPr>
      </w:pPr>
      <w:proofErr w:type="gramStart"/>
      <w:r w:rsidRPr="00C81E2B">
        <w:rPr>
          <w:rFonts w:ascii="Arial" w:hAnsi="Arial"/>
          <w:b/>
          <w:sz w:val="24"/>
          <w:szCs w:val="24"/>
        </w:rPr>
        <w:t>3  Summary</w:t>
      </w:r>
      <w:proofErr w:type="gramEnd"/>
      <w:r w:rsidRPr="00C81E2B">
        <w:rPr>
          <w:rFonts w:ascii="Arial" w:hAnsi="Arial"/>
          <w:b/>
          <w:sz w:val="24"/>
          <w:szCs w:val="24"/>
        </w:rPr>
        <w:t xml:space="preserve"> of accounting policies </w:t>
      </w:r>
      <w:r w:rsidRPr="004F4502">
        <w:rPr>
          <w:rFonts w:ascii="Arial" w:hAnsi="Arial"/>
          <w:sz w:val="24"/>
          <w:szCs w:val="24"/>
        </w:rPr>
        <w:t>continued</w:t>
      </w:r>
    </w:p>
    <w:p w14:paraId="1B740009" w14:textId="77777777" w:rsidR="00C81E2B" w:rsidRPr="00C81E2B" w:rsidRDefault="00C81E2B" w:rsidP="00C81E2B">
      <w:pPr>
        <w:pStyle w:val="ListParagraph"/>
        <w:numPr>
          <w:ilvl w:val="0"/>
          <w:numId w:val="21"/>
        </w:numPr>
        <w:spacing w:after="120"/>
        <w:ind w:left="357" w:hanging="357"/>
        <w:jc w:val="both"/>
        <w:rPr>
          <w:rStyle w:val="ListBulletChar"/>
          <w:rFonts w:ascii="Arial" w:hAnsi="Arial"/>
          <w:b/>
          <w:sz w:val="24"/>
          <w:szCs w:val="24"/>
        </w:rPr>
      </w:pPr>
      <w:r w:rsidRPr="00C81E2B">
        <w:rPr>
          <w:rStyle w:val="ListBulletChar"/>
          <w:rFonts w:ascii="Arial" w:hAnsi="Arial"/>
          <w:b/>
          <w:sz w:val="24"/>
          <w:szCs w:val="24"/>
        </w:rPr>
        <w:t xml:space="preserve">     Classification and subsequent measurement of financial assets</w:t>
      </w:r>
      <w:r>
        <w:rPr>
          <w:rStyle w:val="ListBulletChar"/>
          <w:rFonts w:ascii="Arial" w:hAnsi="Arial"/>
          <w:b/>
          <w:sz w:val="24"/>
          <w:szCs w:val="24"/>
        </w:rPr>
        <w:t xml:space="preserve"> </w:t>
      </w:r>
      <w:r w:rsidRPr="004F4502">
        <w:rPr>
          <w:rFonts w:ascii="Arial" w:hAnsi="Arial"/>
          <w:sz w:val="24"/>
          <w:szCs w:val="24"/>
        </w:rPr>
        <w:t>continued</w:t>
      </w:r>
    </w:p>
    <w:p w14:paraId="4C3215EC" w14:textId="77777777" w:rsidR="008612A8" w:rsidRPr="00C81E2B" w:rsidRDefault="008612A8" w:rsidP="008612A8">
      <w:pPr>
        <w:jc w:val="both"/>
        <w:rPr>
          <w:rFonts w:ascii="Arial" w:hAnsi="Arial"/>
          <w:b/>
          <w:color w:val="FF0000"/>
          <w:sz w:val="24"/>
          <w:szCs w:val="24"/>
        </w:rPr>
      </w:pPr>
      <w:r w:rsidRPr="00C81E2B">
        <w:rPr>
          <w:rFonts w:ascii="Arial" w:hAnsi="Arial"/>
          <w:b/>
          <w:color w:val="FF0000"/>
          <w:sz w:val="24"/>
          <w:szCs w:val="24"/>
        </w:rPr>
        <w:t>HTM investments</w:t>
      </w:r>
    </w:p>
    <w:p w14:paraId="387FED38" w14:textId="77777777" w:rsidR="008612A8" w:rsidRPr="00C81E2B" w:rsidRDefault="008612A8" w:rsidP="008612A8">
      <w:pPr>
        <w:jc w:val="both"/>
        <w:rPr>
          <w:rFonts w:ascii="Arial" w:hAnsi="Arial"/>
          <w:sz w:val="24"/>
          <w:szCs w:val="24"/>
        </w:rPr>
      </w:pPr>
      <w:r w:rsidRPr="00C81E2B">
        <w:rPr>
          <w:rFonts w:ascii="Arial" w:hAnsi="Arial"/>
          <w:sz w:val="24"/>
          <w:szCs w:val="24"/>
        </w:rPr>
        <w:t>HTM investments are non-derivative financial assets with fixed or determinable payments and fixed maturity other than loans and receivables.  Investments are classified as HTM if the company has the intention and ability to hold them until maturity. The company currently holds long-term deposits designated into this category.</w:t>
      </w:r>
    </w:p>
    <w:p w14:paraId="1EBC3D7C" w14:textId="77777777" w:rsidR="008612A8" w:rsidRPr="00C81E2B" w:rsidRDefault="008612A8" w:rsidP="008612A8">
      <w:pPr>
        <w:jc w:val="both"/>
        <w:rPr>
          <w:rFonts w:ascii="Arial" w:hAnsi="Arial"/>
          <w:sz w:val="24"/>
          <w:szCs w:val="24"/>
        </w:rPr>
      </w:pPr>
    </w:p>
    <w:p w14:paraId="368F841B" w14:textId="77777777" w:rsidR="008612A8" w:rsidRPr="00C81E2B" w:rsidRDefault="008612A8" w:rsidP="008612A8">
      <w:pPr>
        <w:jc w:val="both"/>
        <w:rPr>
          <w:rFonts w:ascii="Arial" w:hAnsi="Arial"/>
          <w:sz w:val="24"/>
          <w:szCs w:val="24"/>
        </w:rPr>
      </w:pPr>
      <w:r w:rsidRPr="00C81E2B">
        <w:rPr>
          <w:rFonts w:ascii="Arial" w:hAnsi="Arial"/>
          <w:sz w:val="24"/>
          <w:szCs w:val="24"/>
        </w:rPr>
        <w:t>HTM investments are measured subsequently at amortised cost using the effective interest method.  If there is objective evidence that the investment is impaired, determined by reference to external credit ratings, the financial asset is measured at the present value of estimated future cash flows.  Any changes to the carrying amount of the investment, including impairment losses, are recognised in profit or loss.</w:t>
      </w:r>
    </w:p>
    <w:p w14:paraId="3ACBD348" w14:textId="77777777" w:rsidR="008612A8" w:rsidRPr="00C81E2B" w:rsidRDefault="008612A8" w:rsidP="00543824">
      <w:pPr>
        <w:rPr>
          <w:rFonts w:ascii="Arial" w:hAnsi="Arial"/>
          <w:sz w:val="24"/>
          <w:szCs w:val="24"/>
        </w:rPr>
      </w:pPr>
    </w:p>
    <w:p w14:paraId="387531F8" w14:textId="77777777" w:rsidR="00DC53D3" w:rsidRPr="00C81E2B" w:rsidRDefault="00DC53D3" w:rsidP="00DC53D3">
      <w:pPr>
        <w:jc w:val="both"/>
        <w:rPr>
          <w:rFonts w:ascii="Arial" w:hAnsi="Arial"/>
          <w:sz w:val="24"/>
          <w:szCs w:val="24"/>
        </w:rPr>
      </w:pPr>
      <w:r w:rsidRPr="00C81E2B">
        <w:rPr>
          <w:rFonts w:ascii="Arial" w:hAnsi="Arial"/>
          <w:sz w:val="24"/>
          <w:szCs w:val="24"/>
        </w:rPr>
        <w:t>AFS financial assets are non-derivative financial assets that are either designated to this category or do not qualify for inclusion in any of the other categories of financial assets.  The company’s AFS financial assets include listed securities.</w:t>
      </w:r>
    </w:p>
    <w:p w14:paraId="030AD582" w14:textId="77777777" w:rsidR="00DC53D3" w:rsidRPr="00C81E2B" w:rsidRDefault="00DC53D3" w:rsidP="00DC53D3">
      <w:pPr>
        <w:jc w:val="both"/>
        <w:rPr>
          <w:rFonts w:ascii="Arial" w:hAnsi="Arial"/>
          <w:sz w:val="24"/>
          <w:szCs w:val="24"/>
        </w:rPr>
      </w:pPr>
    </w:p>
    <w:p w14:paraId="51AD8A9B" w14:textId="77777777" w:rsidR="00DC53D3" w:rsidRPr="00C81E2B" w:rsidRDefault="00DC53D3" w:rsidP="00DC53D3">
      <w:pPr>
        <w:jc w:val="both"/>
        <w:rPr>
          <w:rFonts w:ascii="Arial" w:hAnsi="Arial"/>
          <w:sz w:val="24"/>
          <w:szCs w:val="24"/>
        </w:rPr>
      </w:pPr>
      <w:r w:rsidRPr="00C81E2B">
        <w:rPr>
          <w:rFonts w:ascii="Arial" w:hAnsi="Arial"/>
          <w:sz w:val="24"/>
          <w:szCs w:val="24"/>
        </w:rPr>
        <w:t xml:space="preserve">All AFS financial assets are measured at fair value.  Gains and losses are recognised in other comprehensive income and reported within the AFS reserve within equity, except for impairment losses and foreign exchange differences on monetary assets, which are recognised in surplus or deficit.  When the asset is disposed of or is determined to be impaired the cumulative gain or loss recognised in other comprehensive income is reclassified from the equity reserve to surplus or deficit and presented as a reclassification adjustment within other comprehensive income.  Interest calculated using the effective interest method and dividends are recognised in surplus or deficit within ‘revenue’ (see Note 3.2). </w:t>
      </w:r>
    </w:p>
    <w:p w14:paraId="09AB46DD" w14:textId="77777777" w:rsidR="00DC53D3" w:rsidRPr="00C81E2B" w:rsidRDefault="00DC53D3" w:rsidP="00DC53D3">
      <w:pPr>
        <w:jc w:val="both"/>
        <w:rPr>
          <w:rFonts w:ascii="Arial" w:hAnsi="Arial"/>
          <w:sz w:val="24"/>
          <w:szCs w:val="24"/>
        </w:rPr>
      </w:pPr>
    </w:p>
    <w:p w14:paraId="0ACA3BA5" w14:textId="77777777" w:rsidR="00DC53D3" w:rsidRPr="00C81E2B" w:rsidRDefault="00DC53D3" w:rsidP="00DC53D3">
      <w:pPr>
        <w:jc w:val="both"/>
        <w:rPr>
          <w:rFonts w:ascii="Arial" w:hAnsi="Arial"/>
          <w:sz w:val="24"/>
          <w:szCs w:val="24"/>
        </w:rPr>
      </w:pPr>
      <w:r w:rsidRPr="00C81E2B">
        <w:rPr>
          <w:rFonts w:ascii="Arial" w:hAnsi="Arial"/>
          <w:sz w:val="24"/>
          <w:szCs w:val="24"/>
        </w:rPr>
        <w:t>Reversals of impairment losses for AFS debt securities are recognised in surplus or deficit if the reversal can be objectively related to an event occurring after the impairment loss was recognised.  For AFS equity investments impairment reversals are not recognised in surplus or deficit and any subsequent increase in fair value is recognised in other comprehensive income.</w:t>
      </w:r>
    </w:p>
    <w:p w14:paraId="0B5ED4A1" w14:textId="77777777" w:rsidR="00DC53D3" w:rsidRPr="00437CEF" w:rsidRDefault="00DC53D3" w:rsidP="00543824">
      <w:pPr>
        <w:rPr>
          <w:rFonts w:ascii="Arial" w:hAnsi="Arial"/>
        </w:rPr>
      </w:pPr>
    </w:p>
    <w:p w14:paraId="500FD3FE" w14:textId="77777777" w:rsidR="002349D6" w:rsidRPr="00C81E2B" w:rsidRDefault="002349D6" w:rsidP="001F7431">
      <w:pPr>
        <w:jc w:val="both"/>
        <w:rPr>
          <w:rFonts w:ascii="Arial" w:hAnsi="Arial"/>
          <w:b/>
          <w:color w:val="FF0000"/>
          <w:sz w:val="24"/>
          <w:szCs w:val="24"/>
        </w:rPr>
      </w:pPr>
      <w:r w:rsidRPr="00C81E2B">
        <w:rPr>
          <w:rFonts w:ascii="Arial" w:hAnsi="Arial"/>
          <w:b/>
          <w:color w:val="FF0000"/>
          <w:sz w:val="24"/>
          <w:szCs w:val="24"/>
        </w:rPr>
        <w:t>AFS financial assets</w:t>
      </w:r>
    </w:p>
    <w:p w14:paraId="0A449743" w14:textId="77777777" w:rsidR="002349D6" w:rsidRPr="00C81E2B" w:rsidRDefault="002349D6" w:rsidP="001F7431">
      <w:pPr>
        <w:jc w:val="both"/>
        <w:rPr>
          <w:rFonts w:ascii="Arial" w:hAnsi="Arial"/>
          <w:i/>
          <w:sz w:val="24"/>
          <w:szCs w:val="24"/>
        </w:rPr>
      </w:pPr>
      <w:r w:rsidRPr="00C81E2B">
        <w:rPr>
          <w:rFonts w:ascii="Arial" w:hAnsi="Arial"/>
          <w:i/>
          <w:sz w:val="24"/>
          <w:szCs w:val="24"/>
        </w:rPr>
        <w:t>Classification and subsequent measurement of financial liabilities</w:t>
      </w:r>
    </w:p>
    <w:p w14:paraId="046B8C9B" w14:textId="77777777" w:rsidR="00A967A8" w:rsidRPr="00C81E2B" w:rsidRDefault="00A967A8" w:rsidP="001F7431">
      <w:pPr>
        <w:jc w:val="both"/>
        <w:rPr>
          <w:rFonts w:ascii="Arial" w:hAnsi="Arial"/>
          <w:sz w:val="24"/>
          <w:szCs w:val="24"/>
        </w:rPr>
      </w:pPr>
    </w:p>
    <w:p w14:paraId="2CFDD0AE" w14:textId="77777777" w:rsidR="002349D6" w:rsidRPr="00C81E2B" w:rsidRDefault="002349D6" w:rsidP="001F7431">
      <w:pPr>
        <w:jc w:val="both"/>
        <w:rPr>
          <w:rFonts w:ascii="Arial" w:hAnsi="Arial"/>
          <w:sz w:val="24"/>
          <w:szCs w:val="24"/>
        </w:rPr>
      </w:pPr>
      <w:r w:rsidRPr="00C81E2B">
        <w:rPr>
          <w:rFonts w:ascii="Arial" w:hAnsi="Arial"/>
          <w:sz w:val="24"/>
          <w:szCs w:val="24"/>
        </w:rPr>
        <w:t xml:space="preserve">The </w:t>
      </w:r>
      <w:r w:rsidR="002A0FF5" w:rsidRPr="00C81E2B">
        <w:rPr>
          <w:rFonts w:ascii="Arial" w:hAnsi="Arial"/>
          <w:sz w:val="24"/>
          <w:szCs w:val="24"/>
        </w:rPr>
        <w:t>company’s</w:t>
      </w:r>
      <w:r w:rsidRPr="00C81E2B">
        <w:rPr>
          <w:rFonts w:ascii="Arial" w:hAnsi="Arial"/>
          <w:sz w:val="24"/>
          <w:szCs w:val="24"/>
        </w:rPr>
        <w:t xml:space="preserve"> financial liabilities include borrowings and trade and other payable</w:t>
      </w:r>
      <w:r w:rsidR="00DC53D3" w:rsidRPr="00C81E2B">
        <w:rPr>
          <w:rFonts w:ascii="Arial" w:hAnsi="Arial"/>
          <w:sz w:val="24"/>
          <w:szCs w:val="24"/>
        </w:rPr>
        <w:t>s</w:t>
      </w:r>
      <w:r w:rsidRPr="00C81E2B">
        <w:rPr>
          <w:rFonts w:ascii="Arial" w:hAnsi="Arial"/>
          <w:sz w:val="24"/>
          <w:szCs w:val="24"/>
        </w:rPr>
        <w:t xml:space="preserve">. </w:t>
      </w:r>
    </w:p>
    <w:p w14:paraId="203B69CC" w14:textId="77777777" w:rsidR="008C315F" w:rsidRPr="00C81E2B" w:rsidRDefault="008C315F" w:rsidP="001F7431">
      <w:pPr>
        <w:jc w:val="both"/>
        <w:rPr>
          <w:rFonts w:ascii="Arial" w:hAnsi="Arial"/>
          <w:sz w:val="24"/>
          <w:szCs w:val="24"/>
        </w:rPr>
      </w:pPr>
    </w:p>
    <w:p w14:paraId="22566EA2" w14:textId="77777777" w:rsidR="008C315F" w:rsidRPr="00C81E2B" w:rsidRDefault="002349D6" w:rsidP="001F7431">
      <w:pPr>
        <w:jc w:val="both"/>
        <w:rPr>
          <w:rFonts w:ascii="Arial" w:hAnsi="Arial"/>
          <w:sz w:val="24"/>
          <w:szCs w:val="24"/>
        </w:rPr>
      </w:pPr>
      <w:r w:rsidRPr="00C81E2B">
        <w:rPr>
          <w:rFonts w:ascii="Arial" w:hAnsi="Arial"/>
          <w:sz w:val="24"/>
          <w:szCs w:val="24"/>
        </w:rPr>
        <w:t xml:space="preserve">Financial liabilities are measured subsequently at amortised cost using the effective interest method, except for financial liabilities held for trading or designated at FVTPL, that are carried subsequently at fair value with gains or losses recognised in </w:t>
      </w:r>
      <w:r w:rsidR="008C315F" w:rsidRPr="00C81E2B">
        <w:rPr>
          <w:rFonts w:ascii="Arial" w:hAnsi="Arial"/>
          <w:sz w:val="24"/>
          <w:szCs w:val="24"/>
        </w:rPr>
        <w:t>surplus or deficit</w:t>
      </w:r>
      <w:r w:rsidRPr="00C81E2B">
        <w:rPr>
          <w:rFonts w:ascii="Arial" w:hAnsi="Arial"/>
          <w:sz w:val="24"/>
          <w:szCs w:val="24"/>
        </w:rPr>
        <w:t>.</w:t>
      </w:r>
    </w:p>
    <w:p w14:paraId="68DF072E" w14:textId="77777777" w:rsidR="002349D6" w:rsidRPr="00C81E2B" w:rsidRDefault="002349D6" w:rsidP="001F7431">
      <w:pPr>
        <w:jc w:val="both"/>
        <w:rPr>
          <w:rFonts w:ascii="Arial" w:hAnsi="Arial"/>
          <w:sz w:val="24"/>
          <w:szCs w:val="24"/>
        </w:rPr>
      </w:pPr>
      <w:r w:rsidRPr="00C81E2B">
        <w:rPr>
          <w:rFonts w:ascii="Arial" w:hAnsi="Arial"/>
          <w:sz w:val="24"/>
          <w:szCs w:val="24"/>
        </w:rPr>
        <w:t xml:space="preserve"> </w:t>
      </w:r>
    </w:p>
    <w:p w14:paraId="4F2350BE" w14:textId="77777777" w:rsidR="002349D6" w:rsidRPr="00C81E2B" w:rsidRDefault="002349D6" w:rsidP="001F7431">
      <w:pPr>
        <w:jc w:val="both"/>
        <w:rPr>
          <w:rFonts w:ascii="Arial" w:hAnsi="Arial"/>
          <w:sz w:val="24"/>
          <w:szCs w:val="24"/>
        </w:rPr>
      </w:pPr>
      <w:r w:rsidRPr="00C81E2B">
        <w:rPr>
          <w:rFonts w:ascii="Arial" w:hAnsi="Arial"/>
          <w:sz w:val="24"/>
          <w:szCs w:val="24"/>
        </w:rPr>
        <w:t xml:space="preserve">All interest-related charges and, if applicable, changes in an instrument’s fair value that are reported in </w:t>
      </w:r>
      <w:r w:rsidR="008C315F" w:rsidRPr="00C81E2B">
        <w:rPr>
          <w:rFonts w:ascii="Arial" w:hAnsi="Arial"/>
          <w:sz w:val="24"/>
          <w:szCs w:val="24"/>
        </w:rPr>
        <w:t>surplus or deficit</w:t>
      </w:r>
      <w:r w:rsidRPr="00C81E2B">
        <w:rPr>
          <w:rFonts w:ascii="Arial" w:hAnsi="Arial"/>
          <w:sz w:val="24"/>
          <w:szCs w:val="24"/>
        </w:rPr>
        <w:t xml:space="preserve"> are included within finance costs or finance income. </w:t>
      </w:r>
    </w:p>
    <w:p w14:paraId="18DD6B7B" w14:textId="77777777" w:rsidR="00C81E2B" w:rsidRDefault="00C81E2B">
      <w:pPr>
        <w:rPr>
          <w:rFonts w:ascii="Arial" w:hAnsi="Arial"/>
          <w:sz w:val="24"/>
          <w:szCs w:val="24"/>
        </w:rPr>
      </w:pPr>
      <w:r>
        <w:rPr>
          <w:rFonts w:ascii="Arial" w:hAnsi="Arial"/>
          <w:sz w:val="24"/>
          <w:szCs w:val="24"/>
        </w:rPr>
        <w:br w:type="page"/>
      </w:r>
    </w:p>
    <w:p w14:paraId="01711B17" w14:textId="77777777" w:rsidR="00C81E2B" w:rsidRPr="00437CEF" w:rsidRDefault="00C81E2B" w:rsidP="00C81E2B">
      <w:pPr>
        <w:spacing w:after="120"/>
        <w:ind w:left="425" w:hanging="425"/>
        <w:rPr>
          <w:rFonts w:ascii="Arial" w:hAnsi="Arial"/>
          <w:color w:val="595959" w:themeColor="text1" w:themeTint="A6"/>
          <w:sz w:val="52"/>
          <w:szCs w:val="52"/>
        </w:rPr>
      </w:pPr>
      <w:r w:rsidRPr="00437CEF">
        <w:rPr>
          <w:rFonts w:ascii="Arial" w:hAnsi="Arial"/>
          <w:color w:val="595959" w:themeColor="text1" w:themeTint="A6"/>
          <w:sz w:val="52"/>
          <w:szCs w:val="52"/>
        </w:rPr>
        <w:lastRenderedPageBreak/>
        <w:t>Notes to the Financial Statements</w:t>
      </w:r>
    </w:p>
    <w:p w14:paraId="6B28E6D1" w14:textId="77777777" w:rsidR="00C81E2B" w:rsidRPr="00437CEF" w:rsidRDefault="00C81E2B" w:rsidP="00C81E2B">
      <w:pPr>
        <w:rPr>
          <w:rFonts w:ascii="Arial" w:hAnsi="Arial"/>
          <w:sz w:val="24"/>
          <w:szCs w:val="24"/>
        </w:rPr>
      </w:pPr>
      <w:r w:rsidRPr="00437CEF">
        <w:rPr>
          <w:rFonts w:ascii="Arial" w:hAnsi="Arial"/>
          <w:sz w:val="24"/>
          <w:szCs w:val="24"/>
        </w:rPr>
        <w:t>For the year ended 31 December 2016</w:t>
      </w:r>
    </w:p>
    <w:p w14:paraId="1B2BD93D" w14:textId="77777777" w:rsidR="00AE7EA9" w:rsidRPr="00492D5D" w:rsidRDefault="00AE7EA9" w:rsidP="00AE7EA9">
      <w:pPr>
        <w:spacing w:after="60"/>
        <w:rPr>
          <w:rFonts w:ascii="Arial" w:hAnsi="Arial"/>
        </w:rPr>
      </w:pPr>
      <w:r w:rsidRPr="00492D5D">
        <w:rPr>
          <w:rFonts w:ascii="Arial" w:hAnsi="Arial"/>
          <w:sz w:val="24"/>
          <w:szCs w:val="24"/>
        </w:rPr>
        <w:t>Accessible Arts</w:t>
      </w:r>
      <w:r>
        <w:rPr>
          <w:rFonts w:ascii="Arial" w:hAnsi="Arial"/>
          <w:sz w:val="24"/>
          <w:szCs w:val="24"/>
        </w:rPr>
        <w:t xml:space="preserve"> Limited</w:t>
      </w:r>
    </w:p>
    <w:p w14:paraId="7C39BB2B" w14:textId="77777777" w:rsidR="00C81E2B" w:rsidRPr="00437CEF" w:rsidRDefault="00C81E2B" w:rsidP="00C81E2B">
      <w:pPr>
        <w:rPr>
          <w:rFonts w:ascii="Arial" w:hAnsi="Arial"/>
        </w:rPr>
      </w:pPr>
    </w:p>
    <w:p w14:paraId="4DCE61CC" w14:textId="77777777" w:rsidR="00C81E2B" w:rsidRPr="00C81E2B" w:rsidRDefault="00C81E2B" w:rsidP="00C81E2B">
      <w:pPr>
        <w:spacing w:after="120"/>
        <w:jc w:val="both"/>
        <w:rPr>
          <w:rFonts w:ascii="Arial" w:hAnsi="Arial"/>
          <w:b/>
          <w:sz w:val="24"/>
          <w:szCs w:val="24"/>
        </w:rPr>
      </w:pPr>
      <w:proofErr w:type="gramStart"/>
      <w:r w:rsidRPr="00C81E2B">
        <w:rPr>
          <w:rFonts w:ascii="Arial" w:hAnsi="Arial"/>
          <w:b/>
          <w:sz w:val="24"/>
          <w:szCs w:val="24"/>
        </w:rPr>
        <w:t>3  Summary</w:t>
      </w:r>
      <w:proofErr w:type="gramEnd"/>
      <w:r w:rsidRPr="00C81E2B">
        <w:rPr>
          <w:rFonts w:ascii="Arial" w:hAnsi="Arial"/>
          <w:b/>
          <w:sz w:val="24"/>
          <w:szCs w:val="24"/>
        </w:rPr>
        <w:t xml:space="preserve"> of accounting policies </w:t>
      </w:r>
      <w:r w:rsidRPr="004F4502">
        <w:rPr>
          <w:rFonts w:ascii="Arial" w:hAnsi="Arial"/>
          <w:sz w:val="24"/>
          <w:szCs w:val="24"/>
        </w:rPr>
        <w:t>continued</w:t>
      </w:r>
    </w:p>
    <w:p w14:paraId="018AAEA6" w14:textId="77777777" w:rsidR="008612A8" w:rsidRPr="00C81E2B" w:rsidRDefault="008612A8" w:rsidP="006F0052">
      <w:pPr>
        <w:pStyle w:val="ListParagraph"/>
        <w:numPr>
          <w:ilvl w:val="0"/>
          <w:numId w:val="21"/>
        </w:numPr>
        <w:spacing w:after="120"/>
        <w:ind w:left="284" w:hanging="284"/>
        <w:jc w:val="both"/>
        <w:rPr>
          <w:rStyle w:val="ListBulletChar"/>
          <w:rFonts w:ascii="Arial" w:hAnsi="Arial"/>
          <w:b/>
          <w:sz w:val="24"/>
          <w:szCs w:val="24"/>
        </w:rPr>
      </w:pPr>
      <w:r w:rsidRPr="00C81E2B">
        <w:rPr>
          <w:rStyle w:val="ListBulletChar"/>
          <w:rFonts w:ascii="Arial" w:hAnsi="Arial"/>
          <w:b/>
          <w:sz w:val="24"/>
          <w:szCs w:val="24"/>
        </w:rPr>
        <w:t>Income taxes</w:t>
      </w:r>
    </w:p>
    <w:p w14:paraId="405ABA1F" w14:textId="77777777" w:rsidR="008612A8" w:rsidRPr="00C81E2B" w:rsidRDefault="008612A8" w:rsidP="008612A8">
      <w:pPr>
        <w:jc w:val="both"/>
        <w:rPr>
          <w:rFonts w:ascii="Arial" w:hAnsi="Arial"/>
          <w:sz w:val="24"/>
          <w:szCs w:val="24"/>
        </w:rPr>
      </w:pPr>
      <w:r w:rsidRPr="00C81E2B">
        <w:rPr>
          <w:rFonts w:ascii="Arial" w:hAnsi="Arial"/>
          <w:sz w:val="24"/>
          <w:szCs w:val="24"/>
        </w:rPr>
        <w:t xml:space="preserve">No provision for income tax has been raised as the company is exempt from income tax under Div 50 of the Income Tax Assessment Act 1997. </w:t>
      </w:r>
    </w:p>
    <w:p w14:paraId="73A30A5B" w14:textId="77777777" w:rsidR="008612A8" w:rsidRPr="00C81E2B" w:rsidRDefault="008612A8" w:rsidP="008612A8">
      <w:pPr>
        <w:jc w:val="both"/>
        <w:rPr>
          <w:rFonts w:ascii="Arial" w:hAnsi="Arial"/>
          <w:sz w:val="24"/>
          <w:szCs w:val="24"/>
        </w:rPr>
      </w:pPr>
    </w:p>
    <w:p w14:paraId="50D13B38" w14:textId="77777777" w:rsidR="008612A8" w:rsidRPr="00C81E2B" w:rsidRDefault="008612A8" w:rsidP="006F0052">
      <w:pPr>
        <w:pStyle w:val="ListParagraph"/>
        <w:numPr>
          <w:ilvl w:val="0"/>
          <w:numId w:val="21"/>
        </w:numPr>
        <w:spacing w:after="120"/>
        <w:ind w:left="284" w:hanging="284"/>
        <w:jc w:val="both"/>
        <w:rPr>
          <w:rStyle w:val="ListBulletChar"/>
          <w:rFonts w:ascii="Arial" w:hAnsi="Arial"/>
          <w:b/>
          <w:sz w:val="24"/>
          <w:szCs w:val="24"/>
        </w:rPr>
      </w:pPr>
      <w:r w:rsidRPr="00C81E2B">
        <w:rPr>
          <w:rStyle w:val="ListBulletChar"/>
          <w:rFonts w:ascii="Arial" w:hAnsi="Arial"/>
          <w:b/>
          <w:sz w:val="24"/>
          <w:szCs w:val="24"/>
        </w:rPr>
        <w:t>Cash and cash equivalents</w:t>
      </w:r>
    </w:p>
    <w:p w14:paraId="05D9BE6C" w14:textId="77777777" w:rsidR="008612A8" w:rsidRPr="00C81E2B" w:rsidRDefault="008612A8" w:rsidP="008612A8">
      <w:pPr>
        <w:jc w:val="both"/>
        <w:rPr>
          <w:rFonts w:ascii="Arial" w:hAnsi="Arial"/>
          <w:sz w:val="24"/>
          <w:szCs w:val="24"/>
        </w:rPr>
      </w:pPr>
      <w:r w:rsidRPr="00C81E2B">
        <w:rPr>
          <w:rFonts w:ascii="Arial" w:hAnsi="Arial"/>
          <w:sz w:val="24"/>
          <w:szCs w:val="24"/>
        </w:rPr>
        <w:t xml:space="preserve">Cash and cash equivalents comprise cash on hand and demand deposits, together with other short-term, highly liquid investments that are readily convertible into known amounts of cash and which are subject to an insignificant risk of changes in value. </w:t>
      </w:r>
    </w:p>
    <w:p w14:paraId="0D6AD801" w14:textId="77777777" w:rsidR="00DC53D3" w:rsidRPr="00C81E2B" w:rsidRDefault="00DC53D3" w:rsidP="00543824">
      <w:pPr>
        <w:rPr>
          <w:rFonts w:ascii="Arial" w:hAnsi="Arial"/>
          <w:sz w:val="24"/>
          <w:szCs w:val="24"/>
        </w:rPr>
      </w:pPr>
    </w:p>
    <w:p w14:paraId="56ED5CA1" w14:textId="77777777" w:rsidR="00DC53D3" w:rsidRPr="00C81E2B" w:rsidRDefault="00DC53D3" w:rsidP="00DC53D3">
      <w:pPr>
        <w:pStyle w:val="ListParagraph"/>
        <w:numPr>
          <w:ilvl w:val="0"/>
          <w:numId w:val="21"/>
        </w:numPr>
        <w:spacing w:after="120"/>
        <w:ind w:left="284" w:hanging="284"/>
        <w:jc w:val="both"/>
        <w:rPr>
          <w:rStyle w:val="ListBulletChar"/>
          <w:rFonts w:ascii="Arial" w:hAnsi="Arial"/>
          <w:b/>
          <w:sz w:val="24"/>
          <w:szCs w:val="24"/>
        </w:rPr>
      </w:pPr>
      <w:r w:rsidRPr="00C81E2B">
        <w:rPr>
          <w:rStyle w:val="ListBulletChar"/>
          <w:rFonts w:ascii="Arial" w:hAnsi="Arial"/>
          <w:b/>
          <w:sz w:val="24"/>
          <w:szCs w:val="24"/>
        </w:rPr>
        <w:t xml:space="preserve"> Employee benefits</w:t>
      </w:r>
    </w:p>
    <w:p w14:paraId="6B076427" w14:textId="77777777" w:rsidR="00DC53D3" w:rsidRPr="00C81E2B" w:rsidRDefault="00DC53D3" w:rsidP="00DC53D3">
      <w:pPr>
        <w:jc w:val="both"/>
        <w:rPr>
          <w:rFonts w:ascii="Arial" w:hAnsi="Arial"/>
          <w:b/>
          <w:color w:val="FF0000"/>
          <w:sz w:val="24"/>
          <w:szCs w:val="24"/>
        </w:rPr>
      </w:pPr>
      <w:r w:rsidRPr="00C81E2B">
        <w:rPr>
          <w:rFonts w:ascii="Arial" w:hAnsi="Arial"/>
          <w:b/>
          <w:color w:val="FF0000"/>
          <w:sz w:val="24"/>
          <w:szCs w:val="24"/>
        </w:rPr>
        <w:t>Short-term employee benefits</w:t>
      </w:r>
    </w:p>
    <w:p w14:paraId="159A19F1" w14:textId="77777777" w:rsidR="00DC53D3" w:rsidRPr="00C81E2B" w:rsidRDefault="00DC53D3" w:rsidP="00DC53D3">
      <w:pPr>
        <w:jc w:val="both"/>
        <w:rPr>
          <w:rFonts w:ascii="Arial" w:hAnsi="Arial"/>
          <w:sz w:val="24"/>
          <w:szCs w:val="24"/>
        </w:rPr>
      </w:pPr>
      <w:r w:rsidRPr="00C81E2B">
        <w:rPr>
          <w:rFonts w:ascii="Arial" w:hAnsi="Arial"/>
          <w:sz w:val="24"/>
          <w:szCs w:val="24"/>
        </w:rPr>
        <w:t>Short-term employee benefits are benefits, other than termination benefits, that are expected to be settled wholly within twelve (12) months after the end of the period in which the employees render the related service.  Examples of such benefits include wages and salaries, non-monetary benefits and accumulating sick leave.  Short-term employee benefits are measured at the undiscounted amounts expected to be paid when the liabilities are settled.</w:t>
      </w:r>
    </w:p>
    <w:p w14:paraId="53E1EA12" w14:textId="77777777" w:rsidR="00DC53D3" w:rsidRPr="00C81E2B" w:rsidRDefault="00DC53D3" w:rsidP="00DC53D3">
      <w:pPr>
        <w:jc w:val="both"/>
        <w:rPr>
          <w:rFonts w:ascii="Arial" w:hAnsi="Arial"/>
          <w:sz w:val="24"/>
          <w:szCs w:val="24"/>
        </w:rPr>
      </w:pPr>
    </w:p>
    <w:p w14:paraId="1CDDA53C" w14:textId="77777777" w:rsidR="00DC53D3" w:rsidRPr="00C81E2B" w:rsidRDefault="00DC53D3" w:rsidP="00DC53D3">
      <w:pPr>
        <w:jc w:val="both"/>
        <w:rPr>
          <w:rFonts w:ascii="Arial" w:hAnsi="Arial"/>
          <w:b/>
          <w:color w:val="FF0000"/>
          <w:sz w:val="24"/>
          <w:szCs w:val="24"/>
        </w:rPr>
      </w:pPr>
      <w:r w:rsidRPr="00C81E2B">
        <w:rPr>
          <w:rFonts w:ascii="Arial" w:hAnsi="Arial"/>
          <w:b/>
          <w:color w:val="FF0000"/>
          <w:sz w:val="24"/>
          <w:szCs w:val="24"/>
        </w:rPr>
        <w:t>Other long-term employee benefits</w:t>
      </w:r>
    </w:p>
    <w:p w14:paraId="7E18A976" w14:textId="77777777" w:rsidR="00DC53D3" w:rsidRPr="00C81E2B" w:rsidRDefault="00DC53D3" w:rsidP="00DC53D3">
      <w:pPr>
        <w:jc w:val="both"/>
        <w:rPr>
          <w:rFonts w:ascii="Arial" w:hAnsi="Arial"/>
          <w:sz w:val="24"/>
          <w:szCs w:val="24"/>
        </w:rPr>
      </w:pPr>
      <w:r w:rsidRPr="00C81E2B">
        <w:rPr>
          <w:rFonts w:ascii="Arial" w:hAnsi="Arial"/>
          <w:sz w:val="24"/>
          <w:szCs w:val="24"/>
        </w:rPr>
        <w:t>The company’s liabilities for annual leave and long service leave are included in other long-term benefits as they are not expected to be settled wholly within twelve (12) months after the end of the period in which the employees render the related service.  They are measured at the present value of the expected future payments to be made to employees.  The expected future payments incorporate anticipated future wage and salary levels, experience of employee departures and periods of service, and are discounted at rates determined by reference to market yields at the end of the reporting period on high quality corporate bonds that have maturity dates that approximate the timing of the estimated future cash outflows.  Any re-measurements arising from experience adjustments and changes in assumptions are recognised in profit or loss in the periods in which the changes occur.</w:t>
      </w:r>
    </w:p>
    <w:p w14:paraId="132A1CB0" w14:textId="77777777" w:rsidR="00DC53D3" w:rsidRPr="00C81E2B" w:rsidRDefault="00DC53D3" w:rsidP="00DC53D3">
      <w:pPr>
        <w:jc w:val="both"/>
        <w:rPr>
          <w:rFonts w:ascii="Arial" w:hAnsi="Arial"/>
          <w:sz w:val="24"/>
          <w:szCs w:val="24"/>
        </w:rPr>
      </w:pPr>
    </w:p>
    <w:p w14:paraId="519B597D" w14:textId="77777777" w:rsidR="00DC53D3" w:rsidRPr="00C81E2B" w:rsidRDefault="00DC53D3" w:rsidP="00DC53D3">
      <w:pPr>
        <w:jc w:val="both"/>
        <w:rPr>
          <w:rFonts w:ascii="Arial" w:hAnsi="Arial"/>
          <w:sz w:val="24"/>
          <w:szCs w:val="24"/>
        </w:rPr>
      </w:pPr>
      <w:r w:rsidRPr="00C81E2B">
        <w:rPr>
          <w:rFonts w:ascii="Arial" w:hAnsi="Arial"/>
          <w:sz w:val="24"/>
          <w:szCs w:val="24"/>
        </w:rPr>
        <w:t xml:space="preserve">The company presents employee </w:t>
      </w:r>
      <w:proofErr w:type="gramStart"/>
      <w:r w:rsidRPr="00C81E2B">
        <w:rPr>
          <w:rFonts w:ascii="Arial" w:hAnsi="Arial"/>
          <w:sz w:val="24"/>
          <w:szCs w:val="24"/>
        </w:rPr>
        <w:t>benefit</w:t>
      </w:r>
      <w:proofErr w:type="gramEnd"/>
      <w:r w:rsidRPr="00C81E2B">
        <w:rPr>
          <w:rFonts w:ascii="Arial" w:hAnsi="Arial"/>
          <w:sz w:val="24"/>
          <w:szCs w:val="24"/>
        </w:rPr>
        <w:t xml:space="preserve"> obligations as current liabilities in the statement of financial position if the company does not have an unconditional right to defer settlement for at least twelve (12) months after the reporting period, irrespective of when the actual settlement is expected to take place.</w:t>
      </w:r>
    </w:p>
    <w:p w14:paraId="4FC4EA2C" w14:textId="77777777" w:rsidR="00DC53D3" w:rsidRPr="00C81E2B" w:rsidRDefault="00DC53D3" w:rsidP="00DC53D3">
      <w:pPr>
        <w:jc w:val="both"/>
        <w:rPr>
          <w:rFonts w:ascii="Arial" w:hAnsi="Arial"/>
          <w:sz w:val="24"/>
          <w:szCs w:val="24"/>
        </w:rPr>
      </w:pPr>
    </w:p>
    <w:p w14:paraId="50588B0D" w14:textId="77777777" w:rsidR="00DC53D3" w:rsidRPr="00C81E2B" w:rsidRDefault="00DC53D3" w:rsidP="00DC53D3">
      <w:pPr>
        <w:jc w:val="both"/>
        <w:rPr>
          <w:rFonts w:ascii="Arial" w:hAnsi="Arial"/>
          <w:b/>
          <w:color w:val="FF0000"/>
          <w:sz w:val="24"/>
          <w:szCs w:val="24"/>
        </w:rPr>
      </w:pPr>
      <w:r w:rsidRPr="00C81E2B">
        <w:rPr>
          <w:rFonts w:ascii="Arial" w:hAnsi="Arial"/>
          <w:b/>
          <w:color w:val="FF0000"/>
          <w:sz w:val="24"/>
          <w:szCs w:val="24"/>
        </w:rPr>
        <w:t>Post-employment benefits plans</w:t>
      </w:r>
    </w:p>
    <w:p w14:paraId="6FDB4F3B" w14:textId="77777777" w:rsidR="00DC53D3" w:rsidRPr="00C81E2B" w:rsidRDefault="00DC53D3" w:rsidP="00DC53D3">
      <w:pPr>
        <w:jc w:val="both"/>
        <w:rPr>
          <w:rFonts w:ascii="Arial" w:hAnsi="Arial"/>
          <w:sz w:val="24"/>
          <w:szCs w:val="24"/>
        </w:rPr>
      </w:pPr>
      <w:r w:rsidRPr="00C81E2B">
        <w:rPr>
          <w:rFonts w:ascii="Arial" w:hAnsi="Arial"/>
          <w:sz w:val="24"/>
          <w:szCs w:val="24"/>
        </w:rPr>
        <w:t>The company provides post-employment benefits through defined contribution plans.</w:t>
      </w:r>
    </w:p>
    <w:p w14:paraId="4B7B7EA6" w14:textId="77777777" w:rsidR="00E354FB" w:rsidRDefault="00E354FB" w:rsidP="00E354FB">
      <w:pPr>
        <w:jc w:val="both"/>
        <w:rPr>
          <w:rFonts w:ascii="Arial" w:hAnsi="Arial"/>
          <w:b/>
          <w:color w:val="FF0000"/>
          <w:sz w:val="24"/>
          <w:szCs w:val="24"/>
        </w:rPr>
      </w:pPr>
    </w:p>
    <w:p w14:paraId="5BB675A7" w14:textId="77777777" w:rsidR="00E354FB" w:rsidRPr="00C81E2B" w:rsidRDefault="00E354FB" w:rsidP="00E354FB">
      <w:pPr>
        <w:jc w:val="both"/>
        <w:rPr>
          <w:rFonts w:ascii="Arial" w:hAnsi="Arial"/>
          <w:b/>
          <w:color w:val="FF0000"/>
          <w:sz w:val="24"/>
          <w:szCs w:val="24"/>
        </w:rPr>
      </w:pPr>
      <w:r w:rsidRPr="00C81E2B">
        <w:rPr>
          <w:rFonts w:ascii="Arial" w:hAnsi="Arial"/>
          <w:b/>
          <w:color w:val="FF0000"/>
          <w:sz w:val="24"/>
          <w:szCs w:val="24"/>
        </w:rPr>
        <w:t>Defined contribution plans</w:t>
      </w:r>
    </w:p>
    <w:p w14:paraId="01CC6F39" w14:textId="77777777" w:rsidR="00E354FB" w:rsidRPr="00C81E2B" w:rsidRDefault="00E354FB" w:rsidP="00E354FB">
      <w:pPr>
        <w:jc w:val="both"/>
        <w:rPr>
          <w:rFonts w:ascii="Arial" w:hAnsi="Arial"/>
          <w:sz w:val="24"/>
          <w:szCs w:val="24"/>
        </w:rPr>
      </w:pPr>
      <w:r w:rsidRPr="00C81E2B">
        <w:rPr>
          <w:rFonts w:ascii="Arial" w:hAnsi="Arial"/>
          <w:sz w:val="24"/>
          <w:szCs w:val="24"/>
        </w:rPr>
        <w:t xml:space="preserve">The company pays fixed contributions into independent entities in relation to several state </w:t>
      </w:r>
      <w:r w:rsidR="008901F1">
        <w:rPr>
          <w:rFonts w:ascii="Arial" w:hAnsi="Arial"/>
          <w:sz w:val="24"/>
          <w:szCs w:val="24"/>
        </w:rPr>
        <w:t>superannuation p</w:t>
      </w:r>
      <w:r w:rsidRPr="00C81E2B">
        <w:rPr>
          <w:rFonts w:ascii="Arial" w:hAnsi="Arial"/>
          <w:sz w:val="24"/>
          <w:szCs w:val="24"/>
        </w:rPr>
        <w:t>lans for individual employees.  The company has no legal or constructive obligations to pay contributions in addition to its fixed contributions, which are recognised as an expense in the period that relevant employee services are received.</w:t>
      </w:r>
    </w:p>
    <w:p w14:paraId="1AD3923C" w14:textId="77777777" w:rsidR="0062469B" w:rsidRPr="00437CEF" w:rsidRDefault="000A2869" w:rsidP="00E354FB">
      <w:pPr>
        <w:rPr>
          <w:rFonts w:ascii="Arial" w:hAnsi="Arial"/>
          <w:color w:val="595959" w:themeColor="text1" w:themeTint="A6"/>
          <w:sz w:val="52"/>
          <w:szCs w:val="52"/>
        </w:rPr>
      </w:pPr>
      <w:r w:rsidRPr="00437CEF">
        <w:rPr>
          <w:rFonts w:ascii="Arial" w:hAnsi="Arial"/>
        </w:rPr>
        <w:br w:type="page"/>
      </w:r>
      <w:r w:rsidR="0062469B" w:rsidRPr="00437CEF">
        <w:rPr>
          <w:rFonts w:ascii="Arial" w:hAnsi="Arial"/>
          <w:color w:val="595959" w:themeColor="text1" w:themeTint="A6"/>
          <w:sz w:val="52"/>
          <w:szCs w:val="52"/>
        </w:rPr>
        <w:lastRenderedPageBreak/>
        <w:t>Notes to the Financial Statements</w:t>
      </w:r>
    </w:p>
    <w:p w14:paraId="419DC7F0" w14:textId="77777777" w:rsidR="008C7017" w:rsidRPr="00437CEF" w:rsidRDefault="008C7017" w:rsidP="008C7017">
      <w:pPr>
        <w:rPr>
          <w:rFonts w:ascii="Arial" w:hAnsi="Arial"/>
          <w:sz w:val="24"/>
          <w:szCs w:val="24"/>
        </w:rPr>
      </w:pPr>
      <w:r w:rsidRPr="00437CEF">
        <w:rPr>
          <w:rFonts w:ascii="Arial" w:hAnsi="Arial"/>
          <w:sz w:val="24"/>
          <w:szCs w:val="24"/>
        </w:rPr>
        <w:t>For the year ended 31 December 2016</w:t>
      </w:r>
    </w:p>
    <w:p w14:paraId="5D0C1F3F" w14:textId="77777777" w:rsidR="00AE7EA9" w:rsidRPr="00492D5D" w:rsidRDefault="00AE7EA9" w:rsidP="00AE7EA9">
      <w:pPr>
        <w:spacing w:after="60"/>
        <w:rPr>
          <w:rFonts w:ascii="Arial" w:hAnsi="Arial"/>
        </w:rPr>
      </w:pPr>
      <w:r w:rsidRPr="00492D5D">
        <w:rPr>
          <w:rFonts w:ascii="Arial" w:hAnsi="Arial"/>
          <w:sz w:val="24"/>
          <w:szCs w:val="24"/>
        </w:rPr>
        <w:t>Accessible Arts</w:t>
      </w:r>
      <w:r>
        <w:rPr>
          <w:rFonts w:ascii="Arial" w:hAnsi="Arial"/>
          <w:sz w:val="24"/>
          <w:szCs w:val="24"/>
        </w:rPr>
        <w:t xml:space="preserve"> Limited</w:t>
      </w:r>
    </w:p>
    <w:p w14:paraId="3517A4A8" w14:textId="77777777" w:rsidR="00CA7444" w:rsidRPr="00437CEF" w:rsidRDefault="00CA7444" w:rsidP="00CA7444">
      <w:pPr>
        <w:spacing w:after="60"/>
        <w:rPr>
          <w:rFonts w:ascii="Arial" w:hAnsi="Arial"/>
          <w:color w:val="595959" w:themeColor="text1" w:themeTint="A6"/>
          <w:sz w:val="24"/>
          <w:szCs w:val="24"/>
        </w:rPr>
      </w:pPr>
    </w:p>
    <w:p w14:paraId="671482AB" w14:textId="77777777" w:rsidR="004E1D60" w:rsidRPr="00C81E2B" w:rsidRDefault="004E1D60" w:rsidP="004E1D60">
      <w:pPr>
        <w:spacing w:after="120"/>
        <w:jc w:val="both"/>
        <w:rPr>
          <w:rFonts w:ascii="Arial" w:hAnsi="Arial"/>
          <w:b/>
          <w:sz w:val="24"/>
          <w:szCs w:val="24"/>
        </w:rPr>
      </w:pPr>
      <w:proofErr w:type="gramStart"/>
      <w:r w:rsidRPr="00C81E2B">
        <w:rPr>
          <w:rFonts w:ascii="Arial" w:hAnsi="Arial"/>
          <w:b/>
          <w:sz w:val="24"/>
          <w:szCs w:val="24"/>
        </w:rPr>
        <w:t>3  Summary</w:t>
      </w:r>
      <w:proofErr w:type="gramEnd"/>
      <w:r w:rsidRPr="00C81E2B">
        <w:rPr>
          <w:rFonts w:ascii="Arial" w:hAnsi="Arial"/>
          <w:b/>
          <w:sz w:val="24"/>
          <w:szCs w:val="24"/>
        </w:rPr>
        <w:t xml:space="preserve"> of accounting policies </w:t>
      </w:r>
      <w:r w:rsidRPr="004F4502">
        <w:rPr>
          <w:rFonts w:ascii="Arial" w:hAnsi="Arial"/>
          <w:sz w:val="24"/>
          <w:szCs w:val="24"/>
        </w:rPr>
        <w:t>continued</w:t>
      </w:r>
    </w:p>
    <w:p w14:paraId="18E5B875" w14:textId="77777777" w:rsidR="009C1A89" w:rsidRPr="00C81E2B" w:rsidRDefault="00DB0440" w:rsidP="006F0052">
      <w:pPr>
        <w:pStyle w:val="ListParagraph"/>
        <w:numPr>
          <w:ilvl w:val="0"/>
          <w:numId w:val="21"/>
        </w:numPr>
        <w:spacing w:after="120"/>
        <w:ind w:left="284" w:hanging="284"/>
        <w:jc w:val="both"/>
        <w:rPr>
          <w:rStyle w:val="ListBulletChar"/>
          <w:rFonts w:ascii="Arial" w:hAnsi="Arial"/>
          <w:b/>
          <w:sz w:val="24"/>
          <w:szCs w:val="24"/>
        </w:rPr>
      </w:pPr>
      <w:r w:rsidRPr="00C81E2B">
        <w:rPr>
          <w:rStyle w:val="ListBulletChar"/>
          <w:rFonts w:ascii="Arial" w:hAnsi="Arial"/>
          <w:b/>
          <w:sz w:val="24"/>
          <w:szCs w:val="24"/>
        </w:rPr>
        <w:t xml:space="preserve"> </w:t>
      </w:r>
      <w:r w:rsidR="00F02F40" w:rsidRPr="00C81E2B">
        <w:rPr>
          <w:rStyle w:val="ListBulletChar"/>
          <w:rFonts w:ascii="Arial" w:hAnsi="Arial"/>
          <w:b/>
          <w:sz w:val="24"/>
          <w:szCs w:val="24"/>
        </w:rPr>
        <w:t>Provisions, contingent liabilities and contingent assets</w:t>
      </w:r>
    </w:p>
    <w:p w14:paraId="3FE22E48" w14:textId="77777777" w:rsidR="00381D6D" w:rsidRPr="00C81E2B" w:rsidRDefault="00381D6D" w:rsidP="004E1D60">
      <w:pPr>
        <w:jc w:val="both"/>
        <w:rPr>
          <w:rFonts w:ascii="Arial" w:hAnsi="Arial"/>
          <w:sz w:val="24"/>
          <w:szCs w:val="24"/>
        </w:rPr>
      </w:pPr>
      <w:r w:rsidRPr="00C81E2B">
        <w:rPr>
          <w:rFonts w:ascii="Arial" w:hAnsi="Arial"/>
          <w:sz w:val="24"/>
          <w:szCs w:val="24"/>
        </w:rPr>
        <w:t xml:space="preserve">Provisions are measured at the estimated expenditure required to settle the present obligation, based on the most reliable evidence available at the reporting date, including the risks and uncertainties associated with the present obligation. </w:t>
      </w:r>
      <w:r w:rsidR="000B0AB6" w:rsidRPr="00C81E2B">
        <w:rPr>
          <w:rFonts w:ascii="Arial" w:hAnsi="Arial"/>
          <w:sz w:val="24"/>
          <w:szCs w:val="24"/>
        </w:rPr>
        <w:t xml:space="preserve"> </w:t>
      </w:r>
      <w:r w:rsidRPr="00C81E2B">
        <w:rPr>
          <w:rFonts w:ascii="Arial" w:hAnsi="Arial"/>
          <w:sz w:val="24"/>
          <w:szCs w:val="24"/>
        </w:rPr>
        <w:t xml:space="preserve">Where there are a number of similar obligations, the likelihood that an outflow will be required in settlement is determined by considering the class of obligations as a whole. </w:t>
      </w:r>
      <w:r w:rsidR="000B0AB6" w:rsidRPr="00C81E2B">
        <w:rPr>
          <w:rFonts w:ascii="Arial" w:hAnsi="Arial"/>
          <w:sz w:val="24"/>
          <w:szCs w:val="24"/>
        </w:rPr>
        <w:t xml:space="preserve"> </w:t>
      </w:r>
      <w:r w:rsidRPr="00C81E2B">
        <w:rPr>
          <w:rFonts w:ascii="Arial" w:hAnsi="Arial"/>
          <w:sz w:val="24"/>
          <w:szCs w:val="24"/>
        </w:rPr>
        <w:t>Provisions are discounted to their present values, where the time value of money is material.</w:t>
      </w:r>
    </w:p>
    <w:p w14:paraId="63164876" w14:textId="77777777" w:rsidR="00AA61D0" w:rsidRPr="00C81E2B" w:rsidRDefault="00AA61D0" w:rsidP="004E1D60">
      <w:pPr>
        <w:jc w:val="both"/>
        <w:rPr>
          <w:rFonts w:ascii="Arial" w:hAnsi="Arial"/>
          <w:sz w:val="24"/>
          <w:szCs w:val="24"/>
        </w:rPr>
      </w:pPr>
    </w:p>
    <w:p w14:paraId="68E6BB92" w14:textId="77777777" w:rsidR="00246C1F" w:rsidRPr="00C81E2B" w:rsidRDefault="00381D6D" w:rsidP="004E1D60">
      <w:pPr>
        <w:jc w:val="both"/>
        <w:rPr>
          <w:rFonts w:ascii="Arial" w:hAnsi="Arial"/>
          <w:sz w:val="24"/>
          <w:szCs w:val="24"/>
        </w:rPr>
      </w:pPr>
      <w:r w:rsidRPr="00C81E2B">
        <w:rPr>
          <w:rFonts w:ascii="Arial" w:hAnsi="Arial"/>
          <w:sz w:val="24"/>
          <w:szCs w:val="24"/>
        </w:rPr>
        <w:t xml:space="preserve">Any reimbursement that the </w:t>
      </w:r>
      <w:r w:rsidR="00AA61D0" w:rsidRPr="00C81E2B">
        <w:rPr>
          <w:rFonts w:ascii="Arial" w:hAnsi="Arial"/>
          <w:sz w:val="24"/>
          <w:szCs w:val="24"/>
        </w:rPr>
        <w:t>company</w:t>
      </w:r>
      <w:r w:rsidRPr="00C81E2B">
        <w:rPr>
          <w:rFonts w:ascii="Arial" w:hAnsi="Arial"/>
          <w:sz w:val="24"/>
          <w:szCs w:val="24"/>
        </w:rPr>
        <w:t xml:space="preserve"> can be virtually certain to collect from a third party with respect to the obligation is recognised as a separate asset. </w:t>
      </w:r>
      <w:r w:rsidR="000B0AB6" w:rsidRPr="00C81E2B">
        <w:rPr>
          <w:rFonts w:ascii="Arial" w:hAnsi="Arial"/>
          <w:sz w:val="24"/>
          <w:szCs w:val="24"/>
        </w:rPr>
        <w:t xml:space="preserve"> </w:t>
      </w:r>
      <w:r w:rsidRPr="00C81E2B">
        <w:rPr>
          <w:rFonts w:ascii="Arial" w:hAnsi="Arial"/>
          <w:sz w:val="24"/>
          <w:szCs w:val="24"/>
        </w:rPr>
        <w:t>However, this asset may not exceed the amount of the related provision.</w:t>
      </w:r>
    </w:p>
    <w:p w14:paraId="76B6AEAC" w14:textId="77777777" w:rsidR="006F0052" w:rsidRPr="00C81E2B" w:rsidRDefault="006F0052" w:rsidP="00543824">
      <w:pPr>
        <w:rPr>
          <w:rFonts w:ascii="Arial" w:hAnsi="Arial"/>
          <w:sz w:val="24"/>
          <w:szCs w:val="24"/>
        </w:rPr>
      </w:pPr>
    </w:p>
    <w:p w14:paraId="5957E622" w14:textId="77777777" w:rsidR="006F0052" w:rsidRPr="00C81E2B" w:rsidRDefault="006F0052" w:rsidP="006F0052">
      <w:pPr>
        <w:jc w:val="both"/>
        <w:rPr>
          <w:rFonts w:ascii="Arial" w:hAnsi="Arial"/>
          <w:sz w:val="24"/>
          <w:szCs w:val="24"/>
        </w:rPr>
      </w:pPr>
      <w:r w:rsidRPr="00C81E2B">
        <w:rPr>
          <w:rFonts w:ascii="Arial" w:hAnsi="Arial"/>
          <w:sz w:val="24"/>
          <w:szCs w:val="24"/>
        </w:rPr>
        <w:t>No liability is recognised if an outflow of economic resources as a result of present obligation is not probable.  Such situations are disclosed as contingent liabilities, unless the outflow of resources is remote in which case no liability is recognised.</w:t>
      </w:r>
    </w:p>
    <w:p w14:paraId="1C2484B0" w14:textId="77777777" w:rsidR="004A1C12" w:rsidRPr="00C81E2B" w:rsidRDefault="004A1C12" w:rsidP="00543824">
      <w:pPr>
        <w:rPr>
          <w:rFonts w:ascii="Arial" w:hAnsi="Arial"/>
          <w:sz w:val="24"/>
          <w:szCs w:val="24"/>
        </w:rPr>
      </w:pPr>
    </w:p>
    <w:p w14:paraId="400321B7" w14:textId="77777777" w:rsidR="004A1C12" w:rsidRPr="00C81E2B" w:rsidRDefault="004A1C12" w:rsidP="004A1C12">
      <w:pPr>
        <w:pStyle w:val="ListParagraph"/>
        <w:numPr>
          <w:ilvl w:val="0"/>
          <w:numId w:val="21"/>
        </w:numPr>
        <w:spacing w:after="120"/>
        <w:ind w:left="284" w:hanging="284"/>
        <w:jc w:val="both"/>
        <w:rPr>
          <w:rStyle w:val="ListBulletChar"/>
          <w:rFonts w:ascii="Arial" w:hAnsi="Arial"/>
          <w:b/>
          <w:sz w:val="24"/>
          <w:szCs w:val="24"/>
        </w:rPr>
      </w:pPr>
      <w:r w:rsidRPr="00C81E2B">
        <w:rPr>
          <w:rStyle w:val="ListBulletChar"/>
          <w:rFonts w:ascii="Arial" w:hAnsi="Arial"/>
          <w:b/>
          <w:sz w:val="24"/>
          <w:szCs w:val="24"/>
        </w:rPr>
        <w:t xml:space="preserve"> Deferred income</w:t>
      </w:r>
    </w:p>
    <w:p w14:paraId="533131C9" w14:textId="77777777" w:rsidR="004A1C12" w:rsidRPr="00C81E2B" w:rsidRDefault="004A1C12" w:rsidP="004A1C12">
      <w:pPr>
        <w:jc w:val="both"/>
        <w:rPr>
          <w:rFonts w:ascii="Arial" w:hAnsi="Arial"/>
          <w:sz w:val="24"/>
          <w:szCs w:val="24"/>
        </w:rPr>
      </w:pPr>
      <w:r w:rsidRPr="00C81E2B">
        <w:rPr>
          <w:rFonts w:ascii="Arial" w:hAnsi="Arial"/>
          <w:sz w:val="24"/>
          <w:szCs w:val="24"/>
        </w:rPr>
        <w:t>The liability for deferred income is the unutilised amounts of grants received on the condition that specified services are delivered or conditions are fulfilled.  The services are usually provided or the conditions usually fulfilled within twelve (12) months of receipt of the grant.  Where the amount received is in respect of services to be provided over a period that exceeds twelve (12) months after the reporting date or the conditions will only be satisfied more than twelve (12) months after the reporting date, the liability is discounted and presented as non-current.</w:t>
      </w:r>
    </w:p>
    <w:p w14:paraId="214FD0BA" w14:textId="77777777" w:rsidR="004A1C12" w:rsidRPr="00C81E2B" w:rsidRDefault="004A1C12" w:rsidP="004A1C12">
      <w:pPr>
        <w:jc w:val="both"/>
        <w:rPr>
          <w:rFonts w:ascii="Arial" w:hAnsi="Arial"/>
          <w:sz w:val="24"/>
          <w:szCs w:val="24"/>
        </w:rPr>
      </w:pPr>
    </w:p>
    <w:p w14:paraId="0E0727D8" w14:textId="77777777" w:rsidR="004A1C12" w:rsidRPr="00C81E2B" w:rsidRDefault="004A1C12" w:rsidP="004A1C12">
      <w:pPr>
        <w:pStyle w:val="ListParagraph"/>
        <w:numPr>
          <w:ilvl w:val="0"/>
          <w:numId w:val="21"/>
        </w:numPr>
        <w:spacing w:after="120"/>
        <w:ind w:left="284" w:hanging="284"/>
        <w:jc w:val="both"/>
        <w:rPr>
          <w:rStyle w:val="ListBulletChar"/>
          <w:rFonts w:ascii="Arial" w:hAnsi="Arial"/>
          <w:b/>
          <w:sz w:val="24"/>
          <w:szCs w:val="24"/>
        </w:rPr>
      </w:pPr>
      <w:r w:rsidRPr="00C81E2B">
        <w:rPr>
          <w:rStyle w:val="ListBulletChar"/>
          <w:rFonts w:ascii="Arial" w:hAnsi="Arial"/>
          <w:b/>
          <w:sz w:val="24"/>
          <w:szCs w:val="24"/>
        </w:rPr>
        <w:t xml:space="preserve"> Goods and Services Tax (GST)</w:t>
      </w:r>
    </w:p>
    <w:p w14:paraId="43904CC1" w14:textId="77777777" w:rsidR="004A1C12" w:rsidRPr="00C81E2B" w:rsidRDefault="004A1C12" w:rsidP="004A1C12">
      <w:pPr>
        <w:jc w:val="both"/>
        <w:rPr>
          <w:rFonts w:ascii="Arial" w:hAnsi="Arial"/>
          <w:sz w:val="24"/>
          <w:szCs w:val="24"/>
        </w:rPr>
      </w:pPr>
      <w:r w:rsidRPr="00C81E2B">
        <w:rPr>
          <w:rFonts w:ascii="Arial" w:hAnsi="Arial"/>
          <w:sz w:val="24"/>
          <w:szCs w:val="24"/>
        </w:rPr>
        <w:t>Revenues, expenses and assets are recognised net of the amount of GST, except where the amount of GST incurred is not recoverable from the Australian Taxation Office.  In these circumstances the GST is recognised as part of the cost of acquisition of the asset or as part of an item of the expense.  Receivables and payables in the statement of financial position are shown inclusive of GST.</w:t>
      </w:r>
    </w:p>
    <w:p w14:paraId="11DD664D" w14:textId="77777777" w:rsidR="004A1C12" w:rsidRPr="00C81E2B" w:rsidRDefault="004A1C12" w:rsidP="004A1C12">
      <w:pPr>
        <w:jc w:val="both"/>
        <w:rPr>
          <w:rFonts w:ascii="Arial" w:hAnsi="Arial"/>
          <w:sz w:val="24"/>
          <w:szCs w:val="24"/>
        </w:rPr>
      </w:pPr>
    </w:p>
    <w:p w14:paraId="75AA57CF" w14:textId="77777777" w:rsidR="004A1C12" w:rsidRPr="00C81E2B" w:rsidRDefault="004A1C12" w:rsidP="004A1C12">
      <w:pPr>
        <w:jc w:val="both"/>
        <w:rPr>
          <w:rFonts w:ascii="Arial" w:hAnsi="Arial"/>
          <w:sz w:val="24"/>
          <w:szCs w:val="24"/>
        </w:rPr>
      </w:pPr>
      <w:r w:rsidRPr="00C81E2B">
        <w:rPr>
          <w:rFonts w:ascii="Arial" w:hAnsi="Arial"/>
          <w:sz w:val="24"/>
          <w:szCs w:val="24"/>
        </w:rPr>
        <w:t>Cash flows are presented in the statement of cash flows on a gross basis, except for the GST components of investing and financing activities, which are disclosed as operating cash flows.</w:t>
      </w:r>
    </w:p>
    <w:p w14:paraId="22F7971D" w14:textId="77777777" w:rsidR="004A1C12" w:rsidRPr="00C81E2B" w:rsidRDefault="004A1C12" w:rsidP="00543824">
      <w:pPr>
        <w:rPr>
          <w:rFonts w:ascii="Arial" w:hAnsi="Arial"/>
          <w:sz w:val="24"/>
          <w:szCs w:val="24"/>
        </w:rPr>
      </w:pPr>
    </w:p>
    <w:p w14:paraId="0F6CF134" w14:textId="77777777" w:rsidR="004A1C12" w:rsidRPr="00C81E2B" w:rsidRDefault="004A1C12" w:rsidP="004A1C12">
      <w:pPr>
        <w:pStyle w:val="ListParagraph"/>
        <w:numPr>
          <w:ilvl w:val="0"/>
          <w:numId w:val="21"/>
        </w:numPr>
        <w:spacing w:after="120"/>
        <w:ind w:left="284" w:hanging="284"/>
        <w:jc w:val="both"/>
        <w:rPr>
          <w:rStyle w:val="ListBulletChar"/>
          <w:rFonts w:ascii="Arial" w:hAnsi="Arial"/>
          <w:b/>
          <w:sz w:val="24"/>
          <w:szCs w:val="24"/>
        </w:rPr>
      </w:pPr>
      <w:r w:rsidRPr="00C81E2B">
        <w:rPr>
          <w:rStyle w:val="ListBulletChar"/>
          <w:rFonts w:ascii="Arial" w:hAnsi="Arial"/>
          <w:b/>
          <w:sz w:val="24"/>
          <w:szCs w:val="24"/>
        </w:rPr>
        <w:t xml:space="preserve"> Economic dependence</w:t>
      </w:r>
    </w:p>
    <w:p w14:paraId="616E1E2C" w14:textId="77777777" w:rsidR="004A1C12" w:rsidRPr="00C81E2B" w:rsidRDefault="004A1C12" w:rsidP="004A1C12">
      <w:pPr>
        <w:jc w:val="both"/>
        <w:rPr>
          <w:rFonts w:ascii="Arial" w:hAnsi="Arial"/>
          <w:sz w:val="24"/>
          <w:szCs w:val="24"/>
        </w:rPr>
      </w:pPr>
      <w:r w:rsidRPr="00C81E2B">
        <w:rPr>
          <w:rFonts w:ascii="Arial" w:hAnsi="Arial"/>
          <w:sz w:val="24"/>
          <w:szCs w:val="24"/>
        </w:rPr>
        <w:t>The company is dependent upon the ongoing receipt of Federal and State Government grants and community and corporate donations to ensure the ongoing continuance of its programs.  At the date of this report managemen</w:t>
      </w:r>
      <w:r w:rsidR="008901F1">
        <w:rPr>
          <w:rFonts w:ascii="Arial" w:hAnsi="Arial"/>
          <w:sz w:val="24"/>
          <w:szCs w:val="24"/>
        </w:rPr>
        <w:t>t have been informed that there is likely to be a change in funding from FACS in mid-2018 which may impact the company’ budget</w:t>
      </w:r>
      <w:r w:rsidR="00C024B2">
        <w:rPr>
          <w:rFonts w:ascii="Arial" w:hAnsi="Arial"/>
          <w:sz w:val="24"/>
          <w:szCs w:val="24"/>
        </w:rPr>
        <w:t xml:space="preserve"> in future years.</w:t>
      </w:r>
    </w:p>
    <w:p w14:paraId="5888665C" w14:textId="77777777" w:rsidR="003E733F" w:rsidRPr="00437CEF" w:rsidRDefault="003E733F" w:rsidP="00543824">
      <w:pPr>
        <w:rPr>
          <w:rFonts w:ascii="Arial" w:hAnsi="Arial"/>
        </w:rPr>
      </w:pPr>
      <w:r w:rsidRPr="00437CEF">
        <w:rPr>
          <w:rFonts w:ascii="Arial" w:hAnsi="Arial"/>
        </w:rPr>
        <w:br w:type="page"/>
      </w:r>
    </w:p>
    <w:p w14:paraId="03CBB23D" w14:textId="77777777" w:rsidR="0062469B" w:rsidRPr="00437CEF" w:rsidRDefault="0062469B" w:rsidP="0062469B">
      <w:pPr>
        <w:spacing w:after="120"/>
        <w:ind w:left="425" w:hanging="425"/>
        <w:rPr>
          <w:rFonts w:ascii="Arial" w:hAnsi="Arial"/>
          <w:color w:val="595959" w:themeColor="text1" w:themeTint="A6"/>
          <w:sz w:val="52"/>
          <w:szCs w:val="52"/>
        </w:rPr>
      </w:pPr>
      <w:r w:rsidRPr="00437CEF">
        <w:rPr>
          <w:rFonts w:ascii="Arial" w:hAnsi="Arial"/>
          <w:color w:val="595959" w:themeColor="text1" w:themeTint="A6"/>
          <w:sz w:val="52"/>
          <w:szCs w:val="52"/>
        </w:rPr>
        <w:lastRenderedPageBreak/>
        <w:t>Notes to the Financial Statements</w:t>
      </w:r>
    </w:p>
    <w:p w14:paraId="38818755" w14:textId="77777777" w:rsidR="008C7017" w:rsidRPr="00437CEF" w:rsidRDefault="008C7017" w:rsidP="008C7017">
      <w:pPr>
        <w:rPr>
          <w:rFonts w:ascii="Arial" w:hAnsi="Arial"/>
          <w:sz w:val="24"/>
          <w:szCs w:val="24"/>
        </w:rPr>
      </w:pPr>
      <w:r w:rsidRPr="00437CEF">
        <w:rPr>
          <w:rFonts w:ascii="Arial" w:hAnsi="Arial"/>
          <w:sz w:val="24"/>
          <w:szCs w:val="24"/>
        </w:rPr>
        <w:t>For the year ended 31 December 2016</w:t>
      </w:r>
    </w:p>
    <w:p w14:paraId="5C31920E" w14:textId="77777777" w:rsidR="00AE7EA9" w:rsidRPr="00492D5D" w:rsidRDefault="00AE7EA9" w:rsidP="00AE7EA9">
      <w:pPr>
        <w:spacing w:after="60"/>
        <w:rPr>
          <w:rFonts w:ascii="Arial" w:hAnsi="Arial"/>
        </w:rPr>
      </w:pPr>
      <w:r w:rsidRPr="00492D5D">
        <w:rPr>
          <w:rFonts w:ascii="Arial" w:hAnsi="Arial"/>
          <w:sz w:val="24"/>
          <w:szCs w:val="24"/>
        </w:rPr>
        <w:t>Accessible Arts</w:t>
      </w:r>
      <w:r>
        <w:rPr>
          <w:rFonts w:ascii="Arial" w:hAnsi="Arial"/>
          <w:sz w:val="24"/>
          <w:szCs w:val="24"/>
        </w:rPr>
        <w:t xml:space="preserve"> Limited</w:t>
      </w:r>
    </w:p>
    <w:p w14:paraId="74BD1C8B" w14:textId="77777777" w:rsidR="004E1D60" w:rsidRPr="00437CEF" w:rsidRDefault="004E1D60" w:rsidP="004E1D60">
      <w:pPr>
        <w:jc w:val="both"/>
        <w:rPr>
          <w:rFonts w:ascii="Arial" w:hAnsi="Arial"/>
          <w:sz w:val="20"/>
        </w:rPr>
      </w:pPr>
    </w:p>
    <w:p w14:paraId="15FCEB32" w14:textId="77777777" w:rsidR="004E1D60" w:rsidRPr="004F4502" w:rsidRDefault="004E1D60" w:rsidP="004E1D60">
      <w:pPr>
        <w:spacing w:after="120"/>
        <w:jc w:val="both"/>
        <w:rPr>
          <w:rFonts w:ascii="Arial" w:hAnsi="Arial"/>
          <w:sz w:val="24"/>
          <w:szCs w:val="24"/>
        </w:rPr>
      </w:pPr>
      <w:proofErr w:type="gramStart"/>
      <w:r w:rsidRPr="00C81E2B">
        <w:rPr>
          <w:rFonts w:ascii="Arial" w:hAnsi="Arial"/>
          <w:b/>
          <w:sz w:val="24"/>
          <w:szCs w:val="24"/>
        </w:rPr>
        <w:t>3  Summary</w:t>
      </w:r>
      <w:proofErr w:type="gramEnd"/>
      <w:r w:rsidRPr="00C81E2B">
        <w:rPr>
          <w:rFonts w:ascii="Arial" w:hAnsi="Arial"/>
          <w:b/>
          <w:sz w:val="24"/>
          <w:szCs w:val="24"/>
        </w:rPr>
        <w:t xml:space="preserve"> of accounting policies </w:t>
      </w:r>
      <w:r w:rsidRPr="004F4502">
        <w:rPr>
          <w:rFonts w:ascii="Arial" w:hAnsi="Arial"/>
          <w:sz w:val="24"/>
          <w:szCs w:val="24"/>
        </w:rPr>
        <w:t>continued</w:t>
      </w:r>
    </w:p>
    <w:p w14:paraId="22D7A9D1" w14:textId="77777777" w:rsidR="0035798A" w:rsidRPr="00C81E2B" w:rsidRDefault="00DB0440" w:rsidP="006F0052">
      <w:pPr>
        <w:pStyle w:val="ListParagraph"/>
        <w:numPr>
          <w:ilvl w:val="0"/>
          <w:numId w:val="21"/>
        </w:numPr>
        <w:spacing w:after="120"/>
        <w:ind w:left="284" w:hanging="284"/>
        <w:jc w:val="both"/>
        <w:rPr>
          <w:rStyle w:val="ListBulletChar"/>
          <w:rFonts w:ascii="Arial" w:hAnsi="Arial"/>
          <w:b/>
          <w:sz w:val="24"/>
          <w:szCs w:val="24"/>
        </w:rPr>
      </w:pPr>
      <w:r w:rsidRPr="00C81E2B">
        <w:rPr>
          <w:rStyle w:val="ListBulletChar"/>
          <w:rFonts w:ascii="Arial" w:hAnsi="Arial"/>
          <w:b/>
          <w:sz w:val="24"/>
          <w:szCs w:val="24"/>
        </w:rPr>
        <w:t xml:space="preserve"> </w:t>
      </w:r>
      <w:r w:rsidR="0035798A" w:rsidRPr="00C81E2B">
        <w:rPr>
          <w:rStyle w:val="ListBulletChar"/>
          <w:rFonts w:ascii="Arial" w:hAnsi="Arial"/>
          <w:b/>
          <w:sz w:val="24"/>
          <w:szCs w:val="24"/>
        </w:rPr>
        <w:t>Significant management judgement in applying accounting policies</w:t>
      </w:r>
    </w:p>
    <w:p w14:paraId="469A89CC" w14:textId="77777777" w:rsidR="002037BC" w:rsidRPr="00C81E2B" w:rsidRDefault="002037BC" w:rsidP="004E1D60">
      <w:pPr>
        <w:jc w:val="both"/>
        <w:rPr>
          <w:rFonts w:ascii="Arial" w:hAnsi="Arial"/>
          <w:sz w:val="24"/>
          <w:szCs w:val="24"/>
        </w:rPr>
      </w:pPr>
      <w:r w:rsidRPr="00C81E2B">
        <w:rPr>
          <w:rFonts w:ascii="Arial" w:hAnsi="Arial"/>
          <w:sz w:val="24"/>
          <w:szCs w:val="24"/>
        </w:rPr>
        <w:t>When preparing the financial statements, management undertakes a number of judgements, estimates and assumptions about the recognition and measurement of assets, liabilities, income and expenses.</w:t>
      </w:r>
    </w:p>
    <w:p w14:paraId="31A52CE7" w14:textId="77777777" w:rsidR="00AA61D0" w:rsidRPr="00C81E2B" w:rsidRDefault="00AA61D0" w:rsidP="004E1D60">
      <w:pPr>
        <w:jc w:val="both"/>
        <w:rPr>
          <w:rFonts w:ascii="Arial" w:hAnsi="Arial"/>
          <w:sz w:val="24"/>
          <w:szCs w:val="24"/>
        </w:rPr>
      </w:pPr>
    </w:p>
    <w:p w14:paraId="28B872EF" w14:textId="77777777" w:rsidR="00246C1F" w:rsidRPr="00C81E2B" w:rsidRDefault="002037BC" w:rsidP="004E1D60">
      <w:pPr>
        <w:jc w:val="both"/>
        <w:rPr>
          <w:rFonts w:ascii="Arial" w:hAnsi="Arial"/>
          <w:b/>
          <w:color w:val="FF0000"/>
          <w:sz w:val="24"/>
          <w:szCs w:val="24"/>
        </w:rPr>
      </w:pPr>
      <w:r w:rsidRPr="00C81E2B">
        <w:rPr>
          <w:rFonts w:ascii="Arial" w:hAnsi="Arial"/>
          <w:b/>
          <w:color w:val="FF0000"/>
          <w:sz w:val="24"/>
          <w:szCs w:val="24"/>
        </w:rPr>
        <w:t xml:space="preserve">Estimation uncertainty </w:t>
      </w:r>
    </w:p>
    <w:p w14:paraId="471E0C92" w14:textId="77777777" w:rsidR="00246C1F" w:rsidRPr="00C81E2B" w:rsidRDefault="002037BC" w:rsidP="004E1D60">
      <w:pPr>
        <w:jc w:val="both"/>
        <w:rPr>
          <w:rFonts w:ascii="Arial" w:hAnsi="Arial"/>
          <w:sz w:val="24"/>
          <w:szCs w:val="24"/>
        </w:rPr>
      </w:pPr>
      <w:r w:rsidRPr="00C81E2B">
        <w:rPr>
          <w:rFonts w:ascii="Arial" w:hAnsi="Arial"/>
          <w:sz w:val="24"/>
          <w:szCs w:val="24"/>
        </w:rPr>
        <w:t xml:space="preserve">Information about estimates and assumptions that have the most significant effect on recognition and measurement of assets, liabilities, income and expenses is provided below. </w:t>
      </w:r>
      <w:r w:rsidR="0067380D" w:rsidRPr="00C81E2B">
        <w:rPr>
          <w:rFonts w:ascii="Arial" w:hAnsi="Arial"/>
          <w:sz w:val="24"/>
          <w:szCs w:val="24"/>
        </w:rPr>
        <w:t xml:space="preserve"> </w:t>
      </w:r>
      <w:r w:rsidRPr="00C81E2B">
        <w:rPr>
          <w:rFonts w:ascii="Arial" w:hAnsi="Arial"/>
          <w:sz w:val="24"/>
          <w:szCs w:val="24"/>
        </w:rPr>
        <w:t>Actual results may be</w:t>
      </w:r>
      <w:r w:rsidR="00246C1F" w:rsidRPr="00C81E2B">
        <w:rPr>
          <w:rFonts w:ascii="Arial" w:hAnsi="Arial"/>
          <w:sz w:val="24"/>
          <w:szCs w:val="24"/>
        </w:rPr>
        <w:t xml:space="preserve"> </w:t>
      </w:r>
      <w:r w:rsidRPr="00C81E2B">
        <w:rPr>
          <w:rFonts w:ascii="Arial" w:hAnsi="Arial"/>
          <w:sz w:val="24"/>
          <w:szCs w:val="24"/>
        </w:rPr>
        <w:t>substantially different.</w:t>
      </w:r>
    </w:p>
    <w:p w14:paraId="66D51D65" w14:textId="77777777" w:rsidR="00AA61D0" w:rsidRPr="00C81E2B" w:rsidRDefault="00AA61D0" w:rsidP="004E1D60">
      <w:pPr>
        <w:jc w:val="both"/>
        <w:rPr>
          <w:rFonts w:ascii="Arial" w:hAnsi="Arial"/>
          <w:sz w:val="24"/>
          <w:szCs w:val="24"/>
        </w:rPr>
      </w:pPr>
    </w:p>
    <w:p w14:paraId="18D59C29" w14:textId="77777777" w:rsidR="00246C1F" w:rsidRPr="00C81E2B" w:rsidRDefault="002037BC" w:rsidP="004E1D60">
      <w:pPr>
        <w:jc w:val="both"/>
        <w:rPr>
          <w:rFonts w:ascii="Arial" w:hAnsi="Arial"/>
          <w:b/>
          <w:color w:val="FF0000"/>
          <w:sz w:val="24"/>
          <w:szCs w:val="24"/>
        </w:rPr>
      </w:pPr>
      <w:r w:rsidRPr="00C81E2B">
        <w:rPr>
          <w:rFonts w:ascii="Arial" w:hAnsi="Arial"/>
          <w:b/>
          <w:color w:val="FF0000"/>
          <w:sz w:val="24"/>
          <w:szCs w:val="24"/>
        </w:rPr>
        <w:t xml:space="preserve">Impairment </w:t>
      </w:r>
    </w:p>
    <w:p w14:paraId="55D49D05" w14:textId="77777777" w:rsidR="00246C1F" w:rsidRPr="00C81E2B" w:rsidRDefault="002037BC" w:rsidP="004E1D60">
      <w:pPr>
        <w:jc w:val="both"/>
        <w:rPr>
          <w:rFonts w:ascii="Arial" w:hAnsi="Arial"/>
          <w:sz w:val="24"/>
          <w:szCs w:val="24"/>
        </w:rPr>
      </w:pPr>
      <w:r w:rsidRPr="00C81E2B">
        <w:rPr>
          <w:rFonts w:ascii="Arial" w:hAnsi="Arial"/>
          <w:sz w:val="24"/>
          <w:szCs w:val="24"/>
        </w:rPr>
        <w:t xml:space="preserve">In assessing impairment, management estimates the recoverable amount of each asset or cash-generating unit based on expected future cash flows and uses an interest rate to discount them. </w:t>
      </w:r>
      <w:r w:rsidR="0067380D" w:rsidRPr="00C81E2B">
        <w:rPr>
          <w:rFonts w:ascii="Arial" w:hAnsi="Arial"/>
          <w:sz w:val="24"/>
          <w:szCs w:val="24"/>
        </w:rPr>
        <w:t xml:space="preserve"> </w:t>
      </w:r>
      <w:r w:rsidRPr="00C81E2B">
        <w:rPr>
          <w:rFonts w:ascii="Arial" w:hAnsi="Arial"/>
          <w:sz w:val="24"/>
          <w:szCs w:val="24"/>
        </w:rPr>
        <w:t xml:space="preserve">Estimation uncertainty relates to assumptions about future operating results and the determination of a suitable discount rate. </w:t>
      </w:r>
    </w:p>
    <w:p w14:paraId="5898B7A2" w14:textId="77777777" w:rsidR="006F0052" w:rsidRPr="00C81E2B" w:rsidRDefault="006F0052" w:rsidP="004E1D60">
      <w:pPr>
        <w:jc w:val="both"/>
        <w:rPr>
          <w:rFonts w:ascii="Arial" w:hAnsi="Arial"/>
          <w:sz w:val="24"/>
          <w:szCs w:val="24"/>
        </w:rPr>
      </w:pPr>
    </w:p>
    <w:p w14:paraId="75C9B47D" w14:textId="77777777" w:rsidR="00246C1F" w:rsidRPr="00C81E2B" w:rsidRDefault="002037BC" w:rsidP="004E1D60">
      <w:pPr>
        <w:jc w:val="both"/>
        <w:rPr>
          <w:rFonts w:ascii="Arial" w:hAnsi="Arial"/>
          <w:b/>
          <w:color w:val="FF0000"/>
          <w:sz w:val="24"/>
          <w:szCs w:val="24"/>
        </w:rPr>
      </w:pPr>
      <w:r w:rsidRPr="00C81E2B">
        <w:rPr>
          <w:rFonts w:ascii="Arial" w:hAnsi="Arial"/>
          <w:b/>
          <w:color w:val="FF0000"/>
          <w:sz w:val="24"/>
          <w:szCs w:val="24"/>
        </w:rPr>
        <w:t>Useful lives of depreciable assets</w:t>
      </w:r>
    </w:p>
    <w:p w14:paraId="561E1C2A" w14:textId="77777777" w:rsidR="006F0052" w:rsidRPr="00C81E2B" w:rsidRDefault="006F0052" w:rsidP="006F0052">
      <w:pPr>
        <w:jc w:val="both"/>
        <w:rPr>
          <w:rFonts w:ascii="Arial" w:hAnsi="Arial"/>
          <w:sz w:val="24"/>
          <w:szCs w:val="24"/>
        </w:rPr>
      </w:pPr>
      <w:r w:rsidRPr="00C81E2B">
        <w:rPr>
          <w:rFonts w:ascii="Arial" w:hAnsi="Arial"/>
          <w:sz w:val="24"/>
          <w:szCs w:val="24"/>
        </w:rPr>
        <w:t>Management reviews its estimate of the useful lives of depreciable assets at each reporting date, based on the expected utility of the assets.  Uncertainties in these estimates relate to technical obsolescence that may change the utility of certain software and IT equipment.</w:t>
      </w:r>
    </w:p>
    <w:p w14:paraId="5C2B61BB" w14:textId="77777777" w:rsidR="006F0052" w:rsidRPr="00C81E2B" w:rsidRDefault="006F0052">
      <w:pPr>
        <w:rPr>
          <w:rFonts w:ascii="Arial" w:hAnsi="Arial"/>
          <w:sz w:val="24"/>
          <w:szCs w:val="24"/>
        </w:rPr>
      </w:pPr>
    </w:p>
    <w:p w14:paraId="0751210C" w14:textId="77777777" w:rsidR="006F0052" w:rsidRPr="00C81E2B" w:rsidRDefault="006F0052" w:rsidP="006F0052">
      <w:pPr>
        <w:jc w:val="both"/>
        <w:rPr>
          <w:rFonts w:ascii="Arial" w:hAnsi="Arial"/>
          <w:b/>
          <w:color w:val="FF0000"/>
          <w:sz w:val="24"/>
          <w:szCs w:val="24"/>
        </w:rPr>
      </w:pPr>
      <w:r w:rsidRPr="00C81E2B">
        <w:rPr>
          <w:rFonts w:ascii="Arial" w:hAnsi="Arial"/>
          <w:b/>
          <w:color w:val="FF0000"/>
          <w:sz w:val="24"/>
          <w:szCs w:val="24"/>
        </w:rPr>
        <w:t xml:space="preserve">Long service leave </w:t>
      </w:r>
    </w:p>
    <w:p w14:paraId="4E6D823B" w14:textId="77777777" w:rsidR="006F0052" w:rsidRPr="00C81E2B" w:rsidRDefault="006F0052" w:rsidP="006F0052">
      <w:pPr>
        <w:jc w:val="both"/>
        <w:rPr>
          <w:rFonts w:ascii="Arial" w:hAnsi="Arial"/>
          <w:sz w:val="24"/>
          <w:szCs w:val="24"/>
        </w:rPr>
      </w:pPr>
      <w:r w:rsidRPr="00C81E2B">
        <w:rPr>
          <w:rFonts w:ascii="Arial" w:hAnsi="Arial"/>
          <w:sz w:val="24"/>
          <w:szCs w:val="24"/>
        </w:rPr>
        <w:t>The liability for long service leave is recognised and measured at the present value of the estimated cash flows to be made in respect of all employees at the reporting date.  In determining the present value of the liability, estimates of attrition rates and pay increases through promotion and inflation have been taken into account.</w:t>
      </w:r>
    </w:p>
    <w:p w14:paraId="5A29E61A" w14:textId="77777777" w:rsidR="00DB0440" w:rsidRPr="00437CEF" w:rsidRDefault="00DB0440">
      <w:pPr>
        <w:rPr>
          <w:rFonts w:ascii="Arial" w:hAnsi="Arial"/>
        </w:rPr>
      </w:pPr>
      <w:r w:rsidRPr="00437CEF">
        <w:rPr>
          <w:rFonts w:ascii="Arial" w:hAnsi="Arial"/>
        </w:rPr>
        <w:br w:type="page"/>
      </w:r>
    </w:p>
    <w:p w14:paraId="146D5707" w14:textId="77777777" w:rsidR="0062469B" w:rsidRPr="00437CEF" w:rsidRDefault="0062469B" w:rsidP="0062469B">
      <w:pPr>
        <w:spacing w:after="120"/>
        <w:ind w:left="425" w:hanging="425"/>
        <w:rPr>
          <w:rFonts w:ascii="Arial" w:hAnsi="Arial"/>
          <w:color w:val="595959" w:themeColor="text1" w:themeTint="A6"/>
          <w:sz w:val="52"/>
          <w:szCs w:val="52"/>
        </w:rPr>
      </w:pPr>
      <w:r w:rsidRPr="00437CEF">
        <w:rPr>
          <w:rFonts w:ascii="Arial" w:hAnsi="Arial"/>
          <w:color w:val="595959" w:themeColor="text1" w:themeTint="A6"/>
          <w:sz w:val="52"/>
          <w:szCs w:val="52"/>
        </w:rPr>
        <w:lastRenderedPageBreak/>
        <w:t>Notes to the Financial Statements</w:t>
      </w:r>
    </w:p>
    <w:p w14:paraId="41B06A61" w14:textId="77777777" w:rsidR="008C7017" w:rsidRPr="00437CEF" w:rsidRDefault="008C7017" w:rsidP="008C7017">
      <w:pPr>
        <w:rPr>
          <w:rFonts w:ascii="Arial" w:hAnsi="Arial"/>
          <w:sz w:val="24"/>
          <w:szCs w:val="24"/>
        </w:rPr>
      </w:pPr>
      <w:r w:rsidRPr="00437CEF">
        <w:rPr>
          <w:rFonts w:ascii="Arial" w:hAnsi="Arial"/>
          <w:sz w:val="24"/>
          <w:szCs w:val="24"/>
        </w:rPr>
        <w:t>For the year ended 31 December 2016</w:t>
      </w:r>
    </w:p>
    <w:p w14:paraId="27EDE5FA" w14:textId="77777777" w:rsidR="00AE7EA9" w:rsidRPr="00AE7EA9" w:rsidRDefault="00AE7EA9" w:rsidP="00AE7EA9">
      <w:pPr>
        <w:spacing w:after="60"/>
        <w:rPr>
          <w:rFonts w:ascii="Arial" w:hAnsi="Arial"/>
        </w:rPr>
      </w:pPr>
      <w:bookmarkStart w:id="41" w:name="_Toc461704565"/>
      <w:r w:rsidRPr="00AE7EA9">
        <w:rPr>
          <w:rFonts w:ascii="Arial" w:hAnsi="Arial"/>
          <w:sz w:val="24"/>
          <w:szCs w:val="24"/>
        </w:rPr>
        <w:t>Accessible Arts Limited</w:t>
      </w:r>
    </w:p>
    <w:p w14:paraId="6C9C8062" w14:textId="77777777" w:rsidR="00AE5435" w:rsidRPr="00E354FB" w:rsidRDefault="002C4C93" w:rsidP="006D14F0">
      <w:pPr>
        <w:pStyle w:val="Heading2"/>
        <w:numPr>
          <w:ilvl w:val="0"/>
          <w:numId w:val="19"/>
        </w:numPr>
        <w:spacing w:after="120"/>
        <w:jc w:val="left"/>
        <w:rPr>
          <w:rFonts w:ascii="Arial" w:hAnsi="Arial"/>
          <w:b/>
          <w:bCs/>
          <w:color w:val="auto"/>
          <w:sz w:val="24"/>
          <w:szCs w:val="24"/>
        </w:rPr>
      </w:pPr>
      <w:bookmarkStart w:id="42" w:name="_Toc477157087"/>
      <w:r w:rsidRPr="00E354FB">
        <w:rPr>
          <w:rFonts w:ascii="Arial" w:hAnsi="Arial"/>
          <w:b/>
          <w:bCs/>
          <w:color w:val="auto"/>
          <w:sz w:val="24"/>
          <w:szCs w:val="24"/>
        </w:rPr>
        <w:t>Revenue</w:t>
      </w:r>
      <w:bookmarkEnd w:id="41"/>
      <w:bookmarkEnd w:id="42"/>
    </w:p>
    <w:p w14:paraId="4AF62444" w14:textId="77777777" w:rsidR="00546A54" w:rsidRPr="00E354FB" w:rsidRDefault="00546A54" w:rsidP="006D457A">
      <w:pPr>
        <w:jc w:val="both"/>
        <w:rPr>
          <w:rFonts w:ascii="Arial" w:hAnsi="Arial"/>
          <w:sz w:val="24"/>
          <w:szCs w:val="24"/>
        </w:rPr>
      </w:pPr>
      <w:r w:rsidRPr="00E354FB">
        <w:rPr>
          <w:rFonts w:ascii="Arial" w:hAnsi="Arial"/>
          <w:sz w:val="24"/>
          <w:szCs w:val="24"/>
        </w:rPr>
        <w:t xml:space="preserve">The </w:t>
      </w:r>
      <w:r w:rsidR="000407F9" w:rsidRPr="00E354FB">
        <w:rPr>
          <w:rFonts w:ascii="Arial" w:hAnsi="Arial"/>
          <w:sz w:val="24"/>
          <w:szCs w:val="24"/>
        </w:rPr>
        <w:t>company’s</w:t>
      </w:r>
      <w:r w:rsidRPr="00E354FB">
        <w:rPr>
          <w:rFonts w:ascii="Arial" w:hAnsi="Arial"/>
          <w:sz w:val="24"/>
          <w:szCs w:val="24"/>
        </w:rPr>
        <w:t xml:space="preserve"> revenue may be analysed as follows for each major product and service</w:t>
      </w:r>
      <w:r w:rsidR="0067380D" w:rsidRPr="00E354FB">
        <w:rPr>
          <w:rFonts w:ascii="Arial" w:hAnsi="Arial"/>
          <w:sz w:val="24"/>
          <w:szCs w:val="24"/>
        </w:rPr>
        <w:t xml:space="preserve"> </w:t>
      </w:r>
      <w:r w:rsidRPr="00E354FB">
        <w:rPr>
          <w:rFonts w:ascii="Arial" w:hAnsi="Arial"/>
          <w:sz w:val="24"/>
          <w:szCs w:val="24"/>
        </w:rPr>
        <w:t>category:</w:t>
      </w:r>
    </w:p>
    <w:p w14:paraId="5FDA177F" w14:textId="77777777" w:rsidR="000407F9" w:rsidRPr="00437CEF" w:rsidRDefault="000407F9" w:rsidP="00543824">
      <w:pPr>
        <w:rPr>
          <w:rFonts w:ascii="Arial" w:hAnsi="Arial"/>
        </w:rPr>
      </w:pPr>
    </w:p>
    <w:tbl>
      <w:tblPr>
        <w:tblW w:w="9696" w:type="dxa"/>
        <w:tblLayout w:type="fixed"/>
        <w:tblCellMar>
          <w:top w:w="28" w:type="dxa"/>
          <w:left w:w="57" w:type="dxa"/>
          <w:bottom w:w="28" w:type="dxa"/>
          <w:right w:w="57" w:type="dxa"/>
        </w:tblCellMar>
        <w:tblLook w:val="04A0" w:firstRow="1" w:lastRow="0" w:firstColumn="1" w:lastColumn="0" w:noHBand="0" w:noVBand="1"/>
      </w:tblPr>
      <w:tblGrid>
        <w:gridCol w:w="5017"/>
        <w:gridCol w:w="709"/>
        <w:gridCol w:w="1985"/>
        <w:gridCol w:w="1985"/>
      </w:tblGrid>
      <w:tr w:rsidR="006D457A" w:rsidRPr="00E354FB" w14:paraId="40A5BE7C" w14:textId="77777777" w:rsidTr="00AC34A4">
        <w:tc>
          <w:tcPr>
            <w:tcW w:w="5017" w:type="dxa"/>
            <w:tcBorders>
              <w:top w:val="single" w:sz="8" w:space="0" w:color="4F2D7F"/>
              <w:left w:val="single" w:sz="8" w:space="0" w:color="4F2D7F"/>
              <w:right w:val="dotted" w:sz="4" w:space="0" w:color="4F2D7F"/>
            </w:tcBorders>
            <w:noWrap/>
            <w:tcMar>
              <w:bottom w:w="0" w:type="dxa"/>
            </w:tcMar>
            <w:vAlign w:val="bottom"/>
          </w:tcPr>
          <w:p w14:paraId="4CC45853" w14:textId="77777777" w:rsidR="006D457A" w:rsidRPr="00E354FB" w:rsidRDefault="006D457A" w:rsidP="00543824">
            <w:pPr>
              <w:rPr>
                <w:rFonts w:ascii="Arial" w:hAnsi="Arial"/>
                <w:sz w:val="24"/>
                <w:szCs w:val="24"/>
              </w:rPr>
            </w:pPr>
          </w:p>
        </w:tc>
        <w:tc>
          <w:tcPr>
            <w:tcW w:w="709" w:type="dxa"/>
            <w:tcBorders>
              <w:top w:val="single" w:sz="8" w:space="0" w:color="4F2D7F"/>
              <w:left w:val="dotted" w:sz="4" w:space="0" w:color="4F2D7F"/>
              <w:right w:val="dotted" w:sz="4" w:space="0" w:color="4F2D7F"/>
            </w:tcBorders>
            <w:shd w:val="clear" w:color="auto" w:fill="auto"/>
          </w:tcPr>
          <w:p w14:paraId="237D454A" w14:textId="77777777" w:rsidR="006D457A" w:rsidRPr="00E354FB" w:rsidRDefault="006D457A" w:rsidP="00F468E7">
            <w:pPr>
              <w:jc w:val="center"/>
              <w:rPr>
                <w:rFonts w:ascii="Arial" w:hAnsi="Arial"/>
                <w:b/>
                <w:sz w:val="24"/>
                <w:szCs w:val="24"/>
              </w:rPr>
            </w:pPr>
            <w:r w:rsidRPr="00E354FB">
              <w:rPr>
                <w:rFonts w:ascii="Arial" w:hAnsi="Arial"/>
                <w:b/>
                <w:sz w:val="24"/>
                <w:szCs w:val="24"/>
              </w:rPr>
              <w:t>Note</w:t>
            </w:r>
          </w:p>
        </w:tc>
        <w:tc>
          <w:tcPr>
            <w:tcW w:w="1985" w:type="dxa"/>
            <w:tcBorders>
              <w:top w:val="single" w:sz="8" w:space="0" w:color="4F2D7F"/>
              <w:left w:val="dotted" w:sz="4" w:space="0" w:color="4F2D7F"/>
              <w:right w:val="dotted" w:sz="4" w:space="0" w:color="4F2D7F"/>
            </w:tcBorders>
            <w:shd w:val="clear" w:color="auto" w:fill="D9D9D9" w:themeFill="background1" w:themeFillShade="D9"/>
            <w:noWrap/>
            <w:tcMar>
              <w:bottom w:w="0" w:type="dxa"/>
            </w:tcMar>
            <w:vAlign w:val="bottom"/>
          </w:tcPr>
          <w:p w14:paraId="17D7F942" w14:textId="77777777" w:rsidR="006D457A" w:rsidRPr="00E354FB" w:rsidRDefault="006D457A" w:rsidP="00151058">
            <w:pPr>
              <w:ind w:right="84"/>
              <w:jc w:val="right"/>
              <w:rPr>
                <w:rFonts w:ascii="Arial" w:hAnsi="Arial"/>
                <w:b/>
                <w:sz w:val="24"/>
                <w:szCs w:val="24"/>
              </w:rPr>
            </w:pPr>
            <w:r w:rsidRPr="00E354FB">
              <w:rPr>
                <w:rFonts w:ascii="Arial" w:hAnsi="Arial"/>
                <w:b/>
                <w:sz w:val="24"/>
                <w:szCs w:val="24"/>
              </w:rPr>
              <w:t>201</w:t>
            </w:r>
            <w:r w:rsidR="00151058" w:rsidRPr="00E354FB">
              <w:rPr>
                <w:rFonts w:ascii="Arial" w:hAnsi="Arial"/>
                <w:b/>
                <w:sz w:val="24"/>
                <w:szCs w:val="24"/>
              </w:rPr>
              <w:t>6</w:t>
            </w:r>
          </w:p>
        </w:tc>
        <w:tc>
          <w:tcPr>
            <w:tcW w:w="1985" w:type="dxa"/>
            <w:tcBorders>
              <w:top w:val="single" w:sz="8" w:space="0" w:color="4F2D7F"/>
              <w:left w:val="dotted" w:sz="4" w:space="0" w:color="4F2D7F"/>
              <w:right w:val="single" w:sz="8" w:space="0" w:color="4F2D7F"/>
            </w:tcBorders>
            <w:noWrap/>
            <w:tcMar>
              <w:bottom w:w="0" w:type="dxa"/>
            </w:tcMar>
            <w:vAlign w:val="bottom"/>
          </w:tcPr>
          <w:p w14:paraId="5382167E" w14:textId="77777777" w:rsidR="006D457A" w:rsidRPr="00E354FB" w:rsidRDefault="00151058" w:rsidP="001562FF">
            <w:pPr>
              <w:ind w:right="84"/>
              <w:jc w:val="right"/>
              <w:rPr>
                <w:rFonts w:ascii="Arial" w:hAnsi="Arial"/>
                <w:b/>
                <w:sz w:val="24"/>
                <w:szCs w:val="24"/>
              </w:rPr>
            </w:pPr>
            <w:r w:rsidRPr="00E354FB">
              <w:rPr>
                <w:rFonts w:ascii="Arial" w:hAnsi="Arial"/>
                <w:b/>
                <w:sz w:val="24"/>
                <w:szCs w:val="24"/>
              </w:rPr>
              <w:t>2015</w:t>
            </w:r>
          </w:p>
        </w:tc>
      </w:tr>
      <w:tr w:rsidR="006D457A" w:rsidRPr="00E354FB" w14:paraId="52C7F424" w14:textId="77777777" w:rsidTr="00AC34A4">
        <w:tc>
          <w:tcPr>
            <w:tcW w:w="5017" w:type="dxa"/>
            <w:tcBorders>
              <w:left w:val="single" w:sz="8" w:space="0" w:color="4F2D7F"/>
              <w:bottom w:val="single" w:sz="4" w:space="0" w:color="4F2D7F"/>
              <w:right w:val="dotted" w:sz="4" w:space="0" w:color="4F2D7F"/>
            </w:tcBorders>
            <w:noWrap/>
            <w:tcMar>
              <w:top w:w="0" w:type="dxa"/>
              <w:bottom w:w="28" w:type="dxa"/>
            </w:tcMar>
          </w:tcPr>
          <w:p w14:paraId="3189654D" w14:textId="77777777" w:rsidR="006D457A" w:rsidRPr="00E354FB" w:rsidRDefault="006D457A" w:rsidP="00543824">
            <w:pPr>
              <w:rPr>
                <w:rFonts w:ascii="Arial" w:hAnsi="Arial"/>
                <w:sz w:val="24"/>
                <w:szCs w:val="24"/>
              </w:rPr>
            </w:pPr>
          </w:p>
        </w:tc>
        <w:tc>
          <w:tcPr>
            <w:tcW w:w="709" w:type="dxa"/>
            <w:tcBorders>
              <w:left w:val="dotted" w:sz="4" w:space="0" w:color="4F2D7F"/>
              <w:bottom w:val="single" w:sz="4" w:space="0" w:color="4F2D7F"/>
              <w:right w:val="dotted" w:sz="4" w:space="0" w:color="4F2D7F"/>
            </w:tcBorders>
            <w:shd w:val="clear" w:color="auto" w:fill="auto"/>
          </w:tcPr>
          <w:p w14:paraId="7F001508" w14:textId="77777777" w:rsidR="006D457A" w:rsidRPr="00E354FB" w:rsidRDefault="006D457A" w:rsidP="00F468E7">
            <w:pPr>
              <w:jc w:val="center"/>
              <w:rPr>
                <w:rFonts w:ascii="Arial" w:hAnsi="Arial"/>
                <w:b/>
                <w:sz w:val="24"/>
                <w:szCs w:val="24"/>
              </w:rPr>
            </w:pPr>
          </w:p>
        </w:tc>
        <w:tc>
          <w:tcPr>
            <w:tcW w:w="1985" w:type="dxa"/>
            <w:tcBorders>
              <w:left w:val="dotted" w:sz="4" w:space="0" w:color="4F2D7F"/>
              <w:bottom w:val="single" w:sz="4" w:space="0" w:color="4F2D7F"/>
              <w:right w:val="dotted" w:sz="4" w:space="0" w:color="4F2D7F"/>
            </w:tcBorders>
            <w:shd w:val="clear" w:color="auto" w:fill="D9D9D9" w:themeFill="background1" w:themeFillShade="D9"/>
            <w:noWrap/>
            <w:tcMar>
              <w:top w:w="0" w:type="dxa"/>
              <w:bottom w:w="28" w:type="dxa"/>
            </w:tcMar>
          </w:tcPr>
          <w:p w14:paraId="4133E0D9" w14:textId="77777777" w:rsidR="006D457A" w:rsidRPr="00E354FB" w:rsidRDefault="006D457A" w:rsidP="001562FF">
            <w:pPr>
              <w:ind w:right="84"/>
              <w:jc w:val="right"/>
              <w:rPr>
                <w:rFonts w:ascii="Arial" w:hAnsi="Arial"/>
                <w:b/>
                <w:sz w:val="24"/>
                <w:szCs w:val="24"/>
              </w:rPr>
            </w:pPr>
            <w:r w:rsidRPr="00E354FB">
              <w:rPr>
                <w:rFonts w:ascii="Arial" w:hAnsi="Arial"/>
                <w:b/>
                <w:sz w:val="24"/>
                <w:szCs w:val="24"/>
              </w:rPr>
              <w:t>$</w:t>
            </w:r>
          </w:p>
        </w:tc>
        <w:tc>
          <w:tcPr>
            <w:tcW w:w="1985" w:type="dxa"/>
            <w:tcBorders>
              <w:left w:val="dotted" w:sz="4" w:space="0" w:color="4F2D7F"/>
              <w:bottom w:val="single" w:sz="4" w:space="0" w:color="4F2D7F"/>
              <w:right w:val="single" w:sz="8" w:space="0" w:color="4F2D7F"/>
            </w:tcBorders>
            <w:noWrap/>
            <w:tcMar>
              <w:top w:w="0" w:type="dxa"/>
              <w:bottom w:w="28" w:type="dxa"/>
            </w:tcMar>
          </w:tcPr>
          <w:p w14:paraId="7E45B1EE" w14:textId="77777777" w:rsidR="006D457A" w:rsidRPr="00E354FB" w:rsidRDefault="006D457A" w:rsidP="001562FF">
            <w:pPr>
              <w:ind w:right="84"/>
              <w:jc w:val="right"/>
              <w:rPr>
                <w:rFonts w:ascii="Arial" w:hAnsi="Arial"/>
                <w:b/>
                <w:sz w:val="24"/>
                <w:szCs w:val="24"/>
              </w:rPr>
            </w:pPr>
            <w:r w:rsidRPr="00E354FB">
              <w:rPr>
                <w:rFonts w:ascii="Arial" w:hAnsi="Arial"/>
                <w:b/>
                <w:sz w:val="24"/>
                <w:szCs w:val="24"/>
              </w:rPr>
              <w:t>$</w:t>
            </w:r>
          </w:p>
        </w:tc>
      </w:tr>
      <w:tr w:rsidR="001562FF" w:rsidRPr="00E354FB" w14:paraId="0F22CCCA" w14:textId="77777777" w:rsidTr="00AC34A4">
        <w:tc>
          <w:tcPr>
            <w:tcW w:w="5017" w:type="dxa"/>
            <w:tcBorders>
              <w:top w:val="single" w:sz="4" w:space="0" w:color="4F2D7F"/>
              <w:left w:val="single" w:sz="8" w:space="0" w:color="4F2D7F"/>
              <w:right w:val="dotted" w:sz="4" w:space="0" w:color="4F2D7F"/>
            </w:tcBorders>
          </w:tcPr>
          <w:p w14:paraId="5BEDEC82" w14:textId="77777777" w:rsidR="001562FF" w:rsidRPr="00E354FB" w:rsidRDefault="001562FF" w:rsidP="00543824">
            <w:pPr>
              <w:rPr>
                <w:rFonts w:ascii="Arial" w:hAnsi="Arial"/>
                <w:b/>
                <w:sz w:val="24"/>
                <w:szCs w:val="24"/>
              </w:rPr>
            </w:pPr>
            <w:r w:rsidRPr="00E354FB">
              <w:rPr>
                <w:rFonts w:ascii="Arial" w:hAnsi="Arial"/>
                <w:b/>
                <w:sz w:val="24"/>
                <w:szCs w:val="24"/>
              </w:rPr>
              <w:t>Revenue</w:t>
            </w:r>
          </w:p>
        </w:tc>
        <w:tc>
          <w:tcPr>
            <w:tcW w:w="709" w:type="dxa"/>
            <w:tcBorders>
              <w:top w:val="single" w:sz="4" w:space="0" w:color="4F2D7F"/>
              <w:left w:val="dotted" w:sz="4" w:space="0" w:color="4F2D7F"/>
              <w:right w:val="dotted" w:sz="4" w:space="0" w:color="4F2D7F"/>
            </w:tcBorders>
            <w:shd w:val="clear" w:color="auto" w:fill="auto"/>
          </w:tcPr>
          <w:p w14:paraId="5197127D" w14:textId="77777777" w:rsidR="001562FF" w:rsidRPr="00E354FB" w:rsidRDefault="001562FF" w:rsidP="00F468E7">
            <w:pPr>
              <w:jc w:val="center"/>
              <w:rPr>
                <w:rFonts w:ascii="Arial" w:hAnsi="Arial"/>
                <w:b/>
                <w:sz w:val="24"/>
                <w:szCs w:val="24"/>
              </w:rPr>
            </w:pPr>
          </w:p>
        </w:tc>
        <w:tc>
          <w:tcPr>
            <w:tcW w:w="1985" w:type="dxa"/>
            <w:tcBorders>
              <w:top w:val="single" w:sz="4" w:space="0" w:color="4F2D7F"/>
              <w:left w:val="dotted" w:sz="4" w:space="0" w:color="4F2D7F"/>
              <w:right w:val="dotted" w:sz="4" w:space="0" w:color="4F2D7F"/>
            </w:tcBorders>
            <w:shd w:val="clear" w:color="auto" w:fill="D9D9D9" w:themeFill="background1" w:themeFillShade="D9"/>
            <w:noWrap/>
          </w:tcPr>
          <w:p w14:paraId="2BAD2864" w14:textId="77777777" w:rsidR="001562FF" w:rsidRPr="00E354FB" w:rsidRDefault="001562FF" w:rsidP="00BC6621">
            <w:pPr>
              <w:tabs>
                <w:tab w:val="decimal" w:pos="1758"/>
              </w:tabs>
              <w:rPr>
                <w:rFonts w:ascii="Arial" w:eastAsia="SimHei" w:hAnsi="Arial"/>
                <w:sz w:val="24"/>
                <w:szCs w:val="24"/>
              </w:rPr>
            </w:pPr>
          </w:p>
        </w:tc>
        <w:tc>
          <w:tcPr>
            <w:tcW w:w="1985" w:type="dxa"/>
            <w:tcBorders>
              <w:top w:val="single" w:sz="4" w:space="0" w:color="4F2D7F"/>
              <w:left w:val="dotted" w:sz="4" w:space="0" w:color="4F2D7F"/>
              <w:right w:val="single" w:sz="4" w:space="0" w:color="4F2D7F"/>
            </w:tcBorders>
            <w:noWrap/>
          </w:tcPr>
          <w:p w14:paraId="2CF35C25" w14:textId="77777777" w:rsidR="001562FF" w:rsidRPr="00E354FB" w:rsidRDefault="001562FF" w:rsidP="00BC6621">
            <w:pPr>
              <w:tabs>
                <w:tab w:val="decimal" w:pos="1749"/>
              </w:tabs>
              <w:rPr>
                <w:rFonts w:ascii="Arial" w:eastAsia="SimHei" w:hAnsi="Arial"/>
                <w:sz w:val="24"/>
                <w:szCs w:val="24"/>
              </w:rPr>
            </w:pPr>
          </w:p>
        </w:tc>
      </w:tr>
      <w:tr w:rsidR="001562FF" w:rsidRPr="00E354FB" w14:paraId="0140E65B" w14:textId="77777777" w:rsidTr="00AC34A4">
        <w:tc>
          <w:tcPr>
            <w:tcW w:w="5017" w:type="dxa"/>
            <w:tcBorders>
              <w:left w:val="single" w:sz="8" w:space="0" w:color="4F2D7F"/>
              <w:right w:val="dotted" w:sz="4" w:space="0" w:color="4F2D7F"/>
            </w:tcBorders>
          </w:tcPr>
          <w:p w14:paraId="45171096" w14:textId="77777777" w:rsidR="001562FF" w:rsidRPr="00E354FB" w:rsidRDefault="00C61583" w:rsidP="00543824">
            <w:pPr>
              <w:rPr>
                <w:rFonts w:ascii="Arial" w:hAnsi="Arial"/>
                <w:sz w:val="24"/>
                <w:szCs w:val="24"/>
              </w:rPr>
            </w:pPr>
            <w:r w:rsidRPr="00E354FB">
              <w:rPr>
                <w:rFonts w:ascii="Arial" w:hAnsi="Arial"/>
                <w:sz w:val="24"/>
                <w:szCs w:val="24"/>
              </w:rPr>
              <w:t>Conference registration fees</w:t>
            </w:r>
          </w:p>
        </w:tc>
        <w:tc>
          <w:tcPr>
            <w:tcW w:w="709" w:type="dxa"/>
            <w:tcBorders>
              <w:left w:val="dotted" w:sz="4" w:space="0" w:color="4F2D7F"/>
              <w:right w:val="dotted" w:sz="4" w:space="0" w:color="4F2D7F"/>
            </w:tcBorders>
            <w:shd w:val="clear" w:color="auto" w:fill="auto"/>
          </w:tcPr>
          <w:p w14:paraId="20E434F8" w14:textId="77777777" w:rsidR="001562FF" w:rsidRPr="00E354FB" w:rsidRDefault="001562FF" w:rsidP="00F468E7">
            <w:pPr>
              <w:jc w:val="center"/>
              <w:rPr>
                <w:rFonts w:ascii="Arial" w:hAnsi="Arial"/>
                <w:b/>
                <w:sz w:val="24"/>
                <w:szCs w:val="24"/>
              </w:rPr>
            </w:pPr>
          </w:p>
        </w:tc>
        <w:tc>
          <w:tcPr>
            <w:tcW w:w="1985" w:type="dxa"/>
            <w:tcBorders>
              <w:left w:val="dotted" w:sz="4" w:space="0" w:color="4F2D7F"/>
              <w:right w:val="dotted" w:sz="4" w:space="0" w:color="4F2D7F"/>
            </w:tcBorders>
            <w:shd w:val="clear" w:color="auto" w:fill="D9D9D9" w:themeFill="background1" w:themeFillShade="D9"/>
            <w:noWrap/>
          </w:tcPr>
          <w:p w14:paraId="6DD0C5D7" w14:textId="77777777" w:rsidR="001562FF" w:rsidRPr="00E354FB" w:rsidRDefault="006B74AD" w:rsidP="00BC6621">
            <w:pPr>
              <w:tabs>
                <w:tab w:val="decimal" w:pos="1758"/>
              </w:tabs>
              <w:rPr>
                <w:rFonts w:ascii="Arial" w:eastAsia="SimHei" w:hAnsi="Arial"/>
                <w:sz w:val="24"/>
                <w:szCs w:val="24"/>
              </w:rPr>
            </w:pPr>
            <w:r w:rsidRPr="00E354FB">
              <w:rPr>
                <w:rFonts w:ascii="Arial" w:eastAsia="SimHei" w:hAnsi="Arial"/>
                <w:sz w:val="24"/>
                <w:szCs w:val="24"/>
              </w:rPr>
              <w:t>56,368</w:t>
            </w:r>
          </w:p>
        </w:tc>
        <w:tc>
          <w:tcPr>
            <w:tcW w:w="1985" w:type="dxa"/>
            <w:tcBorders>
              <w:left w:val="dotted" w:sz="4" w:space="0" w:color="4F2D7F"/>
              <w:right w:val="single" w:sz="4" w:space="0" w:color="4F2D7F"/>
            </w:tcBorders>
            <w:noWrap/>
          </w:tcPr>
          <w:p w14:paraId="7D42A856" w14:textId="77777777" w:rsidR="001562FF" w:rsidRPr="00E354FB" w:rsidRDefault="00C61583" w:rsidP="00BC6621">
            <w:pPr>
              <w:tabs>
                <w:tab w:val="decimal" w:pos="1749"/>
              </w:tabs>
              <w:rPr>
                <w:rFonts w:ascii="Arial" w:eastAsia="SimHei" w:hAnsi="Arial"/>
                <w:sz w:val="24"/>
                <w:szCs w:val="24"/>
              </w:rPr>
            </w:pPr>
            <w:r w:rsidRPr="00E354FB">
              <w:rPr>
                <w:rFonts w:ascii="Arial" w:eastAsia="SimHei" w:hAnsi="Arial"/>
                <w:sz w:val="24"/>
                <w:szCs w:val="24"/>
              </w:rPr>
              <w:t>36,800</w:t>
            </w:r>
          </w:p>
        </w:tc>
      </w:tr>
      <w:tr w:rsidR="001562FF" w:rsidRPr="00E354FB" w14:paraId="178AA56E" w14:textId="77777777" w:rsidTr="00AC34A4">
        <w:tc>
          <w:tcPr>
            <w:tcW w:w="5017" w:type="dxa"/>
            <w:tcBorders>
              <w:left w:val="single" w:sz="8" w:space="0" w:color="4F2D7F"/>
              <w:right w:val="dotted" w:sz="4" w:space="0" w:color="4F2D7F"/>
            </w:tcBorders>
          </w:tcPr>
          <w:p w14:paraId="31D1CEF5" w14:textId="77777777" w:rsidR="001562FF" w:rsidRPr="00E354FB" w:rsidRDefault="008732E2" w:rsidP="008732E2">
            <w:pPr>
              <w:rPr>
                <w:rFonts w:ascii="Arial" w:hAnsi="Arial"/>
                <w:sz w:val="24"/>
                <w:szCs w:val="24"/>
              </w:rPr>
            </w:pPr>
            <w:r w:rsidRPr="00E354FB">
              <w:rPr>
                <w:rFonts w:ascii="Arial" w:hAnsi="Arial"/>
                <w:sz w:val="24"/>
                <w:szCs w:val="24"/>
              </w:rPr>
              <w:t>Donations received</w:t>
            </w:r>
          </w:p>
        </w:tc>
        <w:tc>
          <w:tcPr>
            <w:tcW w:w="709" w:type="dxa"/>
            <w:tcBorders>
              <w:left w:val="dotted" w:sz="4" w:space="0" w:color="4F2D7F"/>
              <w:right w:val="dotted" w:sz="4" w:space="0" w:color="4F2D7F"/>
            </w:tcBorders>
            <w:shd w:val="clear" w:color="auto" w:fill="auto"/>
          </w:tcPr>
          <w:p w14:paraId="58FD52B0" w14:textId="77777777" w:rsidR="001562FF" w:rsidRPr="00E354FB" w:rsidRDefault="001562FF" w:rsidP="00F468E7">
            <w:pPr>
              <w:jc w:val="center"/>
              <w:rPr>
                <w:rFonts w:ascii="Arial" w:hAnsi="Arial"/>
                <w:b/>
                <w:sz w:val="24"/>
                <w:szCs w:val="24"/>
              </w:rPr>
            </w:pPr>
          </w:p>
        </w:tc>
        <w:tc>
          <w:tcPr>
            <w:tcW w:w="1985" w:type="dxa"/>
            <w:tcBorders>
              <w:left w:val="dotted" w:sz="4" w:space="0" w:color="4F2D7F"/>
              <w:right w:val="dotted" w:sz="4" w:space="0" w:color="4F2D7F"/>
            </w:tcBorders>
            <w:shd w:val="clear" w:color="auto" w:fill="D9D9D9" w:themeFill="background1" w:themeFillShade="D9"/>
            <w:noWrap/>
          </w:tcPr>
          <w:p w14:paraId="095A0C6F" w14:textId="77777777" w:rsidR="001562FF" w:rsidRPr="00E354FB" w:rsidRDefault="006B74AD" w:rsidP="00BC6621">
            <w:pPr>
              <w:tabs>
                <w:tab w:val="decimal" w:pos="1758"/>
              </w:tabs>
              <w:rPr>
                <w:rFonts w:ascii="Arial" w:eastAsia="SimHei" w:hAnsi="Arial"/>
                <w:sz w:val="24"/>
                <w:szCs w:val="24"/>
              </w:rPr>
            </w:pPr>
            <w:r w:rsidRPr="00E354FB">
              <w:rPr>
                <w:rFonts w:ascii="Arial" w:eastAsia="SimHei" w:hAnsi="Arial"/>
                <w:sz w:val="24"/>
                <w:szCs w:val="24"/>
              </w:rPr>
              <w:t>99</w:t>
            </w:r>
          </w:p>
        </w:tc>
        <w:tc>
          <w:tcPr>
            <w:tcW w:w="1985" w:type="dxa"/>
            <w:tcBorders>
              <w:left w:val="dotted" w:sz="4" w:space="0" w:color="4F2D7F"/>
              <w:right w:val="single" w:sz="4" w:space="0" w:color="4F2D7F"/>
            </w:tcBorders>
            <w:noWrap/>
          </w:tcPr>
          <w:p w14:paraId="5E9BBC10" w14:textId="77777777" w:rsidR="001562FF" w:rsidRPr="00E354FB" w:rsidRDefault="00C61583" w:rsidP="00BC6621">
            <w:pPr>
              <w:tabs>
                <w:tab w:val="decimal" w:pos="1749"/>
              </w:tabs>
              <w:rPr>
                <w:rFonts w:ascii="Arial" w:eastAsia="SimHei" w:hAnsi="Arial"/>
                <w:sz w:val="24"/>
                <w:szCs w:val="24"/>
              </w:rPr>
            </w:pPr>
            <w:r w:rsidRPr="00E354FB">
              <w:rPr>
                <w:rFonts w:ascii="Arial" w:eastAsia="SimHei" w:hAnsi="Arial"/>
                <w:sz w:val="24"/>
                <w:szCs w:val="24"/>
              </w:rPr>
              <w:t>114</w:t>
            </w:r>
          </w:p>
        </w:tc>
      </w:tr>
      <w:tr w:rsidR="001562FF" w:rsidRPr="00E354FB" w14:paraId="0319CA6E" w14:textId="77777777" w:rsidTr="00AC34A4">
        <w:tc>
          <w:tcPr>
            <w:tcW w:w="5017" w:type="dxa"/>
            <w:tcBorders>
              <w:left w:val="single" w:sz="8" w:space="0" w:color="4F2D7F"/>
              <w:right w:val="dotted" w:sz="4" w:space="0" w:color="4F2D7F"/>
            </w:tcBorders>
          </w:tcPr>
          <w:p w14:paraId="3CF92ADA" w14:textId="77777777" w:rsidR="001562FF" w:rsidRPr="00E354FB" w:rsidRDefault="001562FF" w:rsidP="00543824">
            <w:pPr>
              <w:rPr>
                <w:rFonts w:ascii="Arial" w:hAnsi="Arial"/>
                <w:sz w:val="24"/>
                <w:szCs w:val="24"/>
              </w:rPr>
            </w:pPr>
            <w:r w:rsidRPr="00E354FB">
              <w:rPr>
                <w:rFonts w:ascii="Arial" w:hAnsi="Arial"/>
                <w:sz w:val="24"/>
                <w:szCs w:val="24"/>
              </w:rPr>
              <w:t>Government grants</w:t>
            </w:r>
          </w:p>
        </w:tc>
        <w:tc>
          <w:tcPr>
            <w:tcW w:w="709" w:type="dxa"/>
            <w:tcBorders>
              <w:left w:val="dotted" w:sz="4" w:space="0" w:color="4F2D7F"/>
              <w:right w:val="dotted" w:sz="4" w:space="0" w:color="4F2D7F"/>
            </w:tcBorders>
            <w:shd w:val="clear" w:color="auto" w:fill="auto"/>
          </w:tcPr>
          <w:p w14:paraId="3DEDC862" w14:textId="77777777" w:rsidR="001562FF" w:rsidRPr="00E354FB" w:rsidRDefault="00440096" w:rsidP="00F468E7">
            <w:pPr>
              <w:jc w:val="center"/>
              <w:rPr>
                <w:rFonts w:ascii="Arial" w:hAnsi="Arial"/>
                <w:b/>
                <w:sz w:val="24"/>
                <w:szCs w:val="24"/>
              </w:rPr>
            </w:pPr>
            <w:r w:rsidRPr="00E354FB">
              <w:rPr>
                <w:rFonts w:ascii="Arial" w:hAnsi="Arial"/>
                <w:b/>
                <w:sz w:val="24"/>
                <w:szCs w:val="24"/>
              </w:rPr>
              <w:t>4.1</w:t>
            </w:r>
          </w:p>
        </w:tc>
        <w:tc>
          <w:tcPr>
            <w:tcW w:w="1985" w:type="dxa"/>
            <w:tcBorders>
              <w:left w:val="dotted" w:sz="4" w:space="0" w:color="4F2D7F"/>
              <w:right w:val="dotted" w:sz="4" w:space="0" w:color="4F2D7F"/>
            </w:tcBorders>
            <w:shd w:val="clear" w:color="auto" w:fill="D9D9D9" w:themeFill="background1" w:themeFillShade="D9"/>
            <w:noWrap/>
          </w:tcPr>
          <w:p w14:paraId="662D339D" w14:textId="77777777" w:rsidR="001562FF" w:rsidRPr="00E354FB" w:rsidRDefault="009A2954" w:rsidP="004F7447">
            <w:pPr>
              <w:tabs>
                <w:tab w:val="decimal" w:pos="1758"/>
              </w:tabs>
              <w:rPr>
                <w:rFonts w:ascii="Arial" w:eastAsia="SimHei" w:hAnsi="Arial"/>
                <w:sz w:val="24"/>
                <w:szCs w:val="24"/>
              </w:rPr>
            </w:pPr>
            <w:r w:rsidRPr="00E354FB">
              <w:rPr>
                <w:rFonts w:ascii="Arial" w:eastAsia="SimHei" w:hAnsi="Arial"/>
                <w:sz w:val="24"/>
                <w:szCs w:val="24"/>
              </w:rPr>
              <w:t>1,084,579</w:t>
            </w:r>
          </w:p>
        </w:tc>
        <w:tc>
          <w:tcPr>
            <w:tcW w:w="1985" w:type="dxa"/>
            <w:tcBorders>
              <w:left w:val="dotted" w:sz="4" w:space="0" w:color="4F2D7F"/>
              <w:right w:val="single" w:sz="4" w:space="0" w:color="4F2D7F"/>
            </w:tcBorders>
            <w:noWrap/>
          </w:tcPr>
          <w:p w14:paraId="6F21E9F8" w14:textId="77777777" w:rsidR="001562FF" w:rsidRPr="00E354FB" w:rsidRDefault="00C61583" w:rsidP="00BC6621">
            <w:pPr>
              <w:tabs>
                <w:tab w:val="decimal" w:pos="1749"/>
              </w:tabs>
              <w:rPr>
                <w:rFonts w:ascii="Arial" w:eastAsia="SimHei" w:hAnsi="Arial"/>
                <w:sz w:val="24"/>
                <w:szCs w:val="24"/>
              </w:rPr>
            </w:pPr>
            <w:r w:rsidRPr="00E354FB">
              <w:rPr>
                <w:rFonts w:ascii="Arial" w:eastAsia="SimHei" w:hAnsi="Arial"/>
                <w:sz w:val="24"/>
                <w:szCs w:val="24"/>
              </w:rPr>
              <w:t>1,017,174</w:t>
            </w:r>
          </w:p>
        </w:tc>
      </w:tr>
      <w:tr w:rsidR="00C61583" w:rsidRPr="00E354FB" w14:paraId="4BE05C9E" w14:textId="77777777" w:rsidTr="00AC34A4">
        <w:tc>
          <w:tcPr>
            <w:tcW w:w="5017" w:type="dxa"/>
            <w:tcBorders>
              <w:left w:val="single" w:sz="8" w:space="0" w:color="4F2D7F"/>
              <w:right w:val="dotted" w:sz="4" w:space="0" w:color="4F2D7F"/>
            </w:tcBorders>
          </w:tcPr>
          <w:p w14:paraId="0F7790D7" w14:textId="77777777" w:rsidR="00C61583" w:rsidRPr="00E354FB" w:rsidRDefault="00C61583" w:rsidP="00543824">
            <w:pPr>
              <w:rPr>
                <w:rFonts w:ascii="Arial" w:hAnsi="Arial"/>
                <w:sz w:val="24"/>
                <w:szCs w:val="24"/>
              </w:rPr>
            </w:pPr>
            <w:r w:rsidRPr="00E354FB">
              <w:rPr>
                <w:rFonts w:ascii="Arial" w:hAnsi="Arial"/>
                <w:sz w:val="24"/>
                <w:szCs w:val="24"/>
              </w:rPr>
              <w:t>Grant administration fees</w:t>
            </w:r>
          </w:p>
        </w:tc>
        <w:tc>
          <w:tcPr>
            <w:tcW w:w="709" w:type="dxa"/>
            <w:tcBorders>
              <w:left w:val="dotted" w:sz="4" w:space="0" w:color="4F2D7F"/>
              <w:right w:val="dotted" w:sz="4" w:space="0" w:color="4F2D7F"/>
            </w:tcBorders>
            <w:shd w:val="clear" w:color="auto" w:fill="auto"/>
          </w:tcPr>
          <w:p w14:paraId="78FC4865" w14:textId="77777777" w:rsidR="00C61583" w:rsidRPr="00E354FB" w:rsidRDefault="00C61583" w:rsidP="00F468E7">
            <w:pPr>
              <w:jc w:val="center"/>
              <w:rPr>
                <w:rFonts w:ascii="Arial" w:hAnsi="Arial"/>
                <w:b/>
                <w:sz w:val="24"/>
                <w:szCs w:val="24"/>
              </w:rPr>
            </w:pPr>
          </w:p>
        </w:tc>
        <w:tc>
          <w:tcPr>
            <w:tcW w:w="1985" w:type="dxa"/>
            <w:tcBorders>
              <w:left w:val="dotted" w:sz="4" w:space="0" w:color="4F2D7F"/>
              <w:right w:val="dotted" w:sz="4" w:space="0" w:color="4F2D7F"/>
            </w:tcBorders>
            <w:shd w:val="clear" w:color="auto" w:fill="D9D9D9" w:themeFill="background1" w:themeFillShade="D9"/>
            <w:noWrap/>
          </w:tcPr>
          <w:p w14:paraId="017235B1" w14:textId="77777777" w:rsidR="00C61583" w:rsidRPr="00E354FB" w:rsidRDefault="006B74AD" w:rsidP="004F7447">
            <w:pPr>
              <w:tabs>
                <w:tab w:val="decimal" w:pos="1758"/>
              </w:tabs>
              <w:rPr>
                <w:rFonts w:ascii="Arial" w:eastAsia="SimHei" w:hAnsi="Arial"/>
                <w:sz w:val="24"/>
                <w:szCs w:val="24"/>
              </w:rPr>
            </w:pPr>
            <w:r w:rsidRPr="00E354FB">
              <w:rPr>
                <w:rFonts w:ascii="Arial" w:eastAsia="SimHei" w:hAnsi="Arial"/>
                <w:sz w:val="24"/>
                <w:szCs w:val="24"/>
              </w:rPr>
              <w:t>64,657</w:t>
            </w:r>
          </w:p>
        </w:tc>
        <w:tc>
          <w:tcPr>
            <w:tcW w:w="1985" w:type="dxa"/>
            <w:tcBorders>
              <w:left w:val="dotted" w:sz="4" w:space="0" w:color="4F2D7F"/>
              <w:right w:val="single" w:sz="4" w:space="0" w:color="4F2D7F"/>
            </w:tcBorders>
            <w:noWrap/>
          </w:tcPr>
          <w:p w14:paraId="15828977" w14:textId="77777777" w:rsidR="00C61583" w:rsidRPr="00E354FB" w:rsidRDefault="00C61583" w:rsidP="00BC6621">
            <w:pPr>
              <w:tabs>
                <w:tab w:val="decimal" w:pos="1749"/>
              </w:tabs>
              <w:rPr>
                <w:rFonts w:ascii="Arial" w:eastAsia="SimHei" w:hAnsi="Arial"/>
                <w:sz w:val="24"/>
                <w:szCs w:val="24"/>
              </w:rPr>
            </w:pPr>
            <w:r w:rsidRPr="00E354FB">
              <w:rPr>
                <w:rFonts w:ascii="Arial" w:eastAsia="SimHei" w:hAnsi="Arial"/>
                <w:sz w:val="24"/>
                <w:szCs w:val="24"/>
              </w:rPr>
              <w:t>44,869</w:t>
            </w:r>
          </w:p>
        </w:tc>
      </w:tr>
      <w:tr w:rsidR="001562FF" w:rsidRPr="00E354FB" w14:paraId="1DB01F33" w14:textId="77777777" w:rsidTr="00AC34A4">
        <w:tc>
          <w:tcPr>
            <w:tcW w:w="5017" w:type="dxa"/>
            <w:tcBorders>
              <w:left w:val="single" w:sz="8" w:space="0" w:color="4F2D7F"/>
              <w:right w:val="dotted" w:sz="4" w:space="0" w:color="4F2D7F"/>
            </w:tcBorders>
          </w:tcPr>
          <w:p w14:paraId="794DFC30" w14:textId="77777777" w:rsidR="001562FF" w:rsidRPr="00E354FB" w:rsidRDefault="001562FF" w:rsidP="00543824">
            <w:pPr>
              <w:rPr>
                <w:rFonts w:ascii="Arial" w:hAnsi="Arial"/>
                <w:sz w:val="24"/>
                <w:szCs w:val="24"/>
              </w:rPr>
            </w:pPr>
            <w:r w:rsidRPr="00E354FB">
              <w:rPr>
                <w:rFonts w:ascii="Arial" w:hAnsi="Arial"/>
                <w:sz w:val="24"/>
                <w:szCs w:val="24"/>
              </w:rPr>
              <w:t>Investment income:</w:t>
            </w:r>
          </w:p>
        </w:tc>
        <w:tc>
          <w:tcPr>
            <w:tcW w:w="709" w:type="dxa"/>
            <w:tcBorders>
              <w:left w:val="dotted" w:sz="4" w:space="0" w:color="4F2D7F"/>
              <w:right w:val="dotted" w:sz="4" w:space="0" w:color="4F2D7F"/>
            </w:tcBorders>
            <w:shd w:val="clear" w:color="auto" w:fill="auto"/>
          </w:tcPr>
          <w:p w14:paraId="3FD0BD6A" w14:textId="77777777" w:rsidR="001562FF" w:rsidRPr="00E354FB" w:rsidRDefault="001562FF" w:rsidP="00F468E7">
            <w:pPr>
              <w:jc w:val="center"/>
              <w:rPr>
                <w:rFonts w:ascii="Arial" w:hAnsi="Arial"/>
                <w:b/>
                <w:sz w:val="24"/>
                <w:szCs w:val="24"/>
              </w:rPr>
            </w:pPr>
          </w:p>
        </w:tc>
        <w:tc>
          <w:tcPr>
            <w:tcW w:w="1985" w:type="dxa"/>
            <w:tcBorders>
              <w:left w:val="dotted" w:sz="4" w:space="0" w:color="4F2D7F"/>
              <w:right w:val="dotted" w:sz="4" w:space="0" w:color="4F2D7F"/>
            </w:tcBorders>
            <w:shd w:val="clear" w:color="auto" w:fill="D9D9D9" w:themeFill="background1" w:themeFillShade="D9"/>
            <w:noWrap/>
          </w:tcPr>
          <w:p w14:paraId="45FF6EA3" w14:textId="77777777" w:rsidR="001562FF" w:rsidRPr="00E354FB" w:rsidRDefault="001562FF" w:rsidP="00BC6621">
            <w:pPr>
              <w:tabs>
                <w:tab w:val="decimal" w:pos="1758"/>
              </w:tabs>
              <w:rPr>
                <w:rFonts w:ascii="Arial" w:eastAsia="SimHei" w:hAnsi="Arial"/>
                <w:sz w:val="24"/>
                <w:szCs w:val="24"/>
              </w:rPr>
            </w:pPr>
          </w:p>
        </w:tc>
        <w:tc>
          <w:tcPr>
            <w:tcW w:w="1985" w:type="dxa"/>
            <w:tcBorders>
              <w:left w:val="dotted" w:sz="4" w:space="0" w:color="4F2D7F"/>
              <w:right w:val="single" w:sz="4" w:space="0" w:color="4F2D7F"/>
            </w:tcBorders>
            <w:noWrap/>
          </w:tcPr>
          <w:p w14:paraId="734448F7" w14:textId="77777777" w:rsidR="001562FF" w:rsidRPr="00E354FB" w:rsidRDefault="001562FF" w:rsidP="00BC6621">
            <w:pPr>
              <w:tabs>
                <w:tab w:val="decimal" w:pos="1749"/>
              </w:tabs>
              <w:rPr>
                <w:rFonts w:ascii="Arial" w:eastAsia="SimHei" w:hAnsi="Arial"/>
                <w:sz w:val="24"/>
                <w:szCs w:val="24"/>
              </w:rPr>
            </w:pPr>
          </w:p>
        </w:tc>
      </w:tr>
      <w:tr w:rsidR="001562FF" w:rsidRPr="00E354FB" w14:paraId="37E56E69" w14:textId="77777777" w:rsidTr="00AC34A4">
        <w:tc>
          <w:tcPr>
            <w:tcW w:w="5017" w:type="dxa"/>
            <w:tcBorders>
              <w:left w:val="single" w:sz="8" w:space="0" w:color="4F2D7F"/>
              <w:right w:val="dotted" w:sz="4" w:space="0" w:color="4F2D7F"/>
            </w:tcBorders>
          </w:tcPr>
          <w:p w14:paraId="08A9978F" w14:textId="77777777" w:rsidR="001562FF" w:rsidRPr="00E354FB" w:rsidRDefault="008732E2" w:rsidP="00D73FF6">
            <w:pPr>
              <w:pStyle w:val="ListParagraph"/>
              <w:numPr>
                <w:ilvl w:val="0"/>
                <w:numId w:val="32"/>
              </w:numPr>
              <w:ind w:left="284" w:hanging="284"/>
              <w:rPr>
                <w:rFonts w:ascii="Arial" w:hAnsi="Arial"/>
                <w:sz w:val="24"/>
                <w:szCs w:val="24"/>
              </w:rPr>
            </w:pPr>
            <w:r w:rsidRPr="00E354FB">
              <w:rPr>
                <w:rFonts w:ascii="Arial" w:hAnsi="Arial"/>
                <w:sz w:val="24"/>
                <w:szCs w:val="24"/>
              </w:rPr>
              <w:t>I</w:t>
            </w:r>
            <w:r w:rsidR="001562FF" w:rsidRPr="00E354FB">
              <w:rPr>
                <w:rFonts w:ascii="Arial" w:hAnsi="Arial"/>
                <w:sz w:val="24"/>
                <w:szCs w:val="24"/>
              </w:rPr>
              <w:t>nterest</w:t>
            </w:r>
          </w:p>
        </w:tc>
        <w:tc>
          <w:tcPr>
            <w:tcW w:w="709" w:type="dxa"/>
            <w:tcBorders>
              <w:left w:val="dotted" w:sz="4" w:space="0" w:color="4F2D7F"/>
              <w:right w:val="dotted" w:sz="4" w:space="0" w:color="4F2D7F"/>
            </w:tcBorders>
            <w:shd w:val="clear" w:color="auto" w:fill="auto"/>
          </w:tcPr>
          <w:p w14:paraId="6D280CFB" w14:textId="77777777" w:rsidR="001562FF" w:rsidRPr="00E354FB" w:rsidRDefault="001562FF" w:rsidP="00F468E7">
            <w:pPr>
              <w:jc w:val="center"/>
              <w:rPr>
                <w:rFonts w:ascii="Arial" w:hAnsi="Arial"/>
                <w:b/>
                <w:sz w:val="24"/>
                <w:szCs w:val="24"/>
              </w:rPr>
            </w:pPr>
          </w:p>
        </w:tc>
        <w:tc>
          <w:tcPr>
            <w:tcW w:w="1985" w:type="dxa"/>
            <w:tcBorders>
              <w:left w:val="dotted" w:sz="4" w:space="0" w:color="4F2D7F"/>
              <w:right w:val="dotted" w:sz="4" w:space="0" w:color="4F2D7F"/>
            </w:tcBorders>
            <w:shd w:val="clear" w:color="auto" w:fill="D9D9D9" w:themeFill="background1" w:themeFillShade="D9"/>
            <w:noWrap/>
          </w:tcPr>
          <w:p w14:paraId="3486F6B1" w14:textId="77777777" w:rsidR="001562FF" w:rsidRPr="00E354FB" w:rsidRDefault="00CD6D2D" w:rsidP="00BC6621">
            <w:pPr>
              <w:tabs>
                <w:tab w:val="decimal" w:pos="1758"/>
              </w:tabs>
              <w:rPr>
                <w:rFonts w:ascii="Arial" w:eastAsia="SimHei" w:hAnsi="Arial"/>
                <w:sz w:val="24"/>
                <w:szCs w:val="24"/>
              </w:rPr>
            </w:pPr>
            <w:r w:rsidRPr="00E354FB">
              <w:rPr>
                <w:rFonts w:ascii="Arial" w:eastAsia="SimHei" w:hAnsi="Arial"/>
                <w:sz w:val="24"/>
                <w:szCs w:val="24"/>
              </w:rPr>
              <w:t>7,627</w:t>
            </w:r>
          </w:p>
        </w:tc>
        <w:tc>
          <w:tcPr>
            <w:tcW w:w="1985" w:type="dxa"/>
            <w:tcBorders>
              <w:left w:val="dotted" w:sz="4" w:space="0" w:color="4F2D7F"/>
              <w:right w:val="single" w:sz="4" w:space="0" w:color="4F2D7F"/>
            </w:tcBorders>
            <w:noWrap/>
          </w:tcPr>
          <w:p w14:paraId="38B2A15E" w14:textId="77777777" w:rsidR="001562FF" w:rsidRPr="00E354FB" w:rsidRDefault="00C61583" w:rsidP="00BC6621">
            <w:pPr>
              <w:tabs>
                <w:tab w:val="decimal" w:pos="1749"/>
              </w:tabs>
              <w:rPr>
                <w:rFonts w:ascii="Arial" w:eastAsia="SimHei" w:hAnsi="Arial"/>
                <w:sz w:val="24"/>
                <w:szCs w:val="24"/>
              </w:rPr>
            </w:pPr>
            <w:r w:rsidRPr="00E354FB">
              <w:rPr>
                <w:rFonts w:ascii="Arial" w:eastAsia="SimHei" w:hAnsi="Arial"/>
                <w:sz w:val="24"/>
                <w:szCs w:val="24"/>
              </w:rPr>
              <w:t>9,272</w:t>
            </w:r>
          </w:p>
        </w:tc>
      </w:tr>
      <w:tr w:rsidR="00C61583" w:rsidRPr="00E354FB" w14:paraId="49589E73" w14:textId="77777777" w:rsidTr="00AC34A4">
        <w:tc>
          <w:tcPr>
            <w:tcW w:w="5017" w:type="dxa"/>
            <w:tcBorders>
              <w:left w:val="single" w:sz="8" w:space="0" w:color="4F2D7F"/>
              <w:right w:val="dotted" w:sz="4" w:space="0" w:color="4F2D7F"/>
            </w:tcBorders>
          </w:tcPr>
          <w:p w14:paraId="77C9951F" w14:textId="77777777" w:rsidR="00C61583" w:rsidRPr="00E354FB" w:rsidRDefault="00C61583" w:rsidP="00C61583">
            <w:pPr>
              <w:rPr>
                <w:rFonts w:ascii="Arial" w:hAnsi="Arial"/>
                <w:sz w:val="24"/>
                <w:szCs w:val="24"/>
              </w:rPr>
            </w:pPr>
            <w:r w:rsidRPr="00E354FB">
              <w:rPr>
                <w:rFonts w:ascii="Arial" w:hAnsi="Arial"/>
                <w:sz w:val="24"/>
                <w:szCs w:val="24"/>
              </w:rPr>
              <w:t>Sponsorship received</w:t>
            </w:r>
            <w:r w:rsidR="007D02AC" w:rsidRPr="00E354FB">
              <w:rPr>
                <w:rFonts w:ascii="Arial" w:hAnsi="Arial"/>
                <w:sz w:val="24"/>
                <w:szCs w:val="24"/>
              </w:rPr>
              <w:t xml:space="preserve"> – cash</w:t>
            </w:r>
          </w:p>
        </w:tc>
        <w:tc>
          <w:tcPr>
            <w:tcW w:w="709" w:type="dxa"/>
            <w:tcBorders>
              <w:left w:val="dotted" w:sz="4" w:space="0" w:color="4F2D7F"/>
              <w:right w:val="dotted" w:sz="4" w:space="0" w:color="4F2D7F"/>
            </w:tcBorders>
            <w:shd w:val="clear" w:color="auto" w:fill="auto"/>
          </w:tcPr>
          <w:p w14:paraId="0B6AC472" w14:textId="77777777" w:rsidR="00C61583" w:rsidRPr="00E354FB" w:rsidRDefault="00C61583" w:rsidP="00F468E7">
            <w:pPr>
              <w:jc w:val="center"/>
              <w:rPr>
                <w:rFonts w:ascii="Arial" w:hAnsi="Arial"/>
                <w:b/>
                <w:sz w:val="24"/>
                <w:szCs w:val="24"/>
              </w:rPr>
            </w:pPr>
          </w:p>
        </w:tc>
        <w:tc>
          <w:tcPr>
            <w:tcW w:w="1985" w:type="dxa"/>
            <w:tcBorders>
              <w:left w:val="dotted" w:sz="4" w:space="0" w:color="4F2D7F"/>
              <w:right w:val="dotted" w:sz="4" w:space="0" w:color="4F2D7F"/>
            </w:tcBorders>
            <w:shd w:val="clear" w:color="auto" w:fill="D9D9D9" w:themeFill="background1" w:themeFillShade="D9"/>
            <w:noWrap/>
          </w:tcPr>
          <w:p w14:paraId="19FEF866" w14:textId="77777777" w:rsidR="00C61583" w:rsidRPr="00E354FB" w:rsidRDefault="00CD6D2D" w:rsidP="00BC6621">
            <w:pPr>
              <w:tabs>
                <w:tab w:val="decimal" w:pos="1758"/>
              </w:tabs>
              <w:rPr>
                <w:rFonts w:ascii="Arial" w:eastAsia="SimHei" w:hAnsi="Arial"/>
                <w:sz w:val="24"/>
                <w:szCs w:val="24"/>
              </w:rPr>
            </w:pPr>
            <w:r w:rsidRPr="00E354FB">
              <w:rPr>
                <w:rFonts w:ascii="Arial" w:eastAsia="SimHei" w:hAnsi="Arial"/>
                <w:sz w:val="24"/>
                <w:szCs w:val="24"/>
              </w:rPr>
              <w:t>29,182</w:t>
            </w:r>
          </w:p>
        </w:tc>
        <w:tc>
          <w:tcPr>
            <w:tcW w:w="1985" w:type="dxa"/>
            <w:tcBorders>
              <w:left w:val="dotted" w:sz="4" w:space="0" w:color="4F2D7F"/>
              <w:right w:val="single" w:sz="4" w:space="0" w:color="4F2D7F"/>
            </w:tcBorders>
            <w:noWrap/>
          </w:tcPr>
          <w:p w14:paraId="658C1042" w14:textId="77777777" w:rsidR="00C61583" w:rsidRPr="00E354FB" w:rsidRDefault="00C61583" w:rsidP="00BC6621">
            <w:pPr>
              <w:tabs>
                <w:tab w:val="decimal" w:pos="1749"/>
              </w:tabs>
              <w:rPr>
                <w:rFonts w:ascii="Arial" w:eastAsia="SimHei" w:hAnsi="Arial"/>
                <w:sz w:val="24"/>
                <w:szCs w:val="24"/>
              </w:rPr>
            </w:pPr>
            <w:r w:rsidRPr="00E354FB">
              <w:rPr>
                <w:rFonts w:ascii="Arial" w:eastAsia="SimHei" w:hAnsi="Arial"/>
                <w:sz w:val="24"/>
                <w:szCs w:val="24"/>
              </w:rPr>
              <w:t>20,600</w:t>
            </w:r>
          </w:p>
        </w:tc>
      </w:tr>
      <w:tr w:rsidR="007D02AC" w:rsidRPr="00E354FB" w14:paraId="0A38C0CD" w14:textId="77777777" w:rsidTr="00AC34A4">
        <w:tc>
          <w:tcPr>
            <w:tcW w:w="5017" w:type="dxa"/>
            <w:tcBorders>
              <w:left w:val="single" w:sz="8" w:space="0" w:color="4F2D7F"/>
              <w:right w:val="dotted" w:sz="4" w:space="0" w:color="4F2D7F"/>
            </w:tcBorders>
          </w:tcPr>
          <w:p w14:paraId="67C37FE3" w14:textId="77777777" w:rsidR="007D02AC" w:rsidRPr="00E354FB" w:rsidRDefault="007D02AC" w:rsidP="00142A8B">
            <w:pPr>
              <w:rPr>
                <w:rFonts w:ascii="Arial" w:hAnsi="Arial"/>
                <w:sz w:val="24"/>
                <w:szCs w:val="24"/>
              </w:rPr>
            </w:pPr>
            <w:r w:rsidRPr="00E354FB">
              <w:rPr>
                <w:rFonts w:ascii="Arial" w:hAnsi="Arial"/>
                <w:sz w:val="24"/>
                <w:szCs w:val="24"/>
              </w:rPr>
              <w:t>Sponsorship received – in-kind</w:t>
            </w:r>
          </w:p>
        </w:tc>
        <w:tc>
          <w:tcPr>
            <w:tcW w:w="709" w:type="dxa"/>
            <w:tcBorders>
              <w:left w:val="dotted" w:sz="4" w:space="0" w:color="4F2D7F"/>
              <w:right w:val="dotted" w:sz="4" w:space="0" w:color="4F2D7F"/>
            </w:tcBorders>
            <w:shd w:val="clear" w:color="auto" w:fill="auto"/>
          </w:tcPr>
          <w:p w14:paraId="520E06B3" w14:textId="77777777" w:rsidR="007D02AC" w:rsidRPr="00E354FB" w:rsidRDefault="007D02AC" w:rsidP="00F468E7">
            <w:pPr>
              <w:jc w:val="center"/>
              <w:rPr>
                <w:rFonts w:ascii="Arial" w:hAnsi="Arial"/>
                <w:b/>
                <w:sz w:val="24"/>
                <w:szCs w:val="24"/>
              </w:rPr>
            </w:pPr>
          </w:p>
        </w:tc>
        <w:tc>
          <w:tcPr>
            <w:tcW w:w="1985" w:type="dxa"/>
            <w:tcBorders>
              <w:left w:val="dotted" w:sz="4" w:space="0" w:color="4F2D7F"/>
              <w:right w:val="dotted" w:sz="4" w:space="0" w:color="4F2D7F"/>
            </w:tcBorders>
            <w:shd w:val="clear" w:color="auto" w:fill="D9D9D9" w:themeFill="background1" w:themeFillShade="D9"/>
            <w:noWrap/>
          </w:tcPr>
          <w:p w14:paraId="7F23D5B1" w14:textId="77777777" w:rsidR="007D02AC" w:rsidRPr="00E354FB" w:rsidRDefault="006B74AD" w:rsidP="00BC6621">
            <w:pPr>
              <w:tabs>
                <w:tab w:val="decimal" w:pos="1758"/>
              </w:tabs>
              <w:rPr>
                <w:rFonts w:ascii="Arial" w:eastAsia="SimHei" w:hAnsi="Arial"/>
                <w:sz w:val="24"/>
                <w:szCs w:val="24"/>
              </w:rPr>
            </w:pPr>
            <w:r w:rsidRPr="00E354FB">
              <w:rPr>
                <w:rFonts w:ascii="Arial" w:eastAsia="SimHei" w:hAnsi="Arial"/>
                <w:sz w:val="24"/>
                <w:szCs w:val="24"/>
              </w:rPr>
              <w:t>5,725</w:t>
            </w:r>
          </w:p>
        </w:tc>
        <w:tc>
          <w:tcPr>
            <w:tcW w:w="1985" w:type="dxa"/>
            <w:tcBorders>
              <w:left w:val="dotted" w:sz="4" w:space="0" w:color="4F2D7F"/>
              <w:right w:val="single" w:sz="4" w:space="0" w:color="4F2D7F"/>
            </w:tcBorders>
            <w:noWrap/>
          </w:tcPr>
          <w:p w14:paraId="1CC9F13F" w14:textId="77777777" w:rsidR="007D02AC" w:rsidRPr="00E354FB" w:rsidRDefault="007D02AC" w:rsidP="00BC6621">
            <w:pPr>
              <w:tabs>
                <w:tab w:val="decimal" w:pos="1749"/>
              </w:tabs>
              <w:rPr>
                <w:rFonts w:ascii="Arial" w:eastAsia="SimHei" w:hAnsi="Arial"/>
                <w:sz w:val="24"/>
                <w:szCs w:val="24"/>
              </w:rPr>
            </w:pPr>
            <w:r w:rsidRPr="00E354FB">
              <w:rPr>
                <w:rFonts w:ascii="Arial" w:eastAsia="SimHei" w:hAnsi="Arial"/>
                <w:sz w:val="24"/>
                <w:szCs w:val="24"/>
              </w:rPr>
              <w:t>-</w:t>
            </w:r>
          </w:p>
        </w:tc>
      </w:tr>
      <w:tr w:rsidR="00CD6D2D" w:rsidRPr="00E354FB" w14:paraId="62984AD4" w14:textId="77777777" w:rsidTr="00AC34A4">
        <w:tc>
          <w:tcPr>
            <w:tcW w:w="5017" w:type="dxa"/>
            <w:tcBorders>
              <w:left w:val="single" w:sz="8" w:space="0" w:color="4F2D7F"/>
              <w:bottom w:val="single" w:sz="4" w:space="0" w:color="4F2D7F"/>
              <w:right w:val="dotted" w:sz="4" w:space="0" w:color="4F2D7F"/>
            </w:tcBorders>
          </w:tcPr>
          <w:p w14:paraId="3E4933D1" w14:textId="77777777" w:rsidR="00CD6D2D" w:rsidRPr="00E354FB" w:rsidRDefault="00CD6D2D" w:rsidP="0029305B">
            <w:pPr>
              <w:rPr>
                <w:rFonts w:ascii="Arial" w:hAnsi="Arial"/>
                <w:sz w:val="24"/>
                <w:szCs w:val="24"/>
              </w:rPr>
            </w:pPr>
            <w:r w:rsidRPr="00E354FB">
              <w:rPr>
                <w:rFonts w:ascii="Arial" w:hAnsi="Arial"/>
                <w:sz w:val="24"/>
                <w:szCs w:val="24"/>
              </w:rPr>
              <w:t>Training fees received</w:t>
            </w:r>
          </w:p>
        </w:tc>
        <w:tc>
          <w:tcPr>
            <w:tcW w:w="709" w:type="dxa"/>
            <w:tcBorders>
              <w:left w:val="dotted" w:sz="4" w:space="0" w:color="4F2D7F"/>
              <w:bottom w:val="single" w:sz="4" w:space="0" w:color="4F2D7F"/>
              <w:right w:val="dotted" w:sz="4" w:space="0" w:color="4F2D7F"/>
            </w:tcBorders>
            <w:shd w:val="clear" w:color="auto" w:fill="auto"/>
          </w:tcPr>
          <w:p w14:paraId="1955AD5F" w14:textId="77777777" w:rsidR="00CD6D2D" w:rsidRPr="00E354FB" w:rsidRDefault="00CD6D2D" w:rsidP="0029305B">
            <w:pPr>
              <w:jc w:val="center"/>
              <w:rPr>
                <w:rFonts w:ascii="Arial" w:hAnsi="Arial"/>
                <w:b/>
                <w:sz w:val="24"/>
                <w:szCs w:val="24"/>
              </w:rPr>
            </w:pPr>
          </w:p>
        </w:tc>
        <w:tc>
          <w:tcPr>
            <w:tcW w:w="1985" w:type="dxa"/>
            <w:tcBorders>
              <w:left w:val="dotted" w:sz="4" w:space="0" w:color="4F2D7F"/>
              <w:bottom w:val="single" w:sz="4" w:space="0" w:color="4F2D7F"/>
              <w:right w:val="dotted" w:sz="4" w:space="0" w:color="4F2D7F"/>
            </w:tcBorders>
            <w:shd w:val="clear" w:color="auto" w:fill="D9D9D9" w:themeFill="background1" w:themeFillShade="D9"/>
            <w:noWrap/>
          </w:tcPr>
          <w:p w14:paraId="06E8E431" w14:textId="77777777" w:rsidR="00CD6D2D" w:rsidRPr="00E354FB" w:rsidRDefault="00CD6D2D" w:rsidP="0029305B">
            <w:pPr>
              <w:tabs>
                <w:tab w:val="decimal" w:pos="1758"/>
              </w:tabs>
              <w:rPr>
                <w:rFonts w:ascii="Arial" w:eastAsia="SimHei" w:hAnsi="Arial"/>
                <w:sz w:val="24"/>
                <w:szCs w:val="24"/>
              </w:rPr>
            </w:pPr>
            <w:r w:rsidRPr="00E354FB">
              <w:rPr>
                <w:rFonts w:ascii="Arial" w:eastAsia="SimHei" w:hAnsi="Arial"/>
                <w:sz w:val="24"/>
                <w:szCs w:val="24"/>
              </w:rPr>
              <w:t>23,268</w:t>
            </w:r>
          </w:p>
        </w:tc>
        <w:tc>
          <w:tcPr>
            <w:tcW w:w="1985" w:type="dxa"/>
            <w:tcBorders>
              <w:left w:val="dotted" w:sz="4" w:space="0" w:color="4F2D7F"/>
              <w:bottom w:val="single" w:sz="4" w:space="0" w:color="4F2D7F"/>
              <w:right w:val="single" w:sz="4" w:space="0" w:color="4F2D7F"/>
            </w:tcBorders>
            <w:noWrap/>
          </w:tcPr>
          <w:p w14:paraId="2F86D4A3" w14:textId="77777777" w:rsidR="00CD6D2D" w:rsidRPr="00E354FB" w:rsidRDefault="00CD6D2D" w:rsidP="0029305B">
            <w:pPr>
              <w:tabs>
                <w:tab w:val="decimal" w:pos="1749"/>
              </w:tabs>
              <w:rPr>
                <w:rFonts w:ascii="Arial" w:eastAsia="SimHei" w:hAnsi="Arial"/>
                <w:sz w:val="24"/>
                <w:szCs w:val="24"/>
              </w:rPr>
            </w:pPr>
            <w:r w:rsidRPr="00E354FB">
              <w:rPr>
                <w:rFonts w:ascii="Arial" w:eastAsia="SimHei" w:hAnsi="Arial"/>
                <w:sz w:val="24"/>
                <w:szCs w:val="24"/>
              </w:rPr>
              <w:t>19,536</w:t>
            </w:r>
          </w:p>
        </w:tc>
      </w:tr>
      <w:tr w:rsidR="00CD6D2D" w:rsidRPr="00E354FB" w14:paraId="33C8F03F" w14:textId="77777777" w:rsidTr="00AC34A4">
        <w:tc>
          <w:tcPr>
            <w:tcW w:w="5017" w:type="dxa"/>
            <w:tcBorders>
              <w:top w:val="single" w:sz="4" w:space="0" w:color="4F2D7F"/>
              <w:left w:val="single" w:sz="8" w:space="0" w:color="4F2D7F"/>
              <w:bottom w:val="single" w:sz="4" w:space="0" w:color="4F2D7F"/>
              <w:right w:val="dotted" w:sz="4" w:space="0" w:color="4F2D7F"/>
            </w:tcBorders>
          </w:tcPr>
          <w:p w14:paraId="077B8A26" w14:textId="77777777" w:rsidR="00CD6D2D" w:rsidRPr="00E354FB" w:rsidRDefault="00CD6D2D" w:rsidP="00543824">
            <w:pPr>
              <w:rPr>
                <w:rFonts w:ascii="Arial" w:hAnsi="Arial"/>
                <w:b/>
                <w:sz w:val="24"/>
                <w:szCs w:val="24"/>
              </w:rPr>
            </w:pPr>
          </w:p>
        </w:tc>
        <w:tc>
          <w:tcPr>
            <w:tcW w:w="709" w:type="dxa"/>
            <w:tcBorders>
              <w:top w:val="single" w:sz="4" w:space="0" w:color="4F2D7F"/>
              <w:left w:val="dotted" w:sz="4" w:space="0" w:color="4F2D7F"/>
              <w:bottom w:val="single" w:sz="4" w:space="0" w:color="4F2D7F"/>
              <w:right w:val="dotted" w:sz="4" w:space="0" w:color="4F2D7F"/>
            </w:tcBorders>
            <w:shd w:val="clear" w:color="auto" w:fill="auto"/>
          </w:tcPr>
          <w:p w14:paraId="296F9332" w14:textId="77777777" w:rsidR="00CD6D2D" w:rsidRPr="00E354FB" w:rsidRDefault="00CD6D2D" w:rsidP="00F468E7">
            <w:pPr>
              <w:jc w:val="center"/>
              <w:rPr>
                <w:rFonts w:ascii="Arial" w:hAnsi="Arial"/>
                <w:b/>
                <w:sz w:val="24"/>
                <w:szCs w:val="24"/>
              </w:rPr>
            </w:pPr>
          </w:p>
        </w:tc>
        <w:tc>
          <w:tcPr>
            <w:tcW w:w="1985" w:type="dxa"/>
            <w:tcBorders>
              <w:top w:val="single" w:sz="4" w:space="0" w:color="4F2D7F"/>
              <w:left w:val="dotted" w:sz="4" w:space="0" w:color="4F2D7F"/>
              <w:bottom w:val="single" w:sz="4" w:space="0" w:color="4F2D7F"/>
              <w:right w:val="dotted" w:sz="4" w:space="0" w:color="4F2D7F"/>
            </w:tcBorders>
            <w:shd w:val="clear" w:color="auto" w:fill="D9D9D9" w:themeFill="background1" w:themeFillShade="D9"/>
            <w:noWrap/>
          </w:tcPr>
          <w:p w14:paraId="386EB244" w14:textId="77777777" w:rsidR="00CD6D2D" w:rsidRPr="00E354FB" w:rsidRDefault="00CD6D2D" w:rsidP="00BC6621">
            <w:pPr>
              <w:tabs>
                <w:tab w:val="decimal" w:pos="1758"/>
              </w:tabs>
              <w:rPr>
                <w:rFonts w:ascii="Arial" w:eastAsia="SimHei" w:hAnsi="Arial"/>
                <w:b/>
                <w:sz w:val="24"/>
                <w:szCs w:val="24"/>
              </w:rPr>
            </w:pPr>
            <w:r w:rsidRPr="00E354FB">
              <w:rPr>
                <w:rFonts w:ascii="Arial" w:eastAsia="SimHei" w:hAnsi="Arial"/>
                <w:b/>
                <w:sz w:val="24"/>
                <w:szCs w:val="24"/>
              </w:rPr>
              <w:t>1,2</w:t>
            </w:r>
            <w:r w:rsidR="009A2954" w:rsidRPr="00E354FB">
              <w:rPr>
                <w:rFonts w:ascii="Arial" w:eastAsia="SimHei" w:hAnsi="Arial"/>
                <w:b/>
                <w:sz w:val="24"/>
                <w:szCs w:val="24"/>
              </w:rPr>
              <w:t>71,505</w:t>
            </w:r>
          </w:p>
        </w:tc>
        <w:tc>
          <w:tcPr>
            <w:tcW w:w="1985" w:type="dxa"/>
            <w:tcBorders>
              <w:top w:val="single" w:sz="4" w:space="0" w:color="4F2D7F"/>
              <w:left w:val="dotted" w:sz="4" w:space="0" w:color="4F2D7F"/>
              <w:bottom w:val="single" w:sz="4" w:space="0" w:color="4F2D7F"/>
              <w:right w:val="single" w:sz="4" w:space="0" w:color="4F2D7F"/>
            </w:tcBorders>
            <w:noWrap/>
          </w:tcPr>
          <w:p w14:paraId="09B9B106" w14:textId="77777777" w:rsidR="00CD6D2D" w:rsidRPr="00E354FB" w:rsidRDefault="00CD6D2D" w:rsidP="00BC6621">
            <w:pPr>
              <w:tabs>
                <w:tab w:val="decimal" w:pos="1749"/>
              </w:tabs>
              <w:rPr>
                <w:rFonts w:ascii="Arial" w:eastAsia="SimHei" w:hAnsi="Arial"/>
                <w:b/>
                <w:sz w:val="24"/>
                <w:szCs w:val="24"/>
              </w:rPr>
            </w:pPr>
            <w:r w:rsidRPr="00E354FB">
              <w:rPr>
                <w:rFonts w:ascii="Arial" w:eastAsia="SimHei" w:hAnsi="Arial"/>
                <w:b/>
                <w:sz w:val="24"/>
                <w:szCs w:val="24"/>
              </w:rPr>
              <w:t>1,148,365</w:t>
            </w:r>
          </w:p>
        </w:tc>
      </w:tr>
      <w:tr w:rsidR="00CD6D2D" w:rsidRPr="00E354FB" w14:paraId="790E52A2" w14:textId="77777777" w:rsidTr="00AC34A4">
        <w:tc>
          <w:tcPr>
            <w:tcW w:w="5017" w:type="dxa"/>
            <w:tcBorders>
              <w:top w:val="single" w:sz="4" w:space="0" w:color="4F2D7F"/>
              <w:left w:val="single" w:sz="8" w:space="0" w:color="4F2D7F"/>
              <w:right w:val="dotted" w:sz="4" w:space="0" w:color="4F2D7F"/>
            </w:tcBorders>
          </w:tcPr>
          <w:p w14:paraId="3EB57C26" w14:textId="77777777" w:rsidR="00CD6D2D" w:rsidRPr="00E354FB" w:rsidRDefault="00CD6D2D" w:rsidP="00543824">
            <w:pPr>
              <w:rPr>
                <w:rFonts w:ascii="Arial" w:hAnsi="Arial"/>
                <w:b/>
                <w:sz w:val="24"/>
                <w:szCs w:val="24"/>
              </w:rPr>
            </w:pPr>
            <w:r w:rsidRPr="00E354FB">
              <w:rPr>
                <w:rFonts w:ascii="Arial" w:hAnsi="Arial"/>
                <w:b/>
                <w:sz w:val="24"/>
                <w:szCs w:val="24"/>
              </w:rPr>
              <w:t>Other income</w:t>
            </w:r>
          </w:p>
        </w:tc>
        <w:tc>
          <w:tcPr>
            <w:tcW w:w="709" w:type="dxa"/>
            <w:tcBorders>
              <w:top w:val="single" w:sz="4" w:space="0" w:color="4F2D7F"/>
              <w:left w:val="dotted" w:sz="4" w:space="0" w:color="4F2D7F"/>
              <w:right w:val="dotted" w:sz="4" w:space="0" w:color="4F2D7F"/>
            </w:tcBorders>
            <w:shd w:val="clear" w:color="auto" w:fill="auto"/>
          </w:tcPr>
          <w:p w14:paraId="5368A0C9" w14:textId="77777777" w:rsidR="00CD6D2D" w:rsidRPr="00E354FB" w:rsidRDefault="00CD6D2D" w:rsidP="00F468E7">
            <w:pPr>
              <w:jc w:val="center"/>
              <w:rPr>
                <w:rFonts w:ascii="Arial" w:hAnsi="Arial"/>
                <w:b/>
                <w:sz w:val="24"/>
                <w:szCs w:val="24"/>
              </w:rPr>
            </w:pPr>
          </w:p>
        </w:tc>
        <w:tc>
          <w:tcPr>
            <w:tcW w:w="1985" w:type="dxa"/>
            <w:tcBorders>
              <w:top w:val="single" w:sz="4" w:space="0" w:color="4F2D7F"/>
              <w:left w:val="dotted" w:sz="4" w:space="0" w:color="4F2D7F"/>
              <w:right w:val="dotted" w:sz="4" w:space="0" w:color="4F2D7F"/>
            </w:tcBorders>
            <w:shd w:val="clear" w:color="auto" w:fill="D9D9D9" w:themeFill="background1" w:themeFillShade="D9"/>
            <w:noWrap/>
          </w:tcPr>
          <w:p w14:paraId="6FED16D5" w14:textId="77777777" w:rsidR="00CD6D2D" w:rsidRPr="00E354FB" w:rsidRDefault="00CD6D2D" w:rsidP="00BC6621">
            <w:pPr>
              <w:tabs>
                <w:tab w:val="decimal" w:pos="1758"/>
              </w:tabs>
              <w:rPr>
                <w:rFonts w:ascii="Arial" w:eastAsia="SimHei" w:hAnsi="Arial"/>
                <w:sz w:val="24"/>
                <w:szCs w:val="24"/>
              </w:rPr>
            </w:pPr>
          </w:p>
        </w:tc>
        <w:tc>
          <w:tcPr>
            <w:tcW w:w="1985" w:type="dxa"/>
            <w:tcBorders>
              <w:top w:val="single" w:sz="4" w:space="0" w:color="4F2D7F"/>
              <w:left w:val="dotted" w:sz="4" w:space="0" w:color="4F2D7F"/>
              <w:right w:val="single" w:sz="4" w:space="0" w:color="4F2D7F"/>
            </w:tcBorders>
            <w:noWrap/>
          </w:tcPr>
          <w:p w14:paraId="7591E515" w14:textId="77777777" w:rsidR="00CD6D2D" w:rsidRPr="00E354FB" w:rsidRDefault="00CD6D2D" w:rsidP="00BC6621">
            <w:pPr>
              <w:tabs>
                <w:tab w:val="decimal" w:pos="1749"/>
              </w:tabs>
              <w:rPr>
                <w:rFonts w:ascii="Arial" w:eastAsia="SimHei" w:hAnsi="Arial"/>
                <w:sz w:val="24"/>
                <w:szCs w:val="24"/>
              </w:rPr>
            </w:pPr>
          </w:p>
        </w:tc>
      </w:tr>
      <w:tr w:rsidR="00CD6D2D" w:rsidRPr="00E354FB" w14:paraId="44BB4902" w14:textId="77777777" w:rsidTr="00AC34A4">
        <w:tc>
          <w:tcPr>
            <w:tcW w:w="5017" w:type="dxa"/>
            <w:tcBorders>
              <w:left w:val="single" w:sz="8" w:space="0" w:color="4F2D7F"/>
              <w:bottom w:val="single" w:sz="4" w:space="0" w:color="4F2D7F"/>
              <w:right w:val="dotted" w:sz="4" w:space="0" w:color="4F2D7F"/>
            </w:tcBorders>
          </w:tcPr>
          <w:p w14:paraId="3585025E" w14:textId="77777777" w:rsidR="00CD6D2D" w:rsidRPr="00E354FB" w:rsidRDefault="00CD6D2D" w:rsidP="00543824">
            <w:pPr>
              <w:rPr>
                <w:rFonts w:ascii="Arial" w:hAnsi="Arial"/>
                <w:sz w:val="24"/>
                <w:szCs w:val="24"/>
              </w:rPr>
            </w:pPr>
            <w:r w:rsidRPr="00E354FB">
              <w:rPr>
                <w:rFonts w:ascii="Arial" w:hAnsi="Arial"/>
                <w:sz w:val="24"/>
                <w:szCs w:val="24"/>
              </w:rPr>
              <w:t>Sundry income</w:t>
            </w:r>
          </w:p>
        </w:tc>
        <w:tc>
          <w:tcPr>
            <w:tcW w:w="709" w:type="dxa"/>
            <w:tcBorders>
              <w:left w:val="dotted" w:sz="4" w:space="0" w:color="4F2D7F"/>
              <w:bottom w:val="single" w:sz="4" w:space="0" w:color="4F2D7F"/>
              <w:right w:val="dotted" w:sz="4" w:space="0" w:color="4F2D7F"/>
            </w:tcBorders>
            <w:shd w:val="clear" w:color="auto" w:fill="auto"/>
          </w:tcPr>
          <w:p w14:paraId="4AB8B12E" w14:textId="77777777" w:rsidR="00CD6D2D" w:rsidRPr="00E354FB" w:rsidRDefault="00CD6D2D" w:rsidP="00F468E7">
            <w:pPr>
              <w:jc w:val="center"/>
              <w:rPr>
                <w:rFonts w:ascii="Arial" w:hAnsi="Arial"/>
                <w:b/>
                <w:sz w:val="24"/>
                <w:szCs w:val="24"/>
              </w:rPr>
            </w:pPr>
          </w:p>
        </w:tc>
        <w:tc>
          <w:tcPr>
            <w:tcW w:w="1985" w:type="dxa"/>
            <w:tcBorders>
              <w:left w:val="dotted" w:sz="4" w:space="0" w:color="4F2D7F"/>
              <w:bottom w:val="single" w:sz="4" w:space="0" w:color="4F2D7F"/>
              <w:right w:val="dotted" w:sz="4" w:space="0" w:color="4F2D7F"/>
            </w:tcBorders>
            <w:shd w:val="clear" w:color="auto" w:fill="D9D9D9" w:themeFill="background1" w:themeFillShade="D9"/>
            <w:noWrap/>
          </w:tcPr>
          <w:p w14:paraId="2A72142B" w14:textId="77777777" w:rsidR="00CD6D2D" w:rsidRPr="00E354FB" w:rsidRDefault="009A2954" w:rsidP="00BC6621">
            <w:pPr>
              <w:tabs>
                <w:tab w:val="decimal" w:pos="1758"/>
              </w:tabs>
              <w:rPr>
                <w:rFonts w:ascii="Arial" w:eastAsia="SimHei" w:hAnsi="Arial"/>
                <w:sz w:val="24"/>
                <w:szCs w:val="24"/>
              </w:rPr>
            </w:pPr>
            <w:r w:rsidRPr="00E354FB">
              <w:rPr>
                <w:rFonts w:ascii="Arial" w:eastAsia="SimHei" w:hAnsi="Arial"/>
                <w:sz w:val="24"/>
                <w:szCs w:val="24"/>
              </w:rPr>
              <w:t>12,140</w:t>
            </w:r>
          </w:p>
        </w:tc>
        <w:tc>
          <w:tcPr>
            <w:tcW w:w="1985" w:type="dxa"/>
            <w:tcBorders>
              <w:left w:val="dotted" w:sz="4" w:space="0" w:color="4F2D7F"/>
              <w:bottom w:val="single" w:sz="4" w:space="0" w:color="4F2D7F"/>
              <w:right w:val="single" w:sz="4" w:space="0" w:color="4F2D7F"/>
            </w:tcBorders>
            <w:noWrap/>
          </w:tcPr>
          <w:p w14:paraId="757C8305" w14:textId="77777777" w:rsidR="00CD6D2D" w:rsidRPr="00E354FB" w:rsidRDefault="00CD6D2D" w:rsidP="00BC6621">
            <w:pPr>
              <w:tabs>
                <w:tab w:val="decimal" w:pos="1749"/>
              </w:tabs>
              <w:rPr>
                <w:rFonts w:ascii="Arial" w:eastAsia="SimHei" w:hAnsi="Arial"/>
                <w:sz w:val="24"/>
                <w:szCs w:val="24"/>
              </w:rPr>
            </w:pPr>
            <w:r w:rsidRPr="00E354FB">
              <w:rPr>
                <w:rFonts w:ascii="Arial" w:eastAsia="SimHei" w:hAnsi="Arial"/>
                <w:sz w:val="24"/>
                <w:szCs w:val="24"/>
              </w:rPr>
              <w:t>14,448</w:t>
            </w:r>
          </w:p>
        </w:tc>
      </w:tr>
      <w:tr w:rsidR="00CD6D2D" w:rsidRPr="00E354FB" w14:paraId="1A665122" w14:textId="77777777" w:rsidTr="00AC34A4">
        <w:tc>
          <w:tcPr>
            <w:tcW w:w="5017" w:type="dxa"/>
            <w:tcBorders>
              <w:top w:val="single" w:sz="4" w:space="0" w:color="4F2D7F"/>
              <w:left w:val="single" w:sz="8" w:space="0" w:color="4F2D7F"/>
              <w:bottom w:val="single" w:sz="8" w:space="0" w:color="4F2D7F"/>
              <w:right w:val="dotted" w:sz="4" w:space="0" w:color="4F2D7F"/>
            </w:tcBorders>
          </w:tcPr>
          <w:p w14:paraId="5FECA4AC" w14:textId="77777777" w:rsidR="00CD6D2D" w:rsidRPr="00E354FB" w:rsidRDefault="00CD6D2D" w:rsidP="00543824">
            <w:pPr>
              <w:rPr>
                <w:rFonts w:ascii="Arial" w:hAnsi="Arial"/>
                <w:b/>
                <w:sz w:val="24"/>
                <w:szCs w:val="24"/>
              </w:rPr>
            </w:pPr>
          </w:p>
        </w:tc>
        <w:tc>
          <w:tcPr>
            <w:tcW w:w="709" w:type="dxa"/>
            <w:tcBorders>
              <w:top w:val="single" w:sz="4" w:space="0" w:color="4F2D7F"/>
              <w:left w:val="dotted" w:sz="4" w:space="0" w:color="4F2D7F"/>
              <w:bottom w:val="single" w:sz="8" w:space="0" w:color="4F2D7F"/>
              <w:right w:val="dotted" w:sz="4" w:space="0" w:color="4F2D7F"/>
            </w:tcBorders>
            <w:shd w:val="clear" w:color="auto" w:fill="auto"/>
          </w:tcPr>
          <w:p w14:paraId="14763740" w14:textId="77777777" w:rsidR="00CD6D2D" w:rsidRPr="00E354FB" w:rsidRDefault="00CD6D2D" w:rsidP="00F468E7">
            <w:pPr>
              <w:jc w:val="center"/>
              <w:rPr>
                <w:rFonts w:ascii="Arial" w:hAnsi="Arial"/>
                <w:b/>
                <w:sz w:val="24"/>
                <w:szCs w:val="24"/>
              </w:rPr>
            </w:pPr>
          </w:p>
        </w:tc>
        <w:tc>
          <w:tcPr>
            <w:tcW w:w="1985" w:type="dxa"/>
            <w:tcBorders>
              <w:top w:val="single" w:sz="4" w:space="0" w:color="4F2D7F"/>
              <w:left w:val="dotted" w:sz="4" w:space="0" w:color="4F2D7F"/>
              <w:bottom w:val="single" w:sz="8" w:space="0" w:color="4F2D7F"/>
              <w:right w:val="dotted" w:sz="4" w:space="0" w:color="4F2D7F"/>
            </w:tcBorders>
            <w:shd w:val="clear" w:color="auto" w:fill="D9D9D9" w:themeFill="background1" w:themeFillShade="D9"/>
            <w:noWrap/>
          </w:tcPr>
          <w:p w14:paraId="163240C9" w14:textId="77777777" w:rsidR="00CD6D2D" w:rsidRPr="00E354FB" w:rsidRDefault="00CD6D2D" w:rsidP="00BC6621">
            <w:pPr>
              <w:tabs>
                <w:tab w:val="decimal" w:pos="1758"/>
              </w:tabs>
              <w:rPr>
                <w:rFonts w:ascii="Arial" w:eastAsia="SimHei" w:hAnsi="Arial"/>
                <w:b/>
                <w:sz w:val="24"/>
                <w:szCs w:val="24"/>
              </w:rPr>
            </w:pPr>
            <w:r w:rsidRPr="00E354FB">
              <w:rPr>
                <w:rFonts w:ascii="Arial" w:eastAsia="SimHei" w:hAnsi="Arial"/>
                <w:b/>
                <w:sz w:val="24"/>
                <w:szCs w:val="24"/>
              </w:rPr>
              <w:t>1</w:t>
            </w:r>
            <w:r w:rsidR="009A2954" w:rsidRPr="00E354FB">
              <w:rPr>
                <w:rFonts w:ascii="Arial" w:eastAsia="SimHei" w:hAnsi="Arial"/>
                <w:b/>
                <w:sz w:val="24"/>
                <w:szCs w:val="24"/>
              </w:rPr>
              <w:t>2,140</w:t>
            </w:r>
          </w:p>
        </w:tc>
        <w:tc>
          <w:tcPr>
            <w:tcW w:w="1985" w:type="dxa"/>
            <w:tcBorders>
              <w:top w:val="single" w:sz="4" w:space="0" w:color="4F2D7F"/>
              <w:left w:val="dotted" w:sz="4" w:space="0" w:color="4F2D7F"/>
              <w:bottom w:val="single" w:sz="8" w:space="0" w:color="4F2D7F"/>
              <w:right w:val="single" w:sz="8" w:space="0" w:color="4F2D7F"/>
            </w:tcBorders>
            <w:noWrap/>
          </w:tcPr>
          <w:p w14:paraId="20EC0AC8" w14:textId="77777777" w:rsidR="00CD6D2D" w:rsidRPr="00E354FB" w:rsidRDefault="00CD6D2D" w:rsidP="00BC6621">
            <w:pPr>
              <w:tabs>
                <w:tab w:val="decimal" w:pos="1749"/>
              </w:tabs>
              <w:rPr>
                <w:rFonts w:ascii="Arial" w:eastAsia="SimHei" w:hAnsi="Arial"/>
                <w:b/>
                <w:sz w:val="24"/>
                <w:szCs w:val="24"/>
              </w:rPr>
            </w:pPr>
            <w:r w:rsidRPr="00E354FB">
              <w:rPr>
                <w:rFonts w:ascii="Arial" w:eastAsia="SimHei" w:hAnsi="Arial"/>
                <w:b/>
                <w:sz w:val="24"/>
                <w:szCs w:val="24"/>
              </w:rPr>
              <w:t>14,448</w:t>
            </w:r>
          </w:p>
        </w:tc>
      </w:tr>
      <w:tr w:rsidR="00CD6D2D" w:rsidRPr="00E354FB" w14:paraId="7C89B6BC" w14:textId="77777777" w:rsidTr="00AC34A4">
        <w:tc>
          <w:tcPr>
            <w:tcW w:w="5017" w:type="dxa"/>
            <w:tcBorders>
              <w:top w:val="single" w:sz="8" w:space="0" w:color="4F2D7F"/>
              <w:left w:val="single" w:sz="8" w:space="0" w:color="4F2D7F"/>
              <w:bottom w:val="double" w:sz="6" w:space="0" w:color="4F2D7F"/>
              <w:right w:val="dotted" w:sz="4" w:space="0" w:color="4F2D7F"/>
            </w:tcBorders>
          </w:tcPr>
          <w:p w14:paraId="62433AD9" w14:textId="77777777" w:rsidR="00CD6D2D" w:rsidRPr="00E354FB" w:rsidRDefault="00CD6D2D" w:rsidP="00543824">
            <w:pPr>
              <w:rPr>
                <w:rFonts w:ascii="Arial" w:hAnsi="Arial"/>
                <w:b/>
                <w:sz w:val="24"/>
                <w:szCs w:val="24"/>
              </w:rPr>
            </w:pPr>
            <w:r w:rsidRPr="00E354FB">
              <w:rPr>
                <w:rFonts w:ascii="Arial" w:hAnsi="Arial"/>
                <w:b/>
                <w:sz w:val="24"/>
                <w:szCs w:val="24"/>
              </w:rPr>
              <w:t>Total revenue and other income</w:t>
            </w:r>
          </w:p>
        </w:tc>
        <w:tc>
          <w:tcPr>
            <w:tcW w:w="709" w:type="dxa"/>
            <w:tcBorders>
              <w:top w:val="single" w:sz="8" w:space="0" w:color="4F2D7F"/>
              <w:left w:val="dotted" w:sz="4" w:space="0" w:color="4F2D7F"/>
              <w:bottom w:val="double" w:sz="6" w:space="0" w:color="4F2D7F"/>
              <w:right w:val="dotted" w:sz="4" w:space="0" w:color="4F2D7F"/>
            </w:tcBorders>
            <w:shd w:val="clear" w:color="auto" w:fill="auto"/>
          </w:tcPr>
          <w:p w14:paraId="48358B32" w14:textId="77777777" w:rsidR="00CD6D2D" w:rsidRPr="00E354FB" w:rsidRDefault="00CD6D2D" w:rsidP="00F468E7">
            <w:pPr>
              <w:jc w:val="center"/>
              <w:rPr>
                <w:rFonts w:ascii="Arial" w:hAnsi="Arial"/>
                <w:b/>
                <w:sz w:val="24"/>
                <w:szCs w:val="24"/>
              </w:rPr>
            </w:pPr>
          </w:p>
        </w:tc>
        <w:tc>
          <w:tcPr>
            <w:tcW w:w="1985" w:type="dxa"/>
            <w:tcBorders>
              <w:top w:val="single" w:sz="8" w:space="0" w:color="4F2D7F"/>
              <w:left w:val="dotted" w:sz="4" w:space="0" w:color="4F2D7F"/>
              <w:bottom w:val="double" w:sz="6" w:space="0" w:color="4F2D7F"/>
              <w:right w:val="dotted" w:sz="4" w:space="0" w:color="4F2D7F"/>
            </w:tcBorders>
            <w:shd w:val="clear" w:color="auto" w:fill="D9D9D9" w:themeFill="background1" w:themeFillShade="D9"/>
            <w:noWrap/>
          </w:tcPr>
          <w:p w14:paraId="4929DA60" w14:textId="77777777" w:rsidR="00CD6D2D" w:rsidRPr="00E354FB" w:rsidRDefault="00CD6D2D" w:rsidP="00BC6621">
            <w:pPr>
              <w:tabs>
                <w:tab w:val="decimal" w:pos="1758"/>
              </w:tabs>
              <w:rPr>
                <w:rFonts w:ascii="Arial" w:eastAsia="SimHei" w:hAnsi="Arial"/>
                <w:b/>
                <w:sz w:val="24"/>
                <w:szCs w:val="24"/>
              </w:rPr>
            </w:pPr>
            <w:r w:rsidRPr="00E354FB">
              <w:rPr>
                <w:rFonts w:ascii="Arial" w:eastAsia="SimHei" w:hAnsi="Arial"/>
                <w:b/>
                <w:sz w:val="24"/>
                <w:szCs w:val="24"/>
              </w:rPr>
              <w:t>1,283,645</w:t>
            </w:r>
          </w:p>
        </w:tc>
        <w:tc>
          <w:tcPr>
            <w:tcW w:w="1985" w:type="dxa"/>
            <w:tcBorders>
              <w:top w:val="single" w:sz="8" w:space="0" w:color="4F2D7F"/>
              <w:left w:val="dotted" w:sz="4" w:space="0" w:color="4F2D7F"/>
              <w:bottom w:val="double" w:sz="6" w:space="0" w:color="4F2D7F"/>
              <w:right w:val="single" w:sz="8" w:space="0" w:color="4F2D7F"/>
            </w:tcBorders>
            <w:noWrap/>
          </w:tcPr>
          <w:p w14:paraId="65AB6D37" w14:textId="77777777" w:rsidR="00CD6D2D" w:rsidRPr="00E354FB" w:rsidRDefault="00CD6D2D" w:rsidP="00BC6621">
            <w:pPr>
              <w:tabs>
                <w:tab w:val="decimal" w:pos="1749"/>
              </w:tabs>
              <w:rPr>
                <w:rFonts w:ascii="Arial" w:eastAsia="SimHei" w:hAnsi="Arial"/>
                <w:b/>
                <w:sz w:val="24"/>
                <w:szCs w:val="24"/>
              </w:rPr>
            </w:pPr>
            <w:r w:rsidRPr="00E354FB">
              <w:rPr>
                <w:rFonts w:ascii="Arial" w:eastAsia="SimHei" w:hAnsi="Arial"/>
                <w:b/>
                <w:sz w:val="24"/>
                <w:szCs w:val="24"/>
              </w:rPr>
              <w:t>1,162,813</w:t>
            </w:r>
          </w:p>
        </w:tc>
      </w:tr>
    </w:tbl>
    <w:p w14:paraId="4A344FBE" w14:textId="77777777" w:rsidR="003E733F" w:rsidRDefault="003E733F" w:rsidP="00543824">
      <w:pPr>
        <w:rPr>
          <w:rFonts w:ascii="Arial" w:hAnsi="Arial"/>
        </w:rPr>
      </w:pPr>
      <w:bookmarkStart w:id="43" w:name="_Toc461704566"/>
    </w:p>
    <w:p w14:paraId="53E41931" w14:textId="77777777" w:rsidR="00E354FB" w:rsidRPr="00437CEF" w:rsidRDefault="00E354FB" w:rsidP="00543824">
      <w:pPr>
        <w:rPr>
          <w:rFonts w:ascii="Arial" w:hAnsi="Arial"/>
        </w:rPr>
      </w:pPr>
    </w:p>
    <w:p w14:paraId="70A75F97" w14:textId="77777777" w:rsidR="00E354FB" w:rsidRPr="00E354FB" w:rsidRDefault="00E354FB" w:rsidP="00E354FB">
      <w:pPr>
        <w:spacing w:after="120"/>
        <w:rPr>
          <w:rFonts w:ascii="Arial" w:hAnsi="Arial"/>
          <w:b/>
          <w:sz w:val="24"/>
          <w:szCs w:val="24"/>
        </w:rPr>
      </w:pPr>
      <w:r w:rsidRPr="00E354FB">
        <w:rPr>
          <w:rFonts w:ascii="Arial" w:hAnsi="Arial"/>
          <w:b/>
          <w:sz w:val="24"/>
          <w:szCs w:val="24"/>
        </w:rPr>
        <w:t>4.1 Net grant revenue</w:t>
      </w:r>
    </w:p>
    <w:tbl>
      <w:tblPr>
        <w:tblW w:w="0" w:type="auto"/>
        <w:tblLayout w:type="fixed"/>
        <w:tblCellMar>
          <w:top w:w="28" w:type="dxa"/>
          <w:left w:w="57" w:type="dxa"/>
          <w:bottom w:w="28" w:type="dxa"/>
          <w:right w:w="57" w:type="dxa"/>
        </w:tblCellMar>
        <w:tblLook w:val="04A0" w:firstRow="1" w:lastRow="0" w:firstColumn="1" w:lastColumn="0" w:noHBand="0" w:noVBand="1"/>
      </w:tblPr>
      <w:tblGrid>
        <w:gridCol w:w="5160"/>
        <w:gridCol w:w="851"/>
        <w:gridCol w:w="1842"/>
        <w:gridCol w:w="1843"/>
      </w:tblGrid>
      <w:tr w:rsidR="00E354FB" w:rsidRPr="00437CEF" w14:paraId="57E222F4" w14:textId="77777777" w:rsidTr="000A7A7F">
        <w:trPr>
          <w:trHeight w:val="216"/>
        </w:trPr>
        <w:tc>
          <w:tcPr>
            <w:tcW w:w="5160" w:type="dxa"/>
            <w:tcBorders>
              <w:top w:val="single" w:sz="8" w:space="0" w:color="4F2D7F"/>
              <w:left w:val="single" w:sz="8" w:space="0" w:color="4F2D7F"/>
              <w:right w:val="dotted" w:sz="4" w:space="0" w:color="4F2D7F"/>
            </w:tcBorders>
            <w:noWrap/>
            <w:tcMar>
              <w:bottom w:w="0" w:type="dxa"/>
            </w:tcMar>
            <w:vAlign w:val="bottom"/>
          </w:tcPr>
          <w:p w14:paraId="600B082F" w14:textId="77777777" w:rsidR="00E354FB" w:rsidRPr="00C024B2" w:rsidRDefault="00E354FB" w:rsidP="000A7A7F">
            <w:pPr>
              <w:rPr>
                <w:rFonts w:ascii="Arial" w:hAnsi="Arial"/>
                <w:sz w:val="24"/>
                <w:szCs w:val="24"/>
                <w:highlight w:val="yellow"/>
              </w:rPr>
            </w:pPr>
          </w:p>
        </w:tc>
        <w:tc>
          <w:tcPr>
            <w:tcW w:w="851" w:type="dxa"/>
            <w:tcBorders>
              <w:top w:val="single" w:sz="8" w:space="0" w:color="4F2D7F"/>
              <w:left w:val="dotted" w:sz="4" w:space="0" w:color="4F2D7F"/>
              <w:right w:val="dotted" w:sz="4" w:space="0" w:color="4F2D7F"/>
            </w:tcBorders>
            <w:shd w:val="clear" w:color="auto" w:fill="auto"/>
          </w:tcPr>
          <w:p w14:paraId="2245D54F" w14:textId="77777777" w:rsidR="00E354FB" w:rsidRPr="00C024B2" w:rsidRDefault="00E354FB" w:rsidP="000A7A7F">
            <w:pPr>
              <w:jc w:val="center"/>
              <w:rPr>
                <w:rFonts w:ascii="Arial" w:hAnsi="Arial"/>
                <w:b/>
                <w:sz w:val="24"/>
                <w:szCs w:val="24"/>
              </w:rPr>
            </w:pPr>
            <w:r w:rsidRPr="00C024B2">
              <w:rPr>
                <w:rFonts w:ascii="Arial" w:hAnsi="Arial"/>
                <w:b/>
                <w:sz w:val="24"/>
                <w:szCs w:val="24"/>
              </w:rPr>
              <w:t>Note</w:t>
            </w:r>
          </w:p>
        </w:tc>
        <w:tc>
          <w:tcPr>
            <w:tcW w:w="1842" w:type="dxa"/>
            <w:tcBorders>
              <w:top w:val="single" w:sz="8" w:space="0" w:color="4F2D7F"/>
              <w:left w:val="dotted" w:sz="4" w:space="0" w:color="4F2D7F"/>
              <w:right w:val="dotted" w:sz="4" w:space="0" w:color="4F2D7F"/>
            </w:tcBorders>
            <w:shd w:val="clear" w:color="auto" w:fill="D9D9D9" w:themeFill="background1" w:themeFillShade="D9"/>
            <w:noWrap/>
            <w:tcMar>
              <w:bottom w:w="0" w:type="dxa"/>
            </w:tcMar>
            <w:vAlign w:val="bottom"/>
          </w:tcPr>
          <w:p w14:paraId="6C14F031" w14:textId="77777777" w:rsidR="00E354FB" w:rsidRPr="00C024B2" w:rsidRDefault="00E354FB" w:rsidP="000A7A7F">
            <w:pPr>
              <w:ind w:right="84"/>
              <w:jc w:val="right"/>
              <w:rPr>
                <w:rFonts w:ascii="Arial" w:hAnsi="Arial"/>
                <w:b/>
                <w:sz w:val="24"/>
                <w:szCs w:val="24"/>
              </w:rPr>
            </w:pPr>
            <w:r w:rsidRPr="00C024B2">
              <w:rPr>
                <w:rFonts w:ascii="Arial" w:hAnsi="Arial"/>
                <w:b/>
                <w:sz w:val="24"/>
                <w:szCs w:val="24"/>
              </w:rPr>
              <w:t>2016</w:t>
            </w:r>
          </w:p>
        </w:tc>
        <w:tc>
          <w:tcPr>
            <w:tcW w:w="1843" w:type="dxa"/>
            <w:tcBorders>
              <w:top w:val="single" w:sz="8" w:space="0" w:color="4F2D7F"/>
              <w:left w:val="dotted" w:sz="4" w:space="0" w:color="4F2D7F"/>
              <w:right w:val="single" w:sz="8" w:space="0" w:color="4F2D7F"/>
            </w:tcBorders>
            <w:noWrap/>
            <w:tcMar>
              <w:bottom w:w="0" w:type="dxa"/>
            </w:tcMar>
            <w:vAlign w:val="bottom"/>
          </w:tcPr>
          <w:p w14:paraId="7A4F865A" w14:textId="77777777" w:rsidR="00E354FB" w:rsidRPr="00C024B2" w:rsidRDefault="00E354FB" w:rsidP="000A7A7F">
            <w:pPr>
              <w:ind w:right="84"/>
              <w:jc w:val="right"/>
              <w:rPr>
                <w:rFonts w:ascii="Arial" w:hAnsi="Arial"/>
                <w:b/>
                <w:sz w:val="24"/>
                <w:szCs w:val="24"/>
              </w:rPr>
            </w:pPr>
            <w:r w:rsidRPr="00C024B2">
              <w:rPr>
                <w:rFonts w:ascii="Arial" w:hAnsi="Arial"/>
                <w:b/>
                <w:sz w:val="24"/>
                <w:szCs w:val="24"/>
              </w:rPr>
              <w:t>2015</w:t>
            </w:r>
          </w:p>
        </w:tc>
      </w:tr>
      <w:tr w:rsidR="00E354FB" w:rsidRPr="00437CEF" w14:paraId="6BDBB75E" w14:textId="77777777" w:rsidTr="000A7A7F">
        <w:trPr>
          <w:trHeight w:val="200"/>
        </w:trPr>
        <w:tc>
          <w:tcPr>
            <w:tcW w:w="5160" w:type="dxa"/>
            <w:tcBorders>
              <w:left w:val="single" w:sz="8" w:space="0" w:color="4F2D7F"/>
              <w:bottom w:val="single" w:sz="8" w:space="0" w:color="4F2D7F"/>
              <w:right w:val="dotted" w:sz="4" w:space="0" w:color="4F2D7F"/>
            </w:tcBorders>
            <w:noWrap/>
            <w:tcMar>
              <w:top w:w="0" w:type="dxa"/>
            </w:tcMar>
          </w:tcPr>
          <w:p w14:paraId="1963D903" w14:textId="77777777" w:rsidR="00E354FB" w:rsidRPr="00C024B2" w:rsidRDefault="00E354FB" w:rsidP="000A7A7F">
            <w:pPr>
              <w:rPr>
                <w:rFonts w:ascii="Arial" w:hAnsi="Arial"/>
                <w:sz w:val="24"/>
                <w:szCs w:val="24"/>
              </w:rPr>
            </w:pPr>
          </w:p>
        </w:tc>
        <w:tc>
          <w:tcPr>
            <w:tcW w:w="851" w:type="dxa"/>
            <w:tcBorders>
              <w:left w:val="dotted" w:sz="4" w:space="0" w:color="4F2D7F"/>
              <w:bottom w:val="single" w:sz="8" w:space="0" w:color="4F2D7F"/>
              <w:right w:val="dotted" w:sz="4" w:space="0" w:color="4F2D7F"/>
            </w:tcBorders>
            <w:shd w:val="clear" w:color="auto" w:fill="auto"/>
          </w:tcPr>
          <w:p w14:paraId="268910EC" w14:textId="77777777" w:rsidR="00E354FB" w:rsidRPr="00C024B2" w:rsidRDefault="00E354FB" w:rsidP="000A7A7F">
            <w:pPr>
              <w:jc w:val="center"/>
              <w:rPr>
                <w:rFonts w:ascii="Arial" w:hAnsi="Arial"/>
                <w:b/>
                <w:sz w:val="24"/>
                <w:szCs w:val="24"/>
              </w:rPr>
            </w:pPr>
          </w:p>
        </w:tc>
        <w:tc>
          <w:tcPr>
            <w:tcW w:w="1842" w:type="dxa"/>
            <w:tcBorders>
              <w:left w:val="dotted" w:sz="4" w:space="0" w:color="4F2D7F"/>
              <w:bottom w:val="single" w:sz="8" w:space="0" w:color="4F2D7F"/>
              <w:right w:val="dotted" w:sz="4" w:space="0" w:color="4F2D7F"/>
            </w:tcBorders>
            <w:shd w:val="clear" w:color="auto" w:fill="D9D9D9" w:themeFill="background1" w:themeFillShade="D9"/>
            <w:noWrap/>
            <w:tcMar>
              <w:top w:w="0" w:type="dxa"/>
            </w:tcMar>
          </w:tcPr>
          <w:p w14:paraId="735AF67D" w14:textId="77777777" w:rsidR="00E354FB" w:rsidRPr="00C024B2" w:rsidRDefault="00E354FB" w:rsidP="000A7A7F">
            <w:pPr>
              <w:ind w:right="84"/>
              <w:jc w:val="right"/>
              <w:rPr>
                <w:rFonts w:ascii="Arial" w:hAnsi="Arial"/>
                <w:b/>
                <w:sz w:val="24"/>
                <w:szCs w:val="24"/>
              </w:rPr>
            </w:pPr>
            <w:r w:rsidRPr="00C024B2">
              <w:rPr>
                <w:rFonts w:ascii="Arial" w:hAnsi="Arial"/>
                <w:b/>
                <w:sz w:val="24"/>
                <w:szCs w:val="24"/>
              </w:rPr>
              <w:t>$</w:t>
            </w:r>
          </w:p>
        </w:tc>
        <w:tc>
          <w:tcPr>
            <w:tcW w:w="1843" w:type="dxa"/>
            <w:tcBorders>
              <w:left w:val="dotted" w:sz="4" w:space="0" w:color="4F2D7F"/>
              <w:bottom w:val="single" w:sz="8" w:space="0" w:color="4F2D7F"/>
              <w:right w:val="single" w:sz="8" w:space="0" w:color="4F2D7F"/>
            </w:tcBorders>
            <w:noWrap/>
            <w:tcMar>
              <w:top w:w="0" w:type="dxa"/>
            </w:tcMar>
          </w:tcPr>
          <w:p w14:paraId="03AF0191" w14:textId="77777777" w:rsidR="00E354FB" w:rsidRPr="00C024B2" w:rsidRDefault="00E354FB" w:rsidP="000A7A7F">
            <w:pPr>
              <w:ind w:right="84"/>
              <w:jc w:val="right"/>
              <w:rPr>
                <w:rFonts w:ascii="Arial" w:hAnsi="Arial"/>
                <w:b/>
                <w:sz w:val="24"/>
                <w:szCs w:val="24"/>
              </w:rPr>
            </w:pPr>
            <w:r w:rsidRPr="00C024B2">
              <w:rPr>
                <w:rFonts w:ascii="Arial" w:hAnsi="Arial"/>
                <w:b/>
                <w:sz w:val="24"/>
                <w:szCs w:val="24"/>
              </w:rPr>
              <w:t>$</w:t>
            </w:r>
          </w:p>
        </w:tc>
      </w:tr>
      <w:tr w:rsidR="00E354FB" w:rsidRPr="00437CEF" w14:paraId="79AD4D36" w14:textId="77777777" w:rsidTr="000A7A7F">
        <w:trPr>
          <w:trHeight w:val="216"/>
        </w:trPr>
        <w:tc>
          <w:tcPr>
            <w:tcW w:w="5160" w:type="dxa"/>
            <w:tcBorders>
              <w:top w:val="single" w:sz="8" w:space="0" w:color="4F2D7F"/>
              <w:left w:val="single" w:sz="8" w:space="0" w:color="4F2D7F"/>
              <w:right w:val="dotted" w:sz="4" w:space="0" w:color="4F2D7F"/>
            </w:tcBorders>
          </w:tcPr>
          <w:p w14:paraId="67168AFB" w14:textId="77777777" w:rsidR="00E354FB" w:rsidRPr="00C024B2" w:rsidRDefault="00A20813" w:rsidP="000A7A7F">
            <w:pPr>
              <w:rPr>
                <w:rFonts w:ascii="Arial" w:hAnsi="Arial"/>
                <w:sz w:val="24"/>
                <w:szCs w:val="24"/>
              </w:rPr>
            </w:pPr>
            <w:r>
              <w:rPr>
                <w:rFonts w:ascii="Arial" w:hAnsi="Arial"/>
                <w:sz w:val="24"/>
                <w:szCs w:val="24"/>
              </w:rPr>
              <w:t>Unexpended grants</w:t>
            </w:r>
            <w:r w:rsidR="00E354FB" w:rsidRPr="00C024B2">
              <w:rPr>
                <w:rFonts w:ascii="Arial" w:hAnsi="Arial"/>
                <w:sz w:val="24"/>
                <w:szCs w:val="24"/>
              </w:rPr>
              <w:t xml:space="preserve"> – 1 January</w:t>
            </w:r>
          </w:p>
        </w:tc>
        <w:tc>
          <w:tcPr>
            <w:tcW w:w="851" w:type="dxa"/>
            <w:tcBorders>
              <w:top w:val="single" w:sz="8" w:space="0" w:color="4F2D7F"/>
              <w:left w:val="dotted" w:sz="4" w:space="0" w:color="4F2D7F"/>
              <w:right w:val="dotted" w:sz="4" w:space="0" w:color="4F2D7F"/>
            </w:tcBorders>
            <w:shd w:val="clear" w:color="auto" w:fill="auto"/>
          </w:tcPr>
          <w:p w14:paraId="66DEA682" w14:textId="77777777" w:rsidR="00E354FB" w:rsidRPr="00C024B2" w:rsidRDefault="00E354FB" w:rsidP="000A7A7F">
            <w:pPr>
              <w:jc w:val="center"/>
              <w:rPr>
                <w:rFonts w:ascii="Arial" w:hAnsi="Arial"/>
                <w:b/>
                <w:sz w:val="24"/>
                <w:szCs w:val="24"/>
              </w:rPr>
            </w:pPr>
            <w:r w:rsidRPr="00C024B2">
              <w:rPr>
                <w:rFonts w:ascii="Arial" w:hAnsi="Arial"/>
                <w:b/>
                <w:sz w:val="24"/>
                <w:szCs w:val="24"/>
              </w:rPr>
              <w:t>4.2</w:t>
            </w:r>
          </w:p>
        </w:tc>
        <w:tc>
          <w:tcPr>
            <w:tcW w:w="1842" w:type="dxa"/>
            <w:tcBorders>
              <w:top w:val="single" w:sz="8" w:space="0" w:color="4F2D7F"/>
              <w:left w:val="dotted" w:sz="4" w:space="0" w:color="4F2D7F"/>
              <w:right w:val="dotted" w:sz="4" w:space="0" w:color="4F2D7F"/>
            </w:tcBorders>
            <w:shd w:val="clear" w:color="auto" w:fill="D9D9D9" w:themeFill="background1" w:themeFillShade="D9"/>
            <w:noWrap/>
          </w:tcPr>
          <w:p w14:paraId="06A6B594" w14:textId="77777777" w:rsidR="00E354FB" w:rsidRPr="00C024B2" w:rsidRDefault="00E354FB" w:rsidP="000A7A7F">
            <w:pPr>
              <w:tabs>
                <w:tab w:val="decimal" w:pos="1644"/>
              </w:tabs>
              <w:rPr>
                <w:rFonts w:ascii="Arial" w:eastAsia="SimHei" w:hAnsi="Arial"/>
                <w:sz w:val="24"/>
                <w:szCs w:val="24"/>
              </w:rPr>
            </w:pPr>
            <w:r w:rsidRPr="00C024B2">
              <w:rPr>
                <w:rFonts w:ascii="Arial" w:eastAsia="SimHei" w:hAnsi="Arial"/>
                <w:sz w:val="24"/>
                <w:szCs w:val="24"/>
              </w:rPr>
              <w:t>305,314</w:t>
            </w:r>
          </w:p>
        </w:tc>
        <w:tc>
          <w:tcPr>
            <w:tcW w:w="1843" w:type="dxa"/>
            <w:tcBorders>
              <w:top w:val="single" w:sz="8" w:space="0" w:color="4F2D7F"/>
              <w:left w:val="dotted" w:sz="4" w:space="0" w:color="4F2D7F"/>
              <w:right w:val="single" w:sz="8" w:space="0" w:color="4F2D7F"/>
            </w:tcBorders>
            <w:noWrap/>
          </w:tcPr>
          <w:p w14:paraId="449094E7" w14:textId="77777777" w:rsidR="00E354FB" w:rsidRPr="00C024B2" w:rsidRDefault="00E354FB" w:rsidP="000A7A7F">
            <w:pPr>
              <w:tabs>
                <w:tab w:val="decimal" w:pos="1645"/>
              </w:tabs>
              <w:rPr>
                <w:rFonts w:ascii="Arial" w:eastAsia="SimHei" w:hAnsi="Arial"/>
                <w:sz w:val="24"/>
                <w:szCs w:val="24"/>
              </w:rPr>
            </w:pPr>
            <w:r w:rsidRPr="00C024B2">
              <w:rPr>
                <w:rFonts w:ascii="Arial" w:eastAsia="SimHei" w:hAnsi="Arial"/>
                <w:sz w:val="24"/>
                <w:szCs w:val="24"/>
              </w:rPr>
              <w:t>333,811</w:t>
            </w:r>
          </w:p>
        </w:tc>
      </w:tr>
      <w:tr w:rsidR="00E354FB" w:rsidRPr="00437CEF" w14:paraId="02DA0C04" w14:textId="77777777" w:rsidTr="000A7A7F">
        <w:trPr>
          <w:trHeight w:val="200"/>
        </w:trPr>
        <w:tc>
          <w:tcPr>
            <w:tcW w:w="5160" w:type="dxa"/>
            <w:tcBorders>
              <w:left w:val="single" w:sz="8" w:space="0" w:color="4F2D7F"/>
              <w:bottom w:val="single" w:sz="8" w:space="0" w:color="4F2D7F"/>
              <w:right w:val="dotted" w:sz="4" w:space="0" w:color="4F2D7F"/>
            </w:tcBorders>
          </w:tcPr>
          <w:p w14:paraId="08781505" w14:textId="77777777" w:rsidR="00E354FB" w:rsidRPr="00C024B2" w:rsidRDefault="00E354FB" w:rsidP="000A7A7F">
            <w:pPr>
              <w:rPr>
                <w:rFonts w:ascii="Arial" w:hAnsi="Arial"/>
                <w:sz w:val="24"/>
                <w:szCs w:val="24"/>
              </w:rPr>
            </w:pPr>
            <w:r w:rsidRPr="00C024B2">
              <w:rPr>
                <w:rFonts w:ascii="Arial" w:hAnsi="Arial"/>
                <w:sz w:val="24"/>
                <w:szCs w:val="24"/>
              </w:rPr>
              <w:t>Add: Grants received during the year</w:t>
            </w:r>
          </w:p>
        </w:tc>
        <w:tc>
          <w:tcPr>
            <w:tcW w:w="851" w:type="dxa"/>
            <w:tcBorders>
              <w:left w:val="dotted" w:sz="4" w:space="0" w:color="4F2D7F"/>
              <w:bottom w:val="single" w:sz="8" w:space="0" w:color="4F2D7F"/>
              <w:right w:val="dotted" w:sz="4" w:space="0" w:color="4F2D7F"/>
            </w:tcBorders>
            <w:shd w:val="clear" w:color="auto" w:fill="auto"/>
          </w:tcPr>
          <w:p w14:paraId="01CB12CC" w14:textId="77777777" w:rsidR="00E354FB" w:rsidRPr="00C024B2" w:rsidRDefault="00E354FB" w:rsidP="000A7A7F">
            <w:pPr>
              <w:jc w:val="center"/>
              <w:rPr>
                <w:rFonts w:ascii="Arial" w:hAnsi="Arial"/>
                <w:b/>
                <w:sz w:val="24"/>
                <w:szCs w:val="24"/>
              </w:rPr>
            </w:pPr>
            <w:r w:rsidRPr="00C024B2">
              <w:rPr>
                <w:rFonts w:ascii="Arial" w:hAnsi="Arial"/>
                <w:b/>
                <w:sz w:val="24"/>
                <w:szCs w:val="24"/>
              </w:rPr>
              <w:t>4.3</w:t>
            </w:r>
          </w:p>
        </w:tc>
        <w:tc>
          <w:tcPr>
            <w:tcW w:w="1842" w:type="dxa"/>
            <w:tcBorders>
              <w:left w:val="dotted" w:sz="4" w:space="0" w:color="4F2D7F"/>
              <w:bottom w:val="single" w:sz="8" w:space="0" w:color="4F2D7F"/>
              <w:right w:val="dotted" w:sz="4" w:space="0" w:color="4F2D7F"/>
            </w:tcBorders>
            <w:shd w:val="clear" w:color="auto" w:fill="D9D9D9" w:themeFill="background1" w:themeFillShade="D9"/>
            <w:noWrap/>
          </w:tcPr>
          <w:p w14:paraId="669CD581" w14:textId="77777777" w:rsidR="00E354FB" w:rsidRPr="00C024B2" w:rsidRDefault="00E354FB" w:rsidP="000A7A7F">
            <w:pPr>
              <w:tabs>
                <w:tab w:val="decimal" w:pos="1644"/>
              </w:tabs>
              <w:rPr>
                <w:rFonts w:ascii="Arial" w:eastAsia="SimHei" w:hAnsi="Arial"/>
                <w:sz w:val="24"/>
                <w:szCs w:val="24"/>
              </w:rPr>
            </w:pPr>
            <w:r w:rsidRPr="00C024B2">
              <w:rPr>
                <w:rFonts w:ascii="Arial" w:eastAsia="SimHei" w:hAnsi="Arial"/>
                <w:sz w:val="24"/>
                <w:szCs w:val="24"/>
              </w:rPr>
              <w:t>878,778</w:t>
            </w:r>
          </w:p>
        </w:tc>
        <w:tc>
          <w:tcPr>
            <w:tcW w:w="1843" w:type="dxa"/>
            <w:tcBorders>
              <w:left w:val="dotted" w:sz="4" w:space="0" w:color="4F2D7F"/>
              <w:bottom w:val="single" w:sz="8" w:space="0" w:color="4F2D7F"/>
              <w:right w:val="single" w:sz="8" w:space="0" w:color="4F2D7F"/>
            </w:tcBorders>
            <w:noWrap/>
          </w:tcPr>
          <w:p w14:paraId="29B794F4" w14:textId="77777777" w:rsidR="00E354FB" w:rsidRPr="00C024B2" w:rsidRDefault="00E354FB" w:rsidP="000A7A7F">
            <w:pPr>
              <w:tabs>
                <w:tab w:val="decimal" w:pos="1645"/>
              </w:tabs>
              <w:rPr>
                <w:rFonts w:ascii="Arial" w:eastAsia="SimHei" w:hAnsi="Arial"/>
                <w:sz w:val="24"/>
                <w:szCs w:val="24"/>
              </w:rPr>
            </w:pPr>
            <w:r w:rsidRPr="00C024B2">
              <w:rPr>
                <w:rFonts w:ascii="Arial" w:eastAsia="SimHei" w:hAnsi="Arial"/>
                <w:sz w:val="24"/>
                <w:szCs w:val="24"/>
              </w:rPr>
              <w:t>988,677</w:t>
            </w:r>
          </w:p>
        </w:tc>
      </w:tr>
      <w:tr w:rsidR="00E354FB" w:rsidRPr="00437CEF" w14:paraId="2DE1DBC7" w14:textId="77777777" w:rsidTr="000A7A7F">
        <w:trPr>
          <w:trHeight w:val="200"/>
        </w:trPr>
        <w:tc>
          <w:tcPr>
            <w:tcW w:w="5160" w:type="dxa"/>
            <w:tcBorders>
              <w:top w:val="single" w:sz="8" w:space="0" w:color="4F2D7F"/>
              <w:left w:val="single" w:sz="8" w:space="0" w:color="4F2D7F"/>
              <w:bottom w:val="single" w:sz="8" w:space="0" w:color="4F2D7F"/>
              <w:right w:val="dotted" w:sz="4" w:space="0" w:color="4F2D7F"/>
            </w:tcBorders>
          </w:tcPr>
          <w:p w14:paraId="020BB1D9" w14:textId="77777777" w:rsidR="00E354FB" w:rsidRPr="00C024B2" w:rsidRDefault="00E354FB" w:rsidP="000A7A7F">
            <w:pPr>
              <w:rPr>
                <w:rFonts w:ascii="Arial" w:hAnsi="Arial"/>
                <w:sz w:val="24"/>
                <w:szCs w:val="24"/>
              </w:rPr>
            </w:pPr>
          </w:p>
        </w:tc>
        <w:tc>
          <w:tcPr>
            <w:tcW w:w="851" w:type="dxa"/>
            <w:tcBorders>
              <w:top w:val="single" w:sz="8" w:space="0" w:color="4F2D7F"/>
              <w:left w:val="dotted" w:sz="4" w:space="0" w:color="4F2D7F"/>
              <w:bottom w:val="single" w:sz="8" w:space="0" w:color="4F2D7F"/>
              <w:right w:val="dotted" w:sz="4" w:space="0" w:color="4F2D7F"/>
            </w:tcBorders>
            <w:shd w:val="clear" w:color="auto" w:fill="auto"/>
          </w:tcPr>
          <w:p w14:paraId="15B294C0" w14:textId="77777777" w:rsidR="00E354FB" w:rsidRPr="00C024B2" w:rsidRDefault="00E354FB" w:rsidP="000A7A7F">
            <w:pPr>
              <w:jc w:val="center"/>
              <w:rPr>
                <w:rFonts w:ascii="Arial" w:hAnsi="Arial"/>
                <w:b/>
                <w:sz w:val="24"/>
                <w:szCs w:val="24"/>
              </w:rPr>
            </w:pPr>
          </w:p>
        </w:tc>
        <w:tc>
          <w:tcPr>
            <w:tcW w:w="1842" w:type="dxa"/>
            <w:tcBorders>
              <w:top w:val="single" w:sz="8" w:space="0" w:color="4F2D7F"/>
              <w:left w:val="dotted" w:sz="4" w:space="0" w:color="4F2D7F"/>
              <w:bottom w:val="single" w:sz="8" w:space="0" w:color="4F2D7F"/>
              <w:right w:val="dotted" w:sz="4" w:space="0" w:color="4F2D7F"/>
            </w:tcBorders>
            <w:shd w:val="clear" w:color="auto" w:fill="D9D9D9" w:themeFill="background1" w:themeFillShade="D9"/>
            <w:noWrap/>
          </w:tcPr>
          <w:p w14:paraId="7F0135BA" w14:textId="77777777" w:rsidR="00E354FB" w:rsidRPr="00C024B2" w:rsidRDefault="00E354FB" w:rsidP="000A7A7F">
            <w:pPr>
              <w:tabs>
                <w:tab w:val="decimal" w:pos="1644"/>
              </w:tabs>
              <w:rPr>
                <w:rFonts w:ascii="Arial" w:eastAsia="SimHei" w:hAnsi="Arial"/>
                <w:sz w:val="24"/>
                <w:szCs w:val="24"/>
              </w:rPr>
            </w:pPr>
            <w:r w:rsidRPr="00C024B2">
              <w:rPr>
                <w:rFonts w:ascii="Arial" w:eastAsia="SimHei" w:hAnsi="Arial"/>
                <w:sz w:val="24"/>
                <w:szCs w:val="24"/>
              </w:rPr>
              <w:t>1,184,092</w:t>
            </w:r>
          </w:p>
        </w:tc>
        <w:tc>
          <w:tcPr>
            <w:tcW w:w="1843" w:type="dxa"/>
            <w:tcBorders>
              <w:top w:val="single" w:sz="8" w:space="0" w:color="4F2D7F"/>
              <w:left w:val="dotted" w:sz="4" w:space="0" w:color="4F2D7F"/>
              <w:bottom w:val="single" w:sz="8" w:space="0" w:color="4F2D7F"/>
              <w:right w:val="single" w:sz="8" w:space="0" w:color="4F2D7F"/>
            </w:tcBorders>
            <w:noWrap/>
          </w:tcPr>
          <w:p w14:paraId="6C770AAF" w14:textId="77777777" w:rsidR="00E354FB" w:rsidRPr="00C024B2" w:rsidRDefault="00E354FB" w:rsidP="000A7A7F">
            <w:pPr>
              <w:tabs>
                <w:tab w:val="decimal" w:pos="1645"/>
              </w:tabs>
              <w:rPr>
                <w:rFonts w:ascii="Arial" w:eastAsia="SimHei" w:hAnsi="Arial"/>
                <w:sz w:val="24"/>
                <w:szCs w:val="24"/>
              </w:rPr>
            </w:pPr>
            <w:r w:rsidRPr="00C024B2">
              <w:rPr>
                <w:rFonts w:ascii="Arial" w:eastAsia="SimHei" w:hAnsi="Arial"/>
                <w:sz w:val="24"/>
                <w:szCs w:val="24"/>
              </w:rPr>
              <w:t>1,322,488</w:t>
            </w:r>
          </w:p>
        </w:tc>
      </w:tr>
      <w:tr w:rsidR="00E354FB" w:rsidRPr="00437CEF" w14:paraId="23C0477A" w14:textId="77777777" w:rsidTr="000A7A7F">
        <w:trPr>
          <w:trHeight w:val="200"/>
        </w:trPr>
        <w:tc>
          <w:tcPr>
            <w:tcW w:w="5160" w:type="dxa"/>
            <w:tcBorders>
              <w:top w:val="single" w:sz="8" w:space="0" w:color="4F2D7F"/>
              <w:left w:val="single" w:sz="8" w:space="0" w:color="4F2D7F"/>
              <w:right w:val="dotted" w:sz="4" w:space="0" w:color="4F2D7F"/>
            </w:tcBorders>
          </w:tcPr>
          <w:p w14:paraId="4CB9330A" w14:textId="77777777" w:rsidR="00E354FB" w:rsidRPr="00C024B2" w:rsidRDefault="00E354FB" w:rsidP="000A7A7F">
            <w:pPr>
              <w:rPr>
                <w:rFonts w:ascii="Arial" w:hAnsi="Arial"/>
                <w:sz w:val="24"/>
                <w:szCs w:val="24"/>
              </w:rPr>
            </w:pPr>
            <w:r w:rsidRPr="00C024B2">
              <w:rPr>
                <w:rFonts w:ascii="Arial" w:hAnsi="Arial"/>
                <w:sz w:val="24"/>
                <w:szCs w:val="24"/>
              </w:rPr>
              <w:t>Less:</w:t>
            </w:r>
          </w:p>
        </w:tc>
        <w:tc>
          <w:tcPr>
            <w:tcW w:w="851" w:type="dxa"/>
            <w:tcBorders>
              <w:top w:val="single" w:sz="8" w:space="0" w:color="4F2D7F"/>
              <w:left w:val="dotted" w:sz="4" w:space="0" w:color="4F2D7F"/>
              <w:right w:val="dotted" w:sz="4" w:space="0" w:color="4F2D7F"/>
            </w:tcBorders>
            <w:shd w:val="clear" w:color="auto" w:fill="auto"/>
          </w:tcPr>
          <w:p w14:paraId="77E7E6FD" w14:textId="77777777" w:rsidR="00E354FB" w:rsidRPr="00C024B2" w:rsidRDefault="00E354FB" w:rsidP="000A7A7F">
            <w:pPr>
              <w:jc w:val="center"/>
              <w:rPr>
                <w:rFonts w:ascii="Arial" w:hAnsi="Arial"/>
                <w:b/>
                <w:sz w:val="24"/>
                <w:szCs w:val="24"/>
              </w:rPr>
            </w:pPr>
          </w:p>
        </w:tc>
        <w:tc>
          <w:tcPr>
            <w:tcW w:w="1842" w:type="dxa"/>
            <w:tcBorders>
              <w:top w:val="single" w:sz="8" w:space="0" w:color="4F2D7F"/>
              <w:left w:val="dotted" w:sz="4" w:space="0" w:color="4F2D7F"/>
              <w:right w:val="dotted" w:sz="4" w:space="0" w:color="4F2D7F"/>
            </w:tcBorders>
            <w:shd w:val="clear" w:color="auto" w:fill="D9D9D9" w:themeFill="background1" w:themeFillShade="D9"/>
            <w:noWrap/>
          </w:tcPr>
          <w:p w14:paraId="16956861" w14:textId="77777777" w:rsidR="00E354FB" w:rsidRPr="00C024B2" w:rsidRDefault="00E354FB" w:rsidP="000A7A7F">
            <w:pPr>
              <w:tabs>
                <w:tab w:val="decimal" w:pos="1644"/>
              </w:tabs>
              <w:rPr>
                <w:rFonts w:ascii="Arial" w:eastAsia="SimHei" w:hAnsi="Arial"/>
                <w:sz w:val="24"/>
                <w:szCs w:val="24"/>
              </w:rPr>
            </w:pPr>
          </w:p>
        </w:tc>
        <w:tc>
          <w:tcPr>
            <w:tcW w:w="1843" w:type="dxa"/>
            <w:tcBorders>
              <w:top w:val="single" w:sz="8" w:space="0" w:color="4F2D7F"/>
              <w:left w:val="dotted" w:sz="4" w:space="0" w:color="4F2D7F"/>
              <w:right w:val="single" w:sz="8" w:space="0" w:color="4F2D7F"/>
            </w:tcBorders>
            <w:noWrap/>
          </w:tcPr>
          <w:p w14:paraId="7CD21D70" w14:textId="77777777" w:rsidR="00E354FB" w:rsidRPr="00C024B2" w:rsidRDefault="00E354FB" w:rsidP="000A7A7F">
            <w:pPr>
              <w:tabs>
                <w:tab w:val="decimal" w:pos="1645"/>
              </w:tabs>
              <w:rPr>
                <w:rFonts w:ascii="Arial" w:eastAsia="SimHei" w:hAnsi="Arial"/>
                <w:sz w:val="24"/>
                <w:szCs w:val="24"/>
              </w:rPr>
            </w:pPr>
          </w:p>
        </w:tc>
      </w:tr>
      <w:tr w:rsidR="00E354FB" w:rsidRPr="00437CEF" w14:paraId="6FFCE116" w14:textId="77777777" w:rsidTr="000A7A7F">
        <w:trPr>
          <w:trHeight w:val="200"/>
        </w:trPr>
        <w:tc>
          <w:tcPr>
            <w:tcW w:w="5160" w:type="dxa"/>
            <w:tcBorders>
              <w:left w:val="single" w:sz="8" w:space="0" w:color="4F2D7F"/>
              <w:right w:val="dotted" w:sz="4" w:space="0" w:color="4F2D7F"/>
            </w:tcBorders>
          </w:tcPr>
          <w:p w14:paraId="2282DB7A" w14:textId="77777777" w:rsidR="00E354FB" w:rsidRPr="00C024B2" w:rsidRDefault="00E354FB" w:rsidP="000A7A7F">
            <w:pPr>
              <w:rPr>
                <w:rFonts w:ascii="Arial" w:hAnsi="Arial"/>
                <w:sz w:val="24"/>
                <w:szCs w:val="24"/>
              </w:rPr>
            </w:pPr>
            <w:r w:rsidRPr="00C024B2">
              <w:rPr>
                <w:rFonts w:ascii="Arial" w:hAnsi="Arial"/>
                <w:sz w:val="24"/>
                <w:szCs w:val="24"/>
              </w:rPr>
              <w:t>Grants in advance</w:t>
            </w:r>
            <w:r w:rsidR="00A20813">
              <w:rPr>
                <w:rFonts w:ascii="Arial" w:hAnsi="Arial"/>
                <w:sz w:val="24"/>
                <w:szCs w:val="24"/>
              </w:rPr>
              <w:t xml:space="preserve"> – 31 December</w:t>
            </w:r>
          </w:p>
        </w:tc>
        <w:tc>
          <w:tcPr>
            <w:tcW w:w="851" w:type="dxa"/>
            <w:tcBorders>
              <w:left w:val="dotted" w:sz="4" w:space="0" w:color="4F2D7F"/>
              <w:right w:val="dotted" w:sz="4" w:space="0" w:color="4F2D7F"/>
            </w:tcBorders>
            <w:shd w:val="clear" w:color="auto" w:fill="auto"/>
          </w:tcPr>
          <w:p w14:paraId="112AAE17" w14:textId="77777777" w:rsidR="00E354FB" w:rsidRPr="00C024B2" w:rsidRDefault="00E354FB" w:rsidP="000A7A7F">
            <w:pPr>
              <w:jc w:val="center"/>
              <w:rPr>
                <w:rFonts w:ascii="Arial" w:hAnsi="Arial"/>
                <w:b/>
                <w:sz w:val="24"/>
                <w:szCs w:val="24"/>
              </w:rPr>
            </w:pPr>
            <w:r w:rsidRPr="00C024B2">
              <w:rPr>
                <w:rFonts w:ascii="Arial" w:hAnsi="Arial"/>
                <w:b/>
                <w:sz w:val="24"/>
                <w:szCs w:val="24"/>
              </w:rPr>
              <w:t>4.4</w:t>
            </w:r>
          </w:p>
        </w:tc>
        <w:tc>
          <w:tcPr>
            <w:tcW w:w="1842" w:type="dxa"/>
            <w:tcBorders>
              <w:left w:val="dotted" w:sz="4" w:space="0" w:color="4F2D7F"/>
              <w:right w:val="dotted" w:sz="4" w:space="0" w:color="4F2D7F"/>
            </w:tcBorders>
            <w:shd w:val="clear" w:color="auto" w:fill="D9D9D9" w:themeFill="background1" w:themeFillShade="D9"/>
            <w:noWrap/>
          </w:tcPr>
          <w:p w14:paraId="2D6568DF" w14:textId="77777777" w:rsidR="00E354FB" w:rsidRPr="00C024B2" w:rsidRDefault="00E354FB" w:rsidP="000A7A7F">
            <w:pPr>
              <w:tabs>
                <w:tab w:val="decimal" w:pos="1644"/>
              </w:tabs>
              <w:rPr>
                <w:rFonts w:ascii="Arial" w:eastAsia="SimHei" w:hAnsi="Arial"/>
                <w:sz w:val="24"/>
                <w:szCs w:val="24"/>
              </w:rPr>
            </w:pPr>
            <w:r w:rsidRPr="00C024B2">
              <w:rPr>
                <w:rFonts w:ascii="Arial" w:eastAsia="SimHei" w:hAnsi="Arial"/>
                <w:sz w:val="24"/>
                <w:szCs w:val="24"/>
              </w:rPr>
              <w:t>-</w:t>
            </w:r>
          </w:p>
        </w:tc>
        <w:tc>
          <w:tcPr>
            <w:tcW w:w="1843" w:type="dxa"/>
            <w:tcBorders>
              <w:left w:val="dotted" w:sz="4" w:space="0" w:color="4F2D7F"/>
              <w:right w:val="single" w:sz="8" w:space="0" w:color="4F2D7F"/>
            </w:tcBorders>
            <w:noWrap/>
          </w:tcPr>
          <w:p w14:paraId="2674F58D" w14:textId="77777777" w:rsidR="00E354FB" w:rsidRPr="00C024B2" w:rsidRDefault="00E354FB" w:rsidP="000A7A7F">
            <w:pPr>
              <w:tabs>
                <w:tab w:val="decimal" w:pos="1645"/>
              </w:tabs>
              <w:rPr>
                <w:rFonts w:ascii="Arial" w:eastAsia="SimHei" w:hAnsi="Arial"/>
                <w:sz w:val="24"/>
                <w:szCs w:val="24"/>
              </w:rPr>
            </w:pPr>
            <w:r w:rsidRPr="00C024B2">
              <w:rPr>
                <w:rFonts w:ascii="Arial" w:eastAsia="SimHei" w:hAnsi="Arial"/>
                <w:sz w:val="24"/>
                <w:szCs w:val="24"/>
              </w:rPr>
              <w:t>(32,500)</w:t>
            </w:r>
          </w:p>
        </w:tc>
      </w:tr>
      <w:tr w:rsidR="00E354FB" w:rsidRPr="00437CEF" w14:paraId="6D5799E7" w14:textId="77777777" w:rsidTr="000A7A7F">
        <w:trPr>
          <w:trHeight w:val="200"/>
        </w:trPr>
        <w:tc>
          <w:tcPr>
            <w:tcW w:w="5160" w:type="dxa"/>
            <w:tcBorders>
              <w:left w:val="single" w:sz="8" w:space="0" w:color="4F2D7F"/>
              <w:bottom w:val="single" w:sz="8" w:space="0" w:color="4F2D7F"/>
              <w:right w:val="dotted" w:sz="4" w:space="0" w:color="4F2D7F"/>
            </w:tcBorders>
          </w:tcPr>
          <w:p w14:paraId="5353F20A" w14:textId="77777777" w:rsidR="00E354FB" w:rsidRPr="00C024B2" w:rsidRDefault="00E354FB" w:rsidP="000A7A7F">
            <w:pPr>
              <w:rPr>
                <w:rFonts w:ascii="Arial" w:hAnsi="Arial"/>
                <w:sz w:val="24"/>
                <w:szCs w:val="24"/>
              </w:rPr>
            </w:pPr>
            <w:r w:rsidRPr="00C024B2">
              <w:rPr>
                <w:rFonts w:ascii="Arial" w:hAnsi="Arial"/>
                <w:sz w:val="24"/>
                <w:szCs w:val="24"/>
              </w:rPr>
              <w:t>Unexpended grants</w:t>
            </w:r>
            <w:r w:rsidR="00A20813">
              <w:rPr>
                <w:rFonts w:ascii="Arial" w:hAnsi="Arial"/>
                <w:sz w:val="24"/>
                <w:szCs w:val="24"/>
              </w:rPr>
              <w:t xml:space="preserve"> – 31 December</w:t>
            </w:r>
          </w:p>
        </w:tc>
        <w:tc>
          <w:tcPr>
            <w:tcW w:w="851" w:type="dxa"/>
            <w:tcBorders>
              <w:left w:val="dotted" w:sz="4" w:space="0" w:color="4F2D7F"/>
              <w:bottom w:val="single" w:sz="8" w:space="0" w:color="4F2D7F"/>
              <w:right w:val="dotted" w:sz="4" w:space="0" w:color="4F2D7F"/>
            </w:tcBorders>
            <w:shd w:val="clear" w:color="auto" w:fill="auto"/>
          </w:tcPr>
          <w:p w14:paraId="56795CF2" w14:textId="77777777" w:rsidR="00E354FB" w:rsidRPr="00C024B2" w:rsidRDefault="00E354FB" w:rsidP="000A7A7F">
            <w:pPr>
              <w:jc w:val="center"/>
              <w:rPr>
                <w:rFonts w:ascii="Arial" w:hAnsi="Arial"/>
                <w:b/>
                <w:sz w:val="24"/>
                <w:szCs w:val="24"/>
              </w:rPr>
            </w:pPr>
            <w:r w:rsidRPr="00C024B2">
              <w:rPr>
                <w:rFonts w:ascii="Arial" w:hAnsi="Arial"/>
                <w:b/>
                <w:sz w:val="24"/>
                <w:szCs w:val="24"/>
              </w:rPr>
              <w:t>4.5</w:t>
            </w:r>
          </w:p>
        </w:tc>
        <w:tc>
          <w:tcPr>
            <w:tcW w:w="1842" w:type="dxa"/>
            <w:tcBorders>
              <w:left w:val="dotted" w:sz="4" w:space="0" w:color="4F2D7F"/>
              <w:bottom w:val="single" w:sz="8" w:space="0" w:color="4F2D7F"/>
              <w:right w:val="dotted" w:sz="4" w:space="0" w:color="4F2D7F"/>
            </w:tcBorders>
            <w:shd w:val="clear" w:color="auto" w:fill="D9D9D9" w:themeFill="background1" w:themeFillShade="D9"/>
            <w:noWrap/>
          </w:tcPr>
          <w:p w14:paraId="08EF9EA9" w14:textId="77777777" w:rsidR="00E354FB" w:rsidRPr="00C024B2" w:rsidRDefault="00E354FB" w:rsidP="000A7A7F">
            <w:pPr>
              <w:tabs>
                <w:tab w:val="decimal" w:pos="1644"/>
              </w:tabs>
              <w:rPr>
                <w:rFonts w:ascii="Arial" w:eastAsia="SimHei" w:hAnsi="Arial"/>
                <w:sz w:val="24"/>
                <w:szCs w:val="24"/>
              </w:rPr>
            </w:pPr>
            <w:r w:rsidRPr="00C024B2">
              <w:rPr>
                <w:rFonts w:ascii="Arial" w:eastAsia="SimHei" w:hAnsi="Arial"/>
                <w:sz w:val="24"/>
                <w:szCs w:val="24"/>
              </w:rPr>
              <w:t>(99,513)</w:t>
            </w:r>
          </w:p>
        </w:tc>
        <w:tc>
          <w:tcPr>
            <w:tcW w:w="1843" w:type="dxa"/>
            <w:tcBorders>
              <w:left w:val="dotted" w:sz="4" w:space="0" w:color="4F2D7F"/>
              <w:bottom w:val="single" w:sz="8" w:space="0" w:color="4F2D7F"/>
              <w:right w:val="single" w:sz="8" w:space="0" w:color="4F2D7F"/>
            </w:tcBorders>
            <w:noWrap/>
          </w:tcPr>
          <w:p w14:paraId="6BA67EB3" w14:textId="77777777" w:rsidR="00E354FB" w:rsidRPr="00C024B2" w:rsidRDefault="00E354FB" w:rsidP="000A7A7F">
            <w:pPr>
              <w:tabs>
                <w:tab w:val="decimal" w:pos="1645"/>
              </w:tabs>
              <w:rPr>
                <w:rFonts w:ascii="Arial" w:eastAsia="SimHei" w:hAnsi="Arial"/>
                <w:sz w:val="24"/>
                <w:szCs w:val="24"/>
              </w:rPr>
            </w:pPr>
            <w:r w:rsidRPr="00C024B2">
              <w:rPr>
                <w:rFonts w:ascii="Arial" w:eastAsia="SimHei" w:hAnsi="Arial"/>
                <w:sz w:val="24"/>
                <w:szCs w:val="24"/>
              </w:rPr>
              <w:t>(272,814)</w:t>
            </w:r>
          </w:p>
        </w:tc>
      </w:tr>
      <w:tr w:rsidR="00E354FB" w:rsidRPr="00437CEF" w14:paraId="1BFACEFD" w14:textId="77777777" w:rsidTr="000A7A7F">
        <w:trPr>
          <w:trHeight w:val="200"/>
        </w:trPr>
        <w:tc>
          <w:tcPr>
            <w:tcW w:w="5160" w:type="dxa"/>
            <w:tcBorders>
              <w:top w:val="single" w:sz="8" w:space="0" w:color="4F2D7F"/>
              <w:left w:val="single" w:sz="8" w:space="0" w:color="4F2D7F"/>
              <w:bottom w:val="single" w:sz="8" w:space="0" w:color="4F2D7F"/>
              <w:right w:val="dotted" w:sz="4" w:space="0" w:color="4F2D7F"/>
            </w:tcBorders>
          </w:tcPr>
          <w:p w14:paraId="54B81CF1" w14:textId="77777777" w:rsidR="00E354FB" w:rsidRPr="00C024B2" w:rsidRDefault="00E354FB" w:rsidP="000A7A7F">
            <w:pPr>
              <w:rPr>
                <w:rFonts w:ascii="Arial" w:hAnsi="Arial"/>
                <w:sz w:val="24"/>
                <w:szCs w:val="24"/>
              </w:rPr>
            </w:pPr>
          </w:p>
        </w:tc>
        <w:tc>
          <w:tcPr>
            <w:tcW w:w="851" w:type="dxa"/>
            <w:tcBorders>
              <w:top w:val="single" w:sz="8" w:space="0" w:color="4F2D7F"/>
              <w:left w:val="dotted" w:sz="4" w:space="0" w:color="4F2D7F"/>
              <w:bottom w:val="single" w:sz="8" w:space="0" w:color="4F2D7F"/>
              <w:right w:val="dotted" w:sz="4" w:space="0" w:color="4F2D7F"/>
            </w:tcBorders>
            <w:shd w:val="clear" w:color="auto" w:fill="auto"/>
          </w:tcPr>
          <w:p w14:paraId="363B244A" w14:textId="77777777" w:rsidR="00E354FB" w:rsidRPr="00C024B2" w:rsidRDefault="00E354FB" w:rsidP="000A7A7F">
            <w:pPr>
              <w:jc w:val="center"/>
              <w:rPr>
                <w:rFonts w:ascii="Arial" w:hAnsi="Arial"/>
                <w:b/>
                <w:sz w:val="24"/>
                <w:szCs w:val="24"/>
              </w:rPr>
            </w:pPr>
          </w:p>
        </w:tc>
        <w:tc>
          <w:tcPr>
            <w:tcW w:w="1842" w:type="dxa"/>
            <w:tcBorders>
              <w:top w:val="single" w:sz="8" w:space="0" w:color="4F2D7F"/>
              <w:left w:val="dotted" w:sz="4" w:space="0" w:color="4F2D7F"/>
              <w:bottom w:val="single" w:sz="8" w:space="0" w:color="4F2D7F"/>
              <w:right w:val="dotted" w:sz="4" w:space="0" w:color="4F2D7F"/>
            </w:tcBorders>
            <w:shd w:val="clear" w:color="auto" w:fill="D9D9D9" w:themeFill="background1" w:themeFillShade="D9"/>
            <w:noWrap/>
          </w:tcPr>
          <w:p w14:paraId="15EC0373" w14:textId="77777777" w:rsidR="00E354FB" w:rsidRPr="00C024B2" w:rsidRDefault="00E354FB" w:rsidP="000A7A7F">
            <w:pPr>
              <w:tabs>
                <w:tab w:val="decimal" w:pos="1644"/>
              </w:tabs>
              <w:rPr>
                <w:rFonts w:ascii="Arial" w:eastAsia="SimHei" w:hAnsi="Arial"/>
                <w:sz w:val="24"/>
                <w:szCs w:val="24"/>
              </w:rPr>
            </w:pPr>
            <w:r w:rsidRPr="00C024B2">
              <w:rPr>
                <w:rFonts w:ascii="Arial" w:eastAsia="SimHei" w:hAnsi="Arial"/>
                <w:sz w:val="24"/>
                <w:szCs w:val="24"/>
              </w:rPr>
              <w:t>(99,513)</w:t>
            </w:r>
          </w:p>
        </w:tc>
        <w:tc>
          <w:tcPr>
            <w:tcW w:w="1843" w:type="dxa"/>
            <w:tcBorders>
              <w:top w:val="single" w:sz="8" w:space="0" w:color="4F2D7F"/>
              <w:left w:val="dotted" w:sz="4" w:space="0" w:color="4F2D7F"/>
              <w:bottom w:val="single" w:sz="8" w:space="0" w:color="4F2D7F"/>
              <w:right w:val="single" w:sz="8" w:space="0" w:color="4F2D7F"/>
            </w:tcBorders>
            <w:noWrap/>
          </w:tcPr>
          <w:p w14:paraId="1A4D2114" w14:textId="77777777" w:rsidR="00E354FB" w:rsidRPr="00C024B2" w:rsidRDefault="00E354FB" w:rsidP="000A7A7F">
            <w:pPr>
              <w:tabs>
                <w:tab w:val="decimal" w:pos="1645"/>
              </w:tabs>
              <w:rPr>
                <w:rFonts w:ascii="Arial" w:eastAsia="SimHei" w:hAnsi="Arial"/>
                <w:sz w:val="24"/>
                <w:szCs w:val="24"/>
              </w:rPr>
            </w:pPr>
            <w:r w:rsidRPr="00C024B2">
              <w:rPr>
                <w:rFonts w:ascii="Arial" w:eastAsia="SimHei" w:hAnsi="Arial"/>
                <w:sz w:val="24"/>
                <w:szCs w:val="24"/>
              </w:rPr>
              <w:t>(305,314)</w:t>
            </w:r>
          </w:p>
        </w:tc>
      </w:tr>
      <w:tr w:rsidR="00E354FB" w:rsidRPr="00437CEF" w14:paraId="59C3FFAB" w14:textId="77777777" w:rsidTr="000A7A7F">
        <w:trPr>
          <w:trHeight w:val="200"/>
        </w:trPr>
        <w:tc>
          <w:tcPr>
            <w:tcW w:w="5160" w:type="dxa"/>
            <w:tcBorders>
              <w:top w:val="single" w:sz="8" w:space="0" w:color="4F2D7F"/>
              <w:left w:val="single" w:sz="8" w:space="0" w:color="4F2D7F"/>
              <w:bottom w:val="double" w:sz="6" w:space="0" w:color="4F2D7F"/>
              <w:right w:val="dotted" w:sz="4" w:space="0" w:color="4F2D7F"/>
            </w:tcBorders>
          </w:tcPr>
          <w:p w14:paraId="7FE387C3" w14:textId="77777777" w:rsidR="00E354FB" w:rsidRPr="00C024B2" w:rsidRDefault="00E354FB" w:rsidP="000A7A7F">
            <w:pPr>
              <w:rPr>
                <w:rFonts w:ascii="Arial" w:hAnsi="Arial"/>
                <w:sz w:val="24"/>
                <w:szCs w:val="24"/>
              </w:rPr>
            </w:pPr>
          </w:p>
        </w:tc>
        <w:tc>
          <w:tcPr>
            <w:tcW w:w="851" w:type="dxa"/>
            <w:tcBorders>
              <w:top w:val="single" w:sz="8" w:space="0" w:color="4F2D7F"/>
              <w:left w:val="dotted" w:sz="4" w:space="0" w:color="4F2D7F"/>
              <w:bottom w:val="double" w:sz="6" w:space="0" w:color="4F2D7F"/>
              <w:right w:val="dotted" w:sz="4" w:space="0" w:color="4F2D7F"/>
            </w:tcBorders>
            <w:shd w:val="clear" w:color="auto" w:fill="auto"/>
          </w:tcPr>
          <w:p w14:paraId="56DC4B76" w14:textId="77777777" w:rsidR="00E354FB" w:rsidRPr="00C024B2" w:rsidRDefault="00E354FB" w:rsidP="000A7A7F">
            <w:pPr>
              <w:jc w:val="center"/>
              <w:rPr>
                <w:rFonts w:ascii="Arial" w:hAnsi="Arial"/>
                <w:b/>
                <w:sz w:val="24"/>
                <w:szCs w:val="24"/>
              </w:rPr>
            </w:pPr>
          </w:p>
        </w:tc>
        <w:tc>
          <w:tcPr>
            <w:tcW w:w="1842" w:type="dxa"/>
            <w:tcBorders>
              <w:top w:val="single" w:sz="8" w:space="0" w:color="4F2D7F"/>
              <w:left w:val="dotted" w:sz="4" w:space="0" w:color="4F2D7F"/>
              <w:bottom w:val="double" w:sz="6" w:space="0" w:color="4F2D7F"/>
              <w:right w:val="dotted" w:sz="4" w:space="0" w:color="4F2D7F"/>
            </w:tcBorders>
            <w:shd w:val="clear" w:color="auto" w:fill="D9D9D9" w:themeFill="background1" w:themeFillShade="D9"/>
            <w:noWrap/>
          </w:tcPr>
          <w:p w14:paraId="5C47BF03" w14:textId="77777777" w:rsidR="00E354FB" w:rsidRPr="00C024B2" w:rsidRDefault="00E354FB" w:rsidP="000A7A7F">
            <w:pPr>
              <w:tabs>
                <w:tab w:val="decimal" w:pos="1644"/>
              </w:tabs>
              <w:rPr>
                <w:rFonts w:ascii="Arial" w:eastAsia="SimHei" w:hAnsi="Arial"/>
                <w:b/>
                <w:sz w:val="24"/>
                <w:szCs w:val="24"/>
              </w:rPr>
            </w:pPr>
            <w:r w:rsidRPr="00C024B2">
              <w:rPr>
                <w:rFonts w:ascii="Arial" w:eastAsia="SimHei" w:hAnsi="Arial"/>
                <w:b/>
                <w:sz w:val="24"/>
                <w:szCs w:val="24"/>
              </w:rPr>
              <w:t>1,084,579</w:t>
            </w:r>
          </w:p>
        </w:tc>
        <w:tc>
          <w:tcPr>
            <w:tcW w:w="1843" w:type="dxa"/>
            <w:tcBorders>
              <w:top w:val="single" w:sz="8" w:space="0" w:color="4F2D7F"/>
              <w:left w:val="dotted" w:sz="4" w:space="0" w:color="4F2D7F"/>
              <w:bottom w:val="double" w:sz="6" w:space="0" w:color="4F2D7F"/>
              <w:right w:val="single" w:sz="8" w:space="0" w:color="4F2D7F"/>
            </w:tcBorders>
            <w:noWrap/>
          </w:tcPr>
          <w:p w14:paraId="4777CB6D" w14:textId="77777777" w:rsidR="00E354FB" w:rsidRPr="00C024B2" w:rsidRDefault="00E354FB" w:rsidP="000A7A7F">
            <w:pPr>
              <w:tabs>
                <w:tab w:val="decimal" w:pos="1645"/>
              </w:tabs>
              <w:rPr>
                <w:rFonts w:ascii="Arial" w:eastAsia="SimHei" w:hAnsi="Arial"/>
                <w:b/>
                <w:sz w:val="24"/>
                <w:szCs w:val="24"/>
              </w:rPr>
            </w:pPr>
            <w:r w:rsidRPr="00C024B2">
              <w:rPr>
                <w:rFonts w:ascii="Arial" w:eastAsia="SimHei" w:hAnsi="Arial"/>
                <w:b/>
                <w:sz w:val="24"/>
                <w:szCs w:val="24"/>
              </w:rPr>
              <w:t>1,017,174</w:t>
            </w:r>
          </w:p>
        </w:tc>
      </w:tr>
    </w:tbl>
    <w:p w14:paraId="4F34329D" w14:textId="77777777" w:rsidR="003E733F" w:rsidRPr="00437CEF" w:rsidRDefault="003E733F" w:rsidP="00543824">
      <w:pPr>
        <w:rPr>
          <w:rFonts w:ascii="Arial" w:hAnsi="Arial"/>
        </w:rPr>
      </w:pPr>
      <w:r w:rsidRPr="00437CEF">
        <w:rPr>
          <w:rFonts w:ascii="Arial" w:hAnsi="Arial"/>
        </w:rPr>
        <w:br w:type="page"/>
      </w:r>
    </w:p>
    <w:p w14:paraId="208695AB" w14:textId="77777777" w:rsidR="001B6133" w:rsidRPr="00437CEF" w:rsidRDefault="001B6133" w:rsidP="001B6133">
      <w:pPr>
        <w:spacing w:after="120"/>
        <w:ind w:left="425" w:hanging="425"/>
        <w:rPr>
          <w:rFonts w:ascii="Arial" w:hAnsi="Arial"/>
          <w:color w:val="595959" w:themeColor="text1" w:themeTint="A6"/>
          <w:sz w:val="52"/>
          <w:szCs w:val="52"/>
        </w:rPr>
      </w:pPr>
      <w:r w:rsidRPr="00437CEF">
        <w:rPr>
          <w:rFonts w:ascii="Arial" w:hAnsi="Arial"/>
          <w:color w:val="595959" w:themeColor="text1" w:themeTint="A6"/>
          <w:sz w:val="52"/>
          <w:szCs w:val="52"/>
        </w:rPr>
        <w:lastRenderedPageBreak/>
        <w:t>Notes to the Financial Statements</w:t>
      </w:r>
    </w:p>
    <w:p w14:paraId="6628726C" w14:textId="77777777" w:rsidR="008C7017" w:rsidRPr="00437CEF" w:rsidRDefault="008C7017" w:rsidP="008C7017">
      <w:pPr>
        <w:rPr>
          <w:rFonts w:ascii="Arial" w:hAnsi="Arial"/>
          <w:sz w:val="24"/>
          <w:szCs w:val="24"/>
        </w:rPr>
      </w:pPr>
      <w:r w:rsidRPr="00437CEF">
        <w:rPr>
          <w:rFonts w:ascii="Arial" w:hAnsi="Arial"/>
          <w:sz w:val="24"/>
          <w:szCs w:val="24"/>
        </w:rPr>
        <w:t>For the year ended 31 December 2016</w:t>
      </w:r>
    </w:p>
    <w:p w14:paraId="38BA8701" w14:textId="77777777" w:rsidR="008C7017" w:rsidRPr="004F4502" w:rsidRDefault="00E00948" w:rsidP="008C7017">
      <w:pPr>
        <w:spacing w:after="60"/>
        <w:rPr>
          <w:rFonts w:ascii="Arial" w:hAnsi="Arial"/>
          <w:sz w:val="24"/>
          <w:szCs w:val="24"/>
        </w:rPr>
      </w:pPr>
      <w:r w:rsidRPr="004F4502">
        <w:rPr>
          <w:rFonts w:ascii="Arial" w:hAnsi="Arial"/>
          <w:sz w:val="24"/>
          <w:szCs w:val="24"/>
        </w:rPr>
        <w:t>Accessible Arts</w:t>
      </w:r>
      <w:r w:rsidR="00AE7EA9">
        <w:rPr>
          <w:rFonts w:ascii="Arial" w:hAnsi="Arial"/>
          <w:sz w:val="24"/>
          <w:szCs w:val="24"/>
        </w:rPr>
        <w:t xml:space="preserve"> Limited</w:t>
      </w:r>
    </w:p>
    <w:p w14:paraId="66DA0F2C" w14:textId="77777777" w:rsidR="00F468E7" w:rsidRPr="00437CEF" w:rsidRDefault="00F468E7" w:rsidP="001B6133">
      <w:pPr>
        <w:spacing w:after="60"/>
        <w:rPr>
          <w:rFonts w:ascii="Arial" w:hAnsi="Arial"/>
          <w:color w:val="595959" w:themeColor="text1" w:themeTint="A6"/>
          <w:sz w:val="24"/>
          <w:szCs w:val="24"/>
        </w:rPr>
      </w:pPr>
    </w:p>
    <w:p w14:paraId="5684F4B5" w14:textId="77777777" w:rsidR="004451F9" w:rsidRPr="00E354FB" w:rsidRDefault="00A20813" w:rsidP="004451F9">
      <w:pPr>
        <w:spacing w:after="120"/>
        <w:rPr>
          <w:rFonts w:ascii="Arial" w:hAnsi="Arial"/>
          <w:b/>
          <w:sz w:val="24"/>
          <w:szCs w:val="24"/>
        </w:rPr>
      </w:pPr>
      <w:r>
        <w:rPr>
          <w:rFonts w:ascii="Arial" w:hAnsi="Arial"/>
          <w:b/>
          <w:sz w:val="24"/>
          <w:szCs w:val="24"/>
        </w:rPr>
        <w:t>4.2 Unexpended grants – 1 January</w:t>
      </w:r>
    </w:p>
    <w:tbl>
      <w:tblPr>
        <w:tblpPr w:leftFromText="180" w:rightFromText="180" w:vertAnchor="text" w:horzAnchor="margin" w:tblpY="33"/>
        <w:tblW w:w="0" w:type="auto"/>
        <w:tblLayout w:type="fixed"/>
        <w:tblCellMar>
          <w:top w:w="28" w:type="dxa"/>
          <w:left w:w="57" w:type="dxa"/>
          <w:bottom w:w="28" w:type="dxa"/>
          <w:right w:w="57" w:type="dxa"/>
        </w:tblCellMar>
        <w:tblLook w:val="04A0" w:firstRow="1" w:lastRow="0" w:firstColumn="1" w:lastColumn="0" w:noHBand="0" w:noVBand="1"/>
      </w:tblPr>
      <w:tblGrid>
        <w:gridCol w:w="5160"/>
        <w:gridCol w:w="851"/>
        <w:gridCol w:w="1842"/>
        <w:gridCol w:w="1843"/>
      </w:tblGrid>
      <w:tr w:rsidR="00800D61" w:rsidRPr="00E354FB" w14:paraId="1D882883" w14:textId="77777777" w:rsidTr="00804266">
        <w:trPr>
          <w:trHeight w:val="216"/>
        </w:trPr>
        <w:tc>
          <w:tcPr>
            <w:tcW w:w="5160" w:type="dxa"/>
            <w:tcBorders>
              <w:top w:val="single" w:sz="8" w:space="0" w:color="4F2D7F"/>
              <w:left w:val="single" w:sz="8" w:space="0" w:color="4F2D7F"/>
              <w:right w:val="dotted" w:sz="4" w:space="0" w:color="4F2D7F"/>
            </w:tcBorders>
            <w:noWrap/>
            <w:tcMar>
              <w:bottom w:w="0" w:type="dxa"/>
            </w:tcMar>
            <w:vAlign w:val="bottom"/>
          </w:tcPr>
          <w:p w14:paraId="45ACA8E8" w14:textId="77777777" w:rsidR="00800D61" w:rsidRPr="00E354FB" w:rsidRDefault="00800D61" w:rsidP="00800D61">
            <w:pPr>
              <w:rPr>
                <w:rFonts w:ascii="Arial" w:hAnsi="Arial"/>
                <w:sz w:val="24"/>
                <w:szCs w:val="24"/>
                <w:highlight w:val="yellow"/>
              </w:rPr>
            </w:pPr>
          </w:p>
        </w:tc>
        <w:tc>
          <w:tcPr>
            <w:tcW w:w="851" w:type="dxa"/>
            <w:tcBorders>
              <w:top w:val="single" w:sz="8" w:space="0" w:color="4F2D7F"/>
              <w:left w:val="dotted" w:sz="4" w:space="0" w:color="4F2D7F"/>
              <w:right w:val="dotted" w:sz="4" w:space="0" w:color="4F2D7F"/>
            </w:tcBorders>
            <w:shd w:val="clear" w:color="auto" w:fill="auto"/>
          </w:tcPr>
          <w:p w14:paraId="0BD8AE5E" w14:textId="77777777" w:rsidR="00800D61" w:rsidRPr="00E354FB" w:rsidRDefault="00800D61" w:rsidP="00800D61">
            <w:pPr>
              <w:jc w:val="center"/>
              <w:rPr>
                <w:rFonts w:ascii="Arial" w:hAnsi="Arial"/>
                <w:b/>
                <w:sz w:val="24"/>
                <w:szCs w:val="24"/>
              </w:rPr>
            </w:pPr>
            <w:r w:rsidRPr="00E354FB">
              <w:rPr>
                <w:rFonts w:ascii="Arial" w:hAnsi="Arial"/>
                <w:b/>
                <w:sz w:val="24"/>
                <w:szCs w:val="24"/>
              </w:rPr>
              <w:t>Note</w:t>
            </w:r>
          </w:p>
        </w:tc>
        <w:tc>
          <w:tcPr>
            <w:tcW w:w="1842" w:type="dxa"/>
            <w:tcBorders>
              <w:top w:val="single" w:sz="8" w:space="0" w:color="4F2D7F"/>
              <w:left w:val="dotted" w:sz="4" w:space="0" w:color="4F2D7F"/>
              <w:right w:val="dotted" w:sz="4" w:space="0" w:color="4F2D7F"/>
            </w:tcBorders>
            <w:shd w:val="clear" w:color="auto" w:fill="D9D9D9" w:themeFill="background1" w:themeFillShade="D9"/>
            <w:noWrap/>
            <w:tcMar>
              <w:bottom w:w="0" w:type="dxa"/>
            </w:tcMar>
            <w:vAlign w:val="bottom"/>
          </w:tcPr>
          <w:p w14:paraId="12A5F6B6" w14:textId="77777777" w:rsidR="00800D61" w:rsidRPr="00E354FB" w:rsidRDefault="00800D61" w:rsidP="00202230">
            <w:pPr>
              <w:ind w:right="84"/>
              <w:jc w:val="right"/>
              <w:rPr>
                <w:rFonts w:ascii="Arial" w:hAnsi="Arial"/>
                <w:b/>
                <w:sz w:val="24"/>
                <w:szCs w:val="24"/>
              </w:rPr>
            </w:pPr>
            <w:r w:rsidRPr="00E354FB">
              <w:rPr>
                <w:rFonts w:ascii="Arial" w:hAnsi="Arial"/>
                <w:b/>
                <w:sz w:val="24"/>
                <w:szCs w:val="24"/>
              </w:rPr>
              <w:t>201</w:t>
            </w:r>
            <w:r w:rsidR="00202230" w:rsidRPr="00E354FB">
              <w:rPr>
                <w:rFonts w:ascii="Arial" w:hAnsi="Arial"/>
                <w:b/>
                <w:sz w:val="24"/>
                <w:szCs w:val="24"/>
              </w:rPr>
              <w:t>6</w:t>
            </w:r>
          </w:p>
        </w:tc>
        <w:tc>
          <w:tcPr>
            <w:tcW w:w="1843" w:type="dxa"/>
            <w:tcBorders>
              <w:top w:val="single" w:sz="8" w:space="0" w:color="4F2D7F"/>
              <w:left w:val="dotted" w:sz="4" w:space="0" w:color="4F2D7F"/>
              <w:right w:val="single" w:sz="8" w:space="0" w:color="4F2D7F"/>
            </w:tcBorders>
            <w:noWrap/>
            <w:tcMar>
              <w:bottom w:w="0" w:type="dxa"/>
            </w:tcMar>
            <w:vAlign w:val="bottom"/>
          </w:tcPr>
          <w:p w14:paraId="03F65E31" w14:textId="77777777" w:rsidR="00800D61" w:rsidRPr="00E354FB" w:rsidRDefault="00202230" w:rsidP="00800D61">
            <w:pPr>
              <w:ind w:right="84"/>
              <w:jc w:val="right"/>
              <w:rPr>
                <w:rFonts w:ascii="Arial" w:hAnsi="Arial"/>
                <w:b/>
                <w:sz w:val="24"/>
                <w:szCs w:val="24"/>
              </w:rPr>
            </w:pPr>
            <w:r w:rsidRPr="00E354FB">
              <w:rPr>
                <w:rFonts w:ascii="Arial" w:hAnsi="Arial"/>
                <w:b/>
                <w:sz w:val="24"/>
                <w:szCs w:val="24"/>
              </w:rPr>
              <w:t>2015</w:t>
            </w:r>
          </w:p>
        </w:tc>
      </w:tr>
      <w:tr w:rsidR="00800D61" w:rsidRPr="00E354FB" w14:paraId="272723AF" w14:textId="77777777" w:rsidTr="00804266">
        <w:trPr>
          <w:trHeight w:val="200"/>
        </w:trPr>
        <w:tc>
          <w:tcPr>
            <w:tcW w:w="5160" w:type="dxa"/>
            <w:tcBorders>
              <w:left w:val="single" w:sz="8" w:space="0" w:color="4F2D7F"/>
              <w:bottom w:val="single" w:sz="8" w:space="0" w:color="4F2D7F"/>
              <w:right w:val="dotted" w:sz="4" w:space="0" w:color="4F2D7F"/>
            </w:tcBorders>
            <w:noWrap/>
            <w:tcMar>
              <w:top w:w="0" w:type="dxa"/>
            </w:tcMar>
          </w:tcPr>
          <w:p w14:paraId="0B86F199" w14:textId="77777777" w:rsidR="00800D61" w:rsidRPr="00E354FB" w:rsidRDefault="00800D61" w:rsidP="00800D61">
            <w:pPr>
              <w:rPr>
                <w:rFonts w:ascii="Arial" w:hAnsi="Arial"/>
                <w:sz w:val="24"/>
                <w:szCs w:val="24"/>
              </w:rPr>
            </w:pPr>
          </w:p>
        </w:tc>
        <w:tc>
          <w:tcPr>
            <w:tcW w:w="851" w:type="dxa"/>
            <w:tcBorders>
              <w:left w:val="dotted" w:sz="4" w:space="0" w:color="4F2D7F"/>
              <w:bottom w:val="single" w:sz="8" w:space="0" w:color="4F2D7F"/>
              <w:right w:val="dotted" w:sz="4" w:space="0" w:color="4F2D7F"/>
            </w:tcBorders>
            <w:shd w:val="clear" w:color="auto" w:fill="auto"/>
          </w:tcPr>
          <w:p w14:paraId="52EF4369" w14:textId="77777777" w:rsidR="00800D61" w:rsidRPr="00E354FB" w:rsidRDefault="00800D61" w:rsidP="00800D61">
            <w:pPr>
              <w:jc w:val="center"/>
              <w:rPr>
                <w:rFonts w:ascii="Arial" w:hAnsi="Arial"/>
                <w:b/>
                <w:sz w:val="24"/>
                <w:szCs w:val="24"/>
              </w:rPr>
            </w:pPr>
          </w:p>
        </w:tc>
        <w:tc>
          <w:tcPr>
            <w:tcW w:w="1842" w:type="dxa"/>
            <w:tcBorders>
              <w:left w:val="dotted" w:sz="4" w:space="0" w:color="4F2D7F"/>
              <w:bottom w:val="single" w:sz="8" w:space="0" w:color="4F2D7F"/>
              <w:right w:val="dotted" w:sz="4" w:space="0" w:color="4F2D7F"/>
            </w:tcBorders>
            <w:shd w:val="clear" w:color="auto" w:fill="D9D9D9" w:themeFill="background1" w:themeFillShade="D9"/>
            <w:noWrap/>
            <w:tcMar>
              <w:top w:w="0" w:type="dxa"/>
            </w:tcMar>
          </w:tcPr>
          <w:p w14:paraId="3FFA0243" w14:textId="77777777" w:rsidR="00800D61" w:rsidRPr="00E354FB" w:rsidRDefault="00800D61" w:rsidP="00800D61">
            <w:pPr>
              <w:ind w:right="84"/>
              <w:jc w:val="right"/>
              <w:rPr>
                <w:rFonts w:ascii="Arial" w:hAnsi="Arial"/>
                <w:b/>
                <w:sz w:val="24"/>
                <w:szCs w:val="24"/>
              </w:rPr>
            </w:pPr>
            <w:r w:rsidRPr="00E354FB">
              <w:rPr>
                <w:rFonts w:ascii="Arial" w:hAnsi="Arial"/>
                <w:b/>
                <w:sz w:val="24"/>
                <w:szCs w:val="24"/>
              </w:rPr>
              <w:t>$</w:t>
            </w:r>
          </w:p>
        </w:tc>
        <w:tc>
          <w:tcPr>
            <w:tcW w:w="1843" w:type="dxa"/>
            <w:tcBorders>
              <w:left w:val="dotted" w:sz="4" w:space="0" w:color="4F2D7F"/>
              <w:bottom w:val="single" w:sz="8" w:space="0" w:color="4F2D7F"/>
              <w:right w:val="single" w:sz="8" w:space="0" w:color="4F2D7F"/>
            </w:tcBorders>
            <w:noWrap/>
            <w:tcMar>
              <w:top w:w="0" w:type="dxa"/>
            </w:tcMar>
          </w:tcPr>
          <w:p w14:paraId="7535AC7D" w14:textId="77777777" w:rsidR="00800D61" w:rsidRPr="00E354FB" w:rsidRDefault="00800D61" w:rsidP="00800D61">
            <w:pPr>
              <w:ind w:right="84"/>
              <w:jc w:val="right"/>
              <w:rPr>
                <w:rFonts w:ascii="Arial" w:hAnsi="Arial"/>
                <w:b/>
                <w:sz w:val="24"/>
                <w:szCs w:val="24"/>
              </w:rPr>
            </w:pPr>
            <w:r w:rsidRPr="00E354FB">
              <w:rPr>
                <w:rFonts w:ascii="Arial" w:hAnsi="Arial"/>
                <w:b/>
                <w:sz w:val="24"/>
                <w:szCs w:val="24"/>
              </w:rPr>
              <w:t>$</w:t>
            </w:r>
          </w:p>
        </w:tc>
      </w:tr>
      <w:tr w:rsidR="00AC5697" w:rsidRPr="00E354FB" w14:paraId="5F971B25" w14:textId="77777777" w:rsidTr="00804266">
        <w:trPr>
          <w:trHeight w:val="216"/>
        </w:trPr>
        <w:tc>
          <w:tcPr>
            <w:tcW w:w="5160" w:type="dxa"/>
            <w:tcBorders>
              <w:top w:val="single" w:sz="8" w:space="0" w:color="4F2D7F"/>
              <w:left w:val="single" w:sz="8" w:space="0" w:color="4F2D7F"/>
              <w:right w:val="dotted" w:sz="4" w:space="0" w:color="4F2D7F"/>
            </w:tcBorders>
          </w:tcPr>
          <w:p w14:paraId="2390B62F" w14:textId="77777777" w:rsidR="00AC5697" w:rsidRPr="00E354FB" w:rsidRDefault="00AC5697" w:rsidP="00AC5697">
            <w:pPr>
              <w:rPr>
                <w:rFonts w:ascii="Arial" w:hAnsi="Arial"/>
                <w:sz w:val="24"/>
                <w:szCs w:val="24"/>
              </w:rPr>
            </w:pPr>
            <w:r w:rsidRPr="00E354FB">
              <w:rPr>
                <w:rFonts w:ascii="Arial" w:hAnsi="Arial"/>
                <w:sz w:val="24"/>
                <w:szCs w:val="24"/>
              </w:rPr>
              <w:t>Arts NSW:</w:t>
            </w:r>
          </w:p>
        </w:tc>
        <w:tc>
          <w:tcPr>
            <w:tcW w:w="851" w:type="dxa"/>
            <w:tcBorders>
              <w:top w:val="single" w:sz="8" w:space="0" w:color="4F2D7F"/>
              <w:left w:val="dotted" w:sz="4" w:space="0" w:color="4F2D7F"/>
              <w:right w:val="dotted" w:sz="4" w:space="0" w:color="4F2D7F"/>
            </w:tcBorders>
            <w:shd w:val="clear" w:color="auto" w:fill="auto"/>
          </w:tcPr>
          <w:p w14:paraId="01A9F91A" w14:textId="77777777" w:rsidR="00AC5697" w:rsidRPr="00E354FB" w:rsidRDefault="00AC5697" w:rsidP="00AC5697">
            <w:pPr>
              <w:jc w:val="center"/>
              <w:rPr>
                <w:rFonts w:ascii="Arial" w:hAnsi="Arial"/>
                <w:b/>
                <w:sz w:val="24"/>
                <w:szCs w:val="24"/>
              </w:rPr>
            </w:pPr>
          </w:p>
        </w:tc>
        <w:tc>
          <w:tcPr>
            <w:tcW w:w="1842" w:type="dxa"/>
            <w:tcBorders>
              <w:top w:val="single" w:sz="8" w:space="0" w:color="4F2D7F"/>
              <w:left w:val="dotted" w:sz="4" w:space="0" w:color="4F2D7F"/>
              <w:right w:val="dotted" w:sz="4" w:space="0" w:color="4F2D7F"/>
            </w:tcBorders>
            <w:shd w:val="clear" w:color="auto" w:fill="D9D9D9" w:themeFill="background1" w:themeFillShade="D9"/>
            <w:noWrap/>
          </w:tcPr>
          <w:p w14:paraId="70C60D9E" w14:textId="77777777" w:rsidR="00AC5697" w:rsidRPr="00E354FB" w:rsidRDefault="00AC5697" w:rsidP="00804266">
            <w:pPr>
              <w:tabs>
                <w:tab w:val="decimal" w:pos="1644"/>
              </w:tabs>
              <w:rPr>
                <w:rFonts w:ascii="Arial" w:eastAsia="SimHei" w:hAnsi="Arial"/>
                <w:sz w:val="24"/>
                <w:szCs w:val="24"/>
              </w:rPr>
            </w:pPr>
          </w:p>
        </w:tc>
        <w:tc>
          <w:tcPr>
            <w:tcW w:w="1843" w:type="dxa"/>
            <w:tcBorders>
              <w:top w:val="single" w:sz="8" w:space="0" w:color="4F2D7F"/>
              <w:left w:val="dotted" w:sz="4" w:space="0" w:color="4F2D7F"/>
              <w:right w:val="single" w:sz="8" w:space="0" w:color="4F2D7F"/>
            </w:tcBorders>
            <w:noWrap/>
          </w:tcPr>
          <w:p w14:paraId="790568EC" w14:textId="77777777" w:rsidR="00AC5697" w:rsidRPr="00E354FB" w:rsidRDefault="00AC5697" w:rsidP="00804266">
            <w:pPr>
              <w:tabs>
                <w:tab w:val="decimal" w:pos="1645"/>
              </w:tabs>
              <w:rPr>
                <w:rFonts w:ascii="Arial" w:eastAsia="SimHei" w:hAnsi="Arial"/>
                <w:sz w:val="24"/>
                <w:szCs w:val="24"/>
              </w:rPr>
            </w:pPr>
          </w:p>
        </w:tc>
      </w:tr>
      <w:tr w:rsidR="00AC5697" w:rsidRPr="00E354FB" w14:paraId="626468E7" w14:textId="77777777" w:rsidTr="00804266">
        <w:trPr>
          <w:trHeight w:val="200"/>
        </w:trPr>
        <w:tc>
          <w:tcPr>
            <w:tcW w:w="5160" w:type="dxa"/>
            <w:tcBorders>
              <w:left w:val="single" w:sz="8" w:space="0" w:color="4F2D7F"/>
              <w:right w:val="dotted" w:sz="4" w:space="0" w:color="4F2D7F"/>
            </w:tcBorders>
          </w:tcPr>
          <w:p w14:paraId="42F94C8F" w14:textId="77777777" w:rsidR="00AC5697" w:rsidRPr="00E354FB" w:rsidRDefault="00AC5697" w:rsidP="00AC5697">
            <w:pPr>
              <w:pStyle w:val="ListParagraph"/>
              <w:numPr>
                <w:ilvl w:val="0"/>
                <w:numId w:val="32"/>
              </w:numPr>
              <w:ind w:left="284" w:hanging="284"/>
              <w:rPr>
                <w:rFonts w:ascii="Arial" w:hAnsi="Arial"/>
                <w:sz w:val="24"/>
                <w:szCs w:val="24"/>
              </w:rPr>
            </w:pPr>
            <w:r w:rsidRPr="00E354FB">
              <w:rPr>
                <w:rFonts w:ascii="Arial" w:hAnsi="Arial"/>
                <w:sz w:val="24"/>
                <w:szCs w:val="24"/>
              </w:rPr>
              <w:t>Auspiced</w:t>
            </w:r>
          </w:p>
        </w:tc>
        <w:tc>
          <w:tcPr>
            <w:tcW w:w="851" w:type="dxa"/>
            <w:tcBorders>
              <w:left w:val="dotted" w:sz="4" w:space="0" w:color="4F2D7F"/>
              <w:right w:val="dotted" w:sz="4" w:space="0" w:color="4F2D7F"/>
            </w:tcBorders>
            <w:shd w:val="clear" w:color="auto" w:fill="auto"/>
          </w:tcPr>
          <w:p w14:paraId="70FAD5ED" w14:textId="77777777" w:rsidR="00AC5697" w:rsidRPr="00E354FB" w:rsidRDefault="00AC5697" w:rsidP="00AC5697">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61EDC5FA" w14:textId="77777777" w:rsidR="00AC5697" w:rsidRPr="00E354FB" w:rsidRDefault="00AC5697" w:rsidP="00804266">
            <w:pPr>
              <w:tabs>
                <w:tab w:val="decimal" w:pos="1644"/>
              </w:tabs>
              <w:rPr>
                <w:rFonts w:ascii="Arial" w:eastAsia="SimHei" w:hAnsi="Arial"/>
                <w:sz w:val="24"/>
                <w:szCs w:val="24"/>
              </w:rPr>
            </w:pPr>
            <w:r w:rsidRPr="00E354FB">
              <w:rPr>
                <w:rFonts w:ascii="Arial" w:eastAsia="SimHei" w:hAnsi="Arial"/>
                <w:sz w:val="24"/>
                <w:szCs w:val="24"/>
              </w:rPr>
              <w:t>78,066</w:t>
            </w:r>
          </w:p>
        </w:tc>
        <w:tc>
          <w:tcPr>
            <w:tcW w:w="1843" w:type="dxa"/>
            <w:tcBorders>
              <w:left w:val="dotted" w:sz="4" w:space="0" w:color="4F2D7F"/>
              <w:right w:val="single" w:sz="8" w:space="0" w:color="4F2D7F"/>
            </w:tcBorders>
            <w:noWrap/>
          </w:tcPr>
          <w:p w14:paraId="79D102C6" w14:textId="77777777" w:rsidR="00AC5697" w:rsidRPr="00E354FB" w:rsidRDefault="00E62908" w:rsidP="00804266">
            <w:pPr>
              <w:tabs>
                <w:tab w:val="decimal" w:pos="1645"/>
              </w:tabs>
              <w:rPr>
                <w:rFonts w:ascii="Arial" w:eastAsia="SimHei" w:hAnsi="Arial"/>
                <w:sz w:val="24"/>
                <w:szCs w:val="24"/>
              </w:rPr>
            </w:pPr>
            <w:r w:rsidRPr="00E354FB">
              <w:rPr>
                <w:rFonts w:ascii="Arial" w:eastAsia="SimHei" w:hAnsi="Arial"/>
                <w:sz w:val="24"/>
                <w:szCs w:val="24"/>
              </w:rPr>
              <w:t>-</w:t>
            </w:r>
          </w:p>
        </w:tc>
      </w:tr>
      <w:tr w:rsidR="00AC5697" w:rsidRPr="00E354FB" w14:paraId="33332605" w14:textId="77777777" w:rsidTr="00804266">
        <w:trPr>
          <w:trHeight w:val="200"/>
        </w:trPr>
        <w:tc>
          <w:tcPr>
            <w:tcW w:w="5160" w:type="dxa"/>
            <w:tcBorders>
              <w:left w:val="single" w:sz="8" w:space="0" w:color="4F2D7F"/>
              <w:right w:val="dotted" w:sz="4" w:space="0" w:color="4F2D7F"/>
            </w:tcBorders>
          </w:tcPr>
          <w:p w14:paraId="4119533D" w14:textId="77777777" w:rsidR="00AC5697" w:rsidRPr="00E354FB" w:rsidRDefault="00AC5697" w:rsidP="00AC5697">
            <w:pPr>
              <w:rPr>
                <w:rFonts w:ascii="Arial" w:hAnsi="Arial"/>
                <w:sz w:val="24"/>
                <w:szCs w:val="24"/>
              </w:rPr>
            </w:pPr>
            <w:r w:rsidRPr="00E354FB">
              <w:rPr>
                <w:rFonts w:ascii="Arial" w:hAnsi="Arial"/>
                <w:sz w:val="24"/>
                <w:szCs w:val="24"/>
              </w:rPr>
              <w:t>Australia Council for the Arts:</w:t>
            </w:r>
          </w:p>
        </w:tc>
        <w:tc>
          <w:tcPr>
            <w:tcW w:w="851" w:type="dxa"/>
            <w:tcBorders>
              <w:left w:val="dotted" w:sz="4" w:space="0" w:color="4F2D7F"/>
              <w:right w:val="dotted" w:sz="4" w:space="0" w:color="4F2D7F"/>
            </w:tcBorders>
            <w:shd w:val="clear" w:color="auto" w:fill="auto"/>
          </w:tcPr>
          <w:p w14:paraId="039B2587" w14:textId="77777777" w:rsidR="00AC5697" w:rsidRPr="00E354FB" w:rsidRDefault="00AC5697" w:rsidP="00AC5697">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71FB61C4" w14:textId="77777777" w:rsidR="00AC5697" w:rsidRPr="00E354FB" w:rsidRDefault="00AC5697" w:rsidP="00804266">
            <w:pPr>
              <w:tabs>
                <w:tab w:val="decimal" w:pos="1644"/>
              </w:tabs>
              <w:rPr>
                <w:rFonts w:ascii="Arial" w:eastAsia="SimHei" w:hAnsi="Arial"/>
                <w:sz w:val="24"/>
                <w:szCs w:val="24"/>
              </w:rPr>
            </w:pPr>
          </w:p>
        </w:tc>
        <w:tc>
          <w:tcPr>
            <w:tcW w:w="1843" w:type="dxa"/>
            <w:tcBorders>
              <w:left w:val="dotted" w:sz="4" w:space="0" w:color="4F2D7F"/>
              <w:right w:val="single" w:sz="8" w:space="0" w:color="4F2D7F"/>
            </w:tcBorders>
            <w:noWrap/>
          </w:tcPr>
          <w:p w14:paraId="53E27F1C" w14:textId="77777777" w:rsidR="00AC5697" w:rsidRPr="00E354FB" w:rsidRDefault="00AC5697" w:rsidP="00804266">
            <w:pPr>
              <w:tabs>
                <w:tab w:val="decimal" w:pos="1645"/>
              </w:tabs>
              <w:rPr>
                <w:rFonts w:ascii="Arial" w:eastAsia="SimHei" w:hAnsi="Arial"/>
                <w:sz w:val="24"/>
                <w:szCs w:val="24"/>
              </w:rPr>
            </w:pPr>
          </w:p>
        </w:tc>
      </w:tr>
      <w:tr w:rsidR="00AC5697" w:rsidRPr="00E354FB" w14:paraId="215F5203" w14:textId="77777777" w:rsidTr="00804266">
        <w:trPr>
          <w:trHeight w:val="200"/>
        </w:trPr>
        <w:tc>
          <w:tcPr>
            <w:tcW w:w="5160" w:type="dxa"/>
            <w:tcBorders>
              <w:left w:val="single" w:sz="8" w:space="0" w:color="4F2D7F"/>
              <w:right w:val="dotted" w:sz="4" w:space="0" w:color="4F2D7F"/>
            </w:tcBorders>
          </w:tcPr>
          <w:p w14:paraId="4C466748" w14:textId="77777777" w:rsidR="00AC5697" w:rsidRPr="00E354FB" w:rsidRDefault="00AC5697" w:rsidP="00AC5697">
            <w:pPr>
              <w:pStyle w:val="ListParagraph"/>
              <w:numPr>
                <w:ilvl w:val="0"/>
                <w:numId w:val="32"/>
              </w:numPr>
              <w:ind w:left="284" w:hanging="284"/>
              <w:rPr>
                <w:rFonts w:ascii="Arial" w:hAnsi="Arial"/>
                <w:sz w:val="24"/>
                <w:szCs w:val="24"/>
              </w:rPr>
            </w:pPr>
            <w:r w:rsidRPr="00E354FB">
              <w:rPr>
                <w:rFonts w:ascii="Arial" w:hAnsi="Arial"/>
                <w:sz w:val="24"/>
                <w:szCs w:val="24"/>
              </w:rPr>
              <w:t>Auspiced</w:t>
            </w:r>
          </w:p>
        </w:tc>
        <w:tc>
          <w:tcPr>
            <w:tcW w:w="851" w:type="dxa"/>
            <w:tcBorders>
              <w:left w:val="dotted" w:sz="4" w:space="0" w:color="4F2D7F"/>
              <w:right w:val="dotted" w:sz="4" w:space="0" w:color="4F2D7F"/>
            </w:tcBorders>
            <w:shd w:val="clear" w:color="auto" w:fill="auto"/>
          </w:tcPr>
          <w:p w14:paraId="43F50A5A" w14:textId="77777777" w:rsidR="00AC5697" w:rsidRPr="00E354FB" w:rsidRDefault="00AC5697" w:rsidP="00AC5697">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2A9AE654" w14:textId="77777777" w:rsidR="00AC5697" w:rsidRPr="00E354FB" w:rsidRDefault="00AC5697" w:rsidP="00804266">
            <w:pPr>
              <w:tabs>
                <w:tab w:val="decimal" w:pos="1644"/>
              </w:tabs>
              <w:rPr>
                <w:rFonts w:ascii="Arial" w:eastAsia="SimHei" w:hAnsi="Arial"/>
                <w:sz w:val="24"/>
                <w:szCs w:val="24"/>
              </w:rPr>
            </w:pPr>
            <w:r w:rsidRPr="00E354FB">
              <w:rPr>
                <w:rFonts w:ascii="Arial" w:eastAsia="SimHei" w:hAnsi="Arial"/>
                <w:sz w:val="24"/>
                <w:szCs w:val="24"/>
              </w:rPr>
              <w:t>34,750</w:t>
            </w:r>
          </w:p>
        </w:tc>
        <w:tc>
          <w:tcPr>
            <w:tcW w:w="1843" w:type="dxa"/>
            <w:tcBorders>
              <w:left w:val="dotted" w:sz="4" w:space="0" w:color="4F2D7F"/>
              <w:right w:val="single" w:sz="8" w:space="0" w:color="4F2D7F"/>
            </w:tcBorders>
            <w:noWrap/>
          </w:tcPr>
          <w:p w14:paraId="1382F0DF" w14:textId="77777777" w:rsidR="00AC5697" w:rsidRPr="00E354FB" w:rsidRDefault="00E62908" w:rsidP="00804266">
            <w:pPr>
              <w:tabs>
                <w:tab w:val="decimal" w:pos="1645"/>
              </w:tabs>
              <w:rPr>
                <w:rFonts w:ascii="Arial" w:eastAsia="SimHei" w:hAnsi="Arial"/>
                <w:sz w:val="24"/>
                <w:szCs w:val="24"/>
              </w:rPr>
            </w:pPr>
            <w:r w:rsidRPr="00E354FB">
              <w:rPr>
                <w:rFonts w:ascii="Arial" w:eastAsia="SimHei" w:hAnsi="Arial"/>
                <w:sz w:val="24"/>
                <w:szCs w:val="24"/>
              </w:rPr>
              <w:t>-</w:t>
            </w:r>
          </w:p>
        </w:tc>
      </w:tr>
      <w:tr w:rsidR="00AC5697" w:rsidRPr="00E354FB" w14:paraId="20F7B355" w14:textId="77777777" w:rsidTr="00804266">
        <w:trPr>
          <w:trHeight w:val="200"/>
        </w:trPr>
        <w:tc>
          <w:tcPr>
            <w:tcW w:w="5160" w:type="dxa"/>
            <w:tcBorders>
              <w:left w:val="single" w:sz="8" w:space="0" w:color="4F2D7F"/>
              <w:right w:val="dotted" w:sz="4" w:space="0" w:color="4F2D7F"/>
            </w:tcBorders>
          </w:tcPr>
          <w:p w14:paraId="60D9FD01" w14:textId="77777777" w:rsidR="00AC5697" w:rsidRPr="00E354FB" w:rsidRDefault="00AC5697" w:rsidP="00AC5697">
            <w:pPr>
              <w:pStyle w:val="ListParagraph"/>
              <w:numPr>
                <w:ilvl w:val="0"/>
                <w:numId w:val="32"/>
              </w:numPr>
              <w:ind w:left="284" w:hanging="284"/>
              <w:rPr>
                <w:rFonts w:ascii="Arial" w:hAnsi="Arial"/>
                <w:sz w:val="24"/>
                <w:szCs w:val="24"/>
              </w:rPr>
            </w:pPr>
            <w:r w:rsidRPr="00E354FB">
              <w:rPr>
                <w:rFonts w:ascii="Arial" w:hAnsi="Arial"/>
                <w:sz w:val="24"/>
                <w:szCs w:val="24"/>
              </w:rPr>
              <w:t>Project</w:t>
            </w:r>
          </w:p>
        </w:tc>
        <w:tc>
          <w:tcPr>
            <w:tcW w:w="851" w:type="dxa"/>
            <w:tcBorders>
              <w:left w:val="dotted" w:sz="4" w:space="0" w:color="4F2D7F"/>
              <w:right w:val="dotted" w:sz="4" w:space="0" w:color="4F2D7F"/>
            </w:tcBorders>
            <w:shd w:val="clear" w:color="auto" w:fill="auto"/>
          </w:tcPr>
          <w:p w14:paraId="25CBE6E2" w14:textId="77777777" w:rsidR="00AC5697" w:rsidRPr="00E354FB" w:rsidRDefault="00AC5697" w:rsidP="00AC5697">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1A652593" w14:textId="77777777" w:rsidR="00AC5697" w:rsidRPr="00E354FB" w:rsidRDefault="00AC5697" w:rsidP="00804266">
            <w:pPr>
              <w:tabs>
                <w:tab w:val="decimal" w:pos="1644"/>
              </w:tabs>
              <w:rPr>
                <w:rFonts w:ascii="Arial" w:eastAsia="SimHei" w:hAnsi="Arial"/>
                <w:sz w:val="24"/>
                <w:szCs w:val="24"/>
              </w:rPr>
            </w:pPr>
            <w:r w:rsidRPr="00E354FB">
              <w:rPr>
                <w:rFonts w:ascii="Arial" w:eastAsia="SimHei" w:hAnsi="Arial"/>
                <w:sz w:val="24"/>
                <w:szCs w:val="24"/>
              </w:rPr>
              <w:t>59,114</w:t>
            </w:r>
          </w:p>
        </w:tc>
        <w:tc>
          <w:tcPr>
            <w:tcW w:w="1843" w:type="dxa"/>
            <w:tcBorders>
              <w:left w:val="dotted" w:sz="4" w:space="0" w:color="4F2D7F"/>
              <w:right w:val="single" w:sz="8" w:space="0" w:color="4F2D7F"/>
            </w:tcBorders>
            <w:noWrap/>
          </w:tcPr>
          <w:p w14:paraId="355F3818" w14:textId="77777777" w:rsidR="00AC5697" w:rsidRPr="00E354FB" w:rsidRDefault="00E62908" w:rsidP="00804266">
            <w:pPr>
              <w:tabs>
                <w:tab w:val="decimal" w:pos="1645"/>
              </w:tabs>
              <w:rPr>
                <w:rFonts w:ascii="Arial" w:eastAsia="SimHei" w:hAnsi="Arial"/>
                <w:sz w:val="24"/>
                <w:szCs w:val="24"/>
              </w:rPr>
            </w:pPr>
            <w:r w:rsidRPr="00E354FB">
              <w:rPr>
                <w:rFonts w:ascii="Arial" w:eastAsia="SimHei" w:hAnsi="Arial"/>
                <w:sz w:val="24"/>
                <w:szCs w:val="24"/>
              </w:rPr>
              <w:t>-</w:t>
            </w:r>
          </w:p>
        </w:tc>
      </w:tr>
      <w:tr w:rsidR="00AC5697" w:rsidRPr="00E354FB" w14:paraId="2BE07A65" w14:textId="77777777" w:rsidTr="00804266">
        <w:trPr>
          <w:trHeight w:val="200"/>
        </w:trPr>
        <w:tc>
          <w:tcPr>
            <w:tcW w:w="5160" w:type="dxa"/>
            <w:tcBorders>
              <w:left w:val="single" w:sz="8" w:space="0" w:color="4F2D7F"/>
              <w:right w:val="dotted" w:sz="4" w:space="0" w:color="4F2D7F"/>
            </w:tcBorders>
          </w:tcPr>
          <w:p w14:paraId="59A789B6" w14:textId="77777777" w:rsidR="00AC5697" w:rsidRPr="00E354FB" w:rsidRDefault="00AC5697" w:rsidP="00AC5697">
            <w:pPr>
              <w:rPr>
                <w:rFonts w:ascii="Arial" w:hAnsi="Arial"/>
                <w:sz w:val="24"/>
                <w:szCs w:val="24"/>
              </w:rPr>
            </w:pPr>
            <w:r w:rsidRPr="00E354FB">
              <w:rPr>
                <w:rFonts w:ascii="Arial" w:hAnsi="Arial"/>
                <w:sz w:val="24"/>
                <w:szCs w:val="24"/>
              </w:rPr>
              <w:t>Lifetime Care and Support Authority</w:t>
            </w:r>
            <w:r w:rsidR="0094553C" w:rsidRPr="00E354FB">
              <w:rPr>
                <w:rFonts w:ascii="Arial" w:hAnsi="Arial"/>
                <w:sz w:val="24"/>
                <w:szCs w:val="24"/>
              </w:rPr>
              <w:t>:</w:t>
            </w:r>
          </w:p>
        </w:tc>
        <w:tc>
          <w:tcPr>
            <w:tcW w:w="851" w:type="dxa"/>
            <w:tcBorders>
              <w:left w:val="dotted" w:sz="4" w:space="0" w:color="4F2D7F"/>
              <w:right w:val="dotted" w:sz="4" w:space="0" w:color="4F2D7F"/>
            </w:tcBorders>
            <w:shd w:val="clear" w:color="auto" w:fill="auto"/>
          </w:tcPr>
          <w:p w14:paraId="0B5AF00D" w14:textId="77777777" w:rsidR="00AC5697" w:rsidRPr="00E354FB" w:rsidRDefault="00AC5697" w:rsidP="00AC5697">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3AB7C989" w14:textId="77777777" w:rsidR="00AC5697" w:rsidRPr="00E354FB" w:rsidRDefault="00AC5697" w:rsidP="00804266">
            <w:pPr>
              <w:tabs>
                <w:tab w:val="decimal" w:pos="1644"/>
              </w:tabs>
              <w:rPr>
                <w:rFonts w:ascii="Arial" w:eastAsia="SimHei" w:hAnsi="Arial"/>
                <w:sz w:val="24"/>
                <w:szCs w:val="24"/>
              </w:rPr>
            </w:pPr>
          </w:p>
        </w:tc>
        <w:tc>
          <w:tcPr>
            <w:tcW w:w="1843" w:type="dxa"/>
            <w:tcBorders>
              <w:left w:val="dotted" w:sz="4" w:space="0" w:color="4F2D7F"/>
              <w:right w:val="single" w:sz="8" w:space="0" w:color="4F2D7F"/>
            </w:tcBorders>
            <w:noWrap/>
          </w:tcPr>
          <w:p w14:paraId="37BB6A0E" w14:textId="77777777" w:rsidR="00AC5697" w:rsidRPr="00E354FB" w:rsidRDefault="00AC5697" w:rsidP="00804266">
            <w:pPr>
              <w:tabs>
                <w:tab w:val="decimal" w:pos="1645"/>
              </w:tabs>
              <w:rPr>
                <w:rFonts w:ascii="Arial" w:eastAsia="SimHei" w:hAnsi="Arial"/>
                <w:sz w:val="24"/>
                <w:szCs w:val="24"/>
              </w:rPr>
            </w:pPr>
          </w:p>
        </w:tc>
      </w:tr>
      <w:tr w:rsidR="0094553C" w:rsidRPr="00E354FB" w14:paraId="1D455496" w14:textId="77777777" w:rsidTr="00804266">
        <w:trPr>
          <w:trHeight w:val="200"/>
        </w:trPr>
        <w:tc>
          <w:tcPr>
            <w:tcW w:w="5160" w:type="dxa"/>
            <w:tcBorders>
              <w:left w:val="single" w:sz="8" w:space="0" w:color="4F2D7F"/>
              <w:right w:val="dotted" w:sz="4" w:space="0" w:color="4F2D7F"/>
            </w:tcBorders>
          </w:tcPr>
          <w:p w14:paraId="5DC45054" w14:textId="77777777" w:rsidR="0094553C" w:rsidRPr="00E354FB" w:rsidRDefault="0094553C" w:rsidP="0094553C">
            <w:pPr>
              <w:pStyle w:val="ListParagraph"/>
              <w:numPr>
                <w:ilvl w:val="0"/>
                <w:numId w:val="32"/>
              </w:numPr>
              <w:ind w:left="284" w:hanging="284"/>
              <w:rPr>
                <w:rFonts w:ascii="Arial" w:hAnsi="Arial"/>
                <w:sz w:val="24"/>
                <w:szCs w:val="24"/>
              </w:rPr>
            </w:pPr>
            <w:r w:rsidRPr="00E354FB">
              <w:rPr>
                <w:rFonts w:ascii="Arial" w:hAnsi="Arial"/>
                <w:sz w:val="24"/>
                <w:szCs w:val="24"/>
              </w:rPr>
              <w:t xml:space="preserve"> Project</w:t>
            </w:r>
          </w:p>
        </w:tc>
        <w:tc>
          <w:tcPr>
            <w:tcW w:w="851" w:type="dxa"/>
            <w:tcBorders>
              <w:left w:val="dotted" w:sz="4" w:space="0" w:color="4F2D7F"/>
              <w:right w:val="dotted" w:sz="4" w:space="0" w:color="4F2D7F"/>
            </w:tcBorders>
            <w:shd w:val="clear" w:color="auto" w:fill="auto"/>
          </w:tcPr>
          <w:p w14:paraId="4F4A85F9" w14:textId="77777777" w:rsidR="0094553C" w:rsidRPr="00E354FB" w:rsidRDefault="0094553C" w:rsidP="00AC5697">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79028B07" w14:textId="77777777" w:rsidR="0094553C" w:rsidRPr="00E354FB" w:rsidRDefault="0094553C" w:rsidP="00804266">
            <w:pPr>
              <w:tabs>
                <w:tab w:val="decimal" w:pos="1644"/>
              </w:tabs>
              <w:rPr>
                <w:rFonts w:ascii="Arial" w:eastAsia="SimHei" w:hAnsi="Arial"/>
                <w:sz w:val="24"/>
                <w:szCs w:val="24"/>
              </w:rPr>
            </w:pPr>
            <w:r w:rsidRPr="00E354FB">
              <w:rPr>
                <w:rFonts w:ascii="Arial" w:eastAsia="SimHei" w:hAnsi="Arial"/>
                <w:sz w:val="24"/>
                <w:szCs w:val="24"/>
              </w:rPr>
              <w:t>75,156</w:t>
            </w:r>
          </w:p>
        </w:tc>
        <w:tc>
          <w:tcPr>
            <w:tcW w:w="1843" w:type="dxa"/>
            <w:tcBorders>
              <w:left w:val="dotted" w:sz="4" w:space="0" w:color="4F2D7F"/>
              <w:right w:val="single" w:sz="8" w:space="0" w:color="4F2D7F"/>
            </w:tcBorders>
            <w:noWrap/>
          </w:tcPr>
          <w:p w14:paraId="719C891F" w14:textId="77777777" w:rsidR="0094553C" w:rsidRPr="00E354FB" w:rsidRDefault="0094553C" w:rsidP="00804266">
            <w:pPr>
              <w:tabs>
                <w:tab w:val="decimal" w:pos="1645"/>
              </w:tabs>
              <w:rPr>
                <w:rFonts w:ascii="Arial" w:eastAsia="SimHei" w:hAnsi="Arial"/>
                <w:sz w:val="24"/>
                <w:szCs w:val="24"/>
              </w:rPr>
            </w:pPr>
            <w:r w:rsidRPr="00E354FB">
              <w:rPr>
                <w:rFonts w:ascii="Arial" w:eastAsia="SimHei" w:hAnsi="Arial"/>
                <w:sz w:val="24"/>
                <w:szCs w:val="24"/>
              </w:rPr>
              <w:t>-</w:t>
            </w:r>
          </w:p>
        </w:tc>
      </w:tr>
      <w:tr w:rsidR="00AC5697" w:rsidRPr="00E354FB" w14:paraId="76A933AB" w14:textId="77777777" w:rsidTr="00804266">
        <w:trPr>
          <w:trHeight w:val="200"/>
        </w:trPr>
        <w:tc>
          <w:tcPr>
            <w:tcW w:w="5160" w:type="dxa"/>
            <w:tcBorders>
              <w:left w:val="single" w:sz="8" w:space="0" w:color="4F2D7F"/>
              <w:right w:val="dotted" w:sz="4" w:space="0" w:color="4F2D7F"/>
            </w:tcBorders>
          </w:tcPr>
          <w:p w14:paraId="07CACEBF" w14:textId="77777777" w:rsidR="00AC5697" w:rsidRPr="00E354FB" w:rsidRDefault="00AC5697" w:rsidP="00AC5697">
            <w:pPr>
              <w:rPr>
                <w:rFonts w:ascii="Arial" w:hAnsi="Arial"/>
                <w:sz w:val="24"/>
                <w:szCs w:val="24"/>
              </w:rPr>
            </w:pPr>
            <w:r w:rsidRPr="00E354FB">
              <w:rPr>
                <w:rFonts w:ascii="Arial" w:hAnsi="Arial"/>
                <w:sz w:val="24"/>
                <w:szCs w:val="24"/>
              </w:rPr>
              <w:t>NSW Department of Family &amp; Community Services – Ageing, Disability &amp; Home Care:</w:t>
            </w:r>
          </w:p>
        </w:tc>
        <w:tc>
          <w:tcPr>
            <w:tcW w:w="851" w:type="dxa"/>
            <w:tcBorders>
              <w:left w:val="dotted" w:sz="4" w:space="0" w:color="4F2D7F"/>
              <w:right w:val="dotted" w:sz="4" w:space="0" w:color="4F2D7F"/>
            </w:tcBorders>
            <w:shd w:val="clear" w:color="auto" w:fill="auto"/>
          </w:tcPr>
          <w:p w14:paraId="0A6A171C" w14:textId="77777777" w:rsidR="00AC5697" w:rsidRPr="00E354FB" w:rsidRDefault="00AC5697" w:rsidP="00AC5697">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2305369C" w14:textId="77777777" w:rsidR="00AC5697" w:rsidRPr="00E354FB" w:rsidRDefault="00AC5697" w:rsidP="00804266">
            <w:pPr>
              <w:tabs>
                <w:tab w:val="decimal" w:pos="1644"/>
              </w:tabs>
              <w:rPr>
                <w:rFonts w:ascii="Arial" w:eastAsia="SimHei" w:hAnsi="Arial"/>
                <w:sz w:val="24"/>
                <w:szCs w:val="24"/>
              </w:rPr>
            </w:pPr>
          </w:p>
          <w:p w14:paraId="1A0CC34F" w14:textId="77777777" w:rsidR="00AC5697" w:rsidRPr="00E354FB" w:rsidRDefault="00AC5697" w:rsidP="00804266">
            <w:pPr>
              <w:tabs>
                <w:tab w:val="decimal" w:pos="1644"/>
              </w:tabs>
              <w:rPr>
                <w:rFonts w:ascii="Arial" w:eastAsia="SimHei" w:hAnsi="Arial"/>
                <w:sz w:val="24"/>
                <w:szCs w:val="24"/>
              </w:rPr>
            </w:pPr>
          </w:p>
        </w:tc>
        <w:tc>
          <w:tcPr>
            <w:tcW w:w="1843" w:type="dxa"/>
            <w:tcBorders>
              <w:left w:val="dotted" w:sz="4" w:space="0" w:color="4F2D7F"/>
              <w:right w:val="single" w:sz="8" w:space="0" w:color="4F2D7F"/>
            </w:tcBorders>
            <w:noWrap/>
          </w:tcPr>
          <w:p w14:paraId="76AD6FDC" w14:textId="77777777" w:rsidR="00AC5697" w:rsidRPr="00E354FB" w:rsidRDefault="00AC5697" w:rsidP="00804266">
            <w:pPr>
              <w:tabs>
                <w:tab w:val="decimal" w:pos="1645"/>
              </w:tabs>
              <w:rPr>
                <w:rFonts w:ascii="Arial" w:eastAsia="SimHei" w:hAnsi="Arial"/>
                <w:sz w:val="24"/>
                <w:szCs w:val="24"/>
              </w:rPr>
            </w:pPr>
          </w:p>
        </w:tc>
      </w:tr>
      <w:tr w:rsidR="00AC5697" w:rsidRPr="00E354FB" w14:paraId="468832DB" w14:textId="77777777" w:rsidTr="00804266">
        <w:trPr>
          <w:trHeight w:val="200"/>
        </w:trPr>
        <w:tc>
          <w:tcPr>
            <w:tcW w:w="5160" w:type="dxa"/>
            <w:tcBorders>
              <w:left w:val="single" w:sz="8" w:space="0" w:color="4F2D7F"/>
              <w:right w:val="dotted" w:sz="4" w:space="0" w:color="4F2D7F"/>
            </w:tcBorders>
          </w:tcPr>
          <w:p w14:paraId="543024ED" w14:textId="77777777" w:rsidR="00AC5697" w:rsidRPr="00E354FB" w:rsidRDefault="00AC5697" w:rsidP="00AC5697">
            <w:pPr>
              <w:pStyle w:val="ListParagraph"/>
              <w:numPr>
                <w:ilvl w:val="0"/>
                <w:numId w:val="32"/>
              </w:numPr>
              <w:ind w:left="284" w:hanging="284"/>
              <w:rPr>
                <w:rFonts w:ascii="Arial" w:hAnsi="Arial"/>
                <w:sz w:val="24"/>
                <w:szCs w:val="24"/>
              </w:rPr>
            </w:pPr>
            <w:r w:rsidRPr="00E354FB">
              <w:rPr>
                <w:rFonts w:ascii="Arial" w:hAnsi="Arial"/>
                <w:sz w:val="24"/>
                <w:szCs w:val="24"/>
              </w:rPr>
              <w:t>Operational</w:t>
            </w:r>
          </w:p>
        </w:tc>
        <w:tc>
          <w:tcPr>
            <w:tcW w:w="851" w:type="dxa"/>
            <w:tcBorders>
              <w:left w:val="dotted" w:sz="4" w:space="0" w:color="4F2D7F"/>
              <w:right w:val="dotted" w:sz="4" w:space="0" w:color="4F2D7F"/>
            </w:tcBorders>
            <w:shd w:val="clear" w:color="auto" w:fill="auto"/>
          </w:tcPr>
          <w:p w14:paraId="56057109" w14:textId="77777777" w:rsidR="00AC5697" w:rsidRPr="00E354FB" w:rsidRDefault="00AC5697" w:rsidP="00AC5697">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29CE576A" w14:textId="77777777" w:rsidR="00AC5697" w:rsidRPr="00E354FB" w:rsidRDefault="00AC5697" w:rsidP="00804266">
            <w:pPr>
              <w:tabs>
                <w:tab w:val="decimal" w:pos="1644"/>
              </w:tabs>
              <w:rPr>
                <w:rFonts w:ascii="Arial" w:eastAsia="SimHei" w:hAnsi="Arial"/>
                <w:sz w:val="24"/>
                <w:szCs w:val="24"/>
              </w:rPr>
            </w:pPr>
            <w:r w:rsidRPr="00E354FB">
              <w:rPr>
                <w:rFonts w:ascii="Arial" w:eastAsia="SimHei" w:hAnsi="Arial"/>
                <w:sz w:val="24"/>
                <w:szCs w:val="24"/>
              </w:rPr>
              <w:t>9,987</w:t>
            </w:r>
          </w:p>
        </w:tc>
        <w:tc>
          <w:tcPr>
            <w:tcW w:w="1843" w:type="dxa"/>
            <w:tcBorders>
              <w:left w:val="dotted" w:sz="4" w:space="0" w:color="4F2D7F"/>
              <w:right w:val="single" w:sz="8" w:space="0" w:color="4F2D7F"/>
            </w:tcBorders>
            <w:noWrap/>
          </w:tcPr>
          <w:p w14:paraId="6BFC3B9F" w14:textId="77777777" w:rsidR="00AC5697" w:rsidRPr="00E354FB" w:rsidRDefault="00E62908" w:rsidP="00804266">
            <w:pPr>
              <w:tabs>
                <w:tab w:val="decimal" w:pos="1645"/>
              </w:tabs>
              <w:rPr>
                <w:rFonts w:ascii="Arial" w:eastAsia="SimHei" w:hAnsi="Arial"/>
                <w:sz w:val="24"/>
                <w:szCs w:val="24"/>
              </w:rPr>
            </w:pPr>
            <w:r w:rsidRPr="00E354FB">
              <w:rPr>
                <w:rFonts w:ascii="Arial" w:eastAsia="SimHei" w:hAnsi="Arial"/>
                <w:sz w:val="24"/>
                <w:szCs w:val="24"/>
              </w:rPr>
              <w:t>-</w:t>
            </w:r>
          </w:p>
        </w:tc>
      </w:tr>
      <w:tr w:rsidR="00AC5697" w:rsidRPr="00E354FB" w14:paraId="043EDA72" w14:textId="77777777" w:rsidTr="00804266">
        <w:trPr>
          <w:trHeight w:val="200"/>
        </w:trPr>
        <w:tc>
          <w:tcPr>
            <w:tcW w:w="5160" w:type="dxa"/>
            <w:tcBorders>
              <w:left w:val="single" w:sz="8" w:space="0" w:color="4F2D7F"/>
              <w:right w:val="dotted" w:sz="4" w:space="0" w:color="4F2D7F"/>
            </w:tcBorders>
          </w:tcPr>
          <w:p w14:paraId="7213CB34" w14:textId="77777777" w:rsidR="00AC5697" w:rsidRPr="00E354FB" w:rsidRDefault="00AC5697" w:rsidP="00AC5697">
            <w:pPr>
              <w:pStyle w:val="ListParagraph"/>
              <w:numPr>
                <w:ilvl w:val="0"/>
                <w:numId w:val="32"/>
              </w:numPr>
              <w:ind w:left="284" w:hanging="284"/>
              <w:rPr>
                <w:rFonts w:ascii="Arial" w:hAnsi="Arial"/>
                <w:sz w:val="24"/>
                <w:szCs w:val="24"/>
              </w:rPr>
            </w:pPr>
            <w:r w:rsidRPr="00E354FB">
              <w:rPr>
                <w:rFonts w:ascii="Arial" w:hAnsi="Arial"/>
                <w:sz w:val="24"/>
                <w:szCs w:val="24"/>
              </w:rPr>
              <w:t>Delineate grant program</w:t>
            </w:r>
          </w:p>
        </w:tc>
        <w:tc>
          <w:tcPr>
            <w:tcW w:w="851" w:type="dxa"/>
            <w:tcBorders>
              <w:left w:val="dotted" w:sz="4" w:space="0" w:color="4F2D7F"/>
              <w:right w:val="dotted" w:sz="4" w:space="0" w:color="4F2D7F"/>
            </w:tcBorders>
            <w:shd w:val="clear" w:color="auto" w:fill="auto"/>
          </w:tcPr>
          <w:p w14:paraId="7C678D50" w14:textId="77777777" w:rsidR="00AC5697" w:rsidRPr="00E354FB" w:rsidRDefault="00AC5697" w:rsidP="00AC5697">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2BA526FB" w14:textId="77777777" w:rsidR="00AC5697" w:rsidRPr="00E354FB" w:rsidRDefault="00AC5697" w:rsidP="00804266">
            <w:pPr>
              <w:tabs>
                <w:tab w:val="decimal" w:pos="1644"/>
              </w:tabs>
              <w:rPr>
                <w:rFonts w:ascii="Arial" w:eastAsia="SimHei" w:hAnsi="Arial"/>
                <w:sz w:val="24"/>
                <w:szCs w:val="24"/>
              </w:rPr>
            </w:pPr>
            <w:r w:rsidRPr="00E354FB">
              <w:rPr>
                <w:rFonts w:ascii="Arial" w:eastAsia="SimHei" w:hAnsi="Arial"/>
                <w:sz w:val="24"/>
                <w:szCs w:val="24"/>
              </w:rPr>
              <w:t>15,440</w:t>
            </w:r>
          </w:p>
        </w:tc>
        <w:tc>
          <w:tcPr>
            <w:tcW w:w="1843" w:type="dxa"/>
            <w:tcBorders>
              <w:left w:val="dotted" w:sz="4" w:space="0" w:color="4F2D7F"/>
              <w:right w:val="single" w:sz="8" w:space="0" w:color="4F2D7F"/>
            </w:tcBorders>
            <w:noWrap/>
          </w:tcPr>
          <w:p w14:paraId="79D53AD4" w14:textId="77777777" w:rsidR="00AC5697" w:rsidRPr="00E354FB" w:rsidRDefault="00E62908" w:rsidP="00804266">
            <w:pPr>
              <w:tabs>
                <w:tab w:val="decimal" w:pos="1645"/>
              </w:tabs>
              <w:rPr>
                <w:rFonts w:ascii="Arial" w:eastAsia="SimHei" w:hAnsi="Arial"/>
                <w:sz w:val="24"/>
                <w:szCs w:val="24"/>
              </w:rPr>
            </w:pPr>
            <w:r w:rsidRPr="00E354FB">
              <w:rPr>
                <w:rFonts w:ascii="Arial" w:eastAsia="SimHei" w:hAnsi="Arial"/>
                <w:sz w:val="24"/>
                <w:szCs w:val="24"/>
              </w:rPr>
              <w:t>-</w:t>
            </w:r>
          </w:p>
        </w:tc>
      </w:tr>
      <w:tr w:rsidR="00AC5697" w:rsidRPr="00E354FB" w14:paraId="04A21380" w14:textId="77777777" w:rsidTr="00804266">
        <w:trPr>
          <w:trHeight w:val="200"/>
        </w:trPr>
        <w:tc>
          <w:tcPr>
            <w:tcW w:w="5160" w:type="dxa"/>
            <w:tcBorders>
              <w:left w:val="single" w:sz="8" w:space="0" w:color="4F2D7F"/>
              <w:right w:val="dotted" w:sz="4" w:space="0" w:color="4F2D7F"/>
            </w:tcBorders>
          </w:tcPr>
          <w:p w14:paraId="7A4EEB9A" w14:textId="77777777" w:rsidR="00AC5697" w:rsidRPr="00E354FB" w:rsidRDefault="00AC5697" w:rsidP="00AC5697">
            <w:pPr>
              <w:rPr>
                <w:rFonts w:ascii="Arial" w:hAnsi="Arial"/>
                <w:sz w:val="24"/>
                <w:szCs w:val="24"/>
              </w:rPr>
            </w:pPr>
            <w:r w:rsidRPr="00E354FB">
              <w:rPr>
                <w:rFonts w:ascii="Arial" w:hAnsi="Arial"/>
                <w:sz w:val="24"/>
                <w:szCs w:val="24"/>
              </w:rPr>
              <w:t>Northern Rivers Community Foundation</w:t>
            </w:r>
            <w:r w:rsidR="00E62908" w:rsidRPr="00E354FB">
              <w:rPr>
                <w:rFonts w:ascii="Arial" w:hAnsi="Arial"/>
                <w:sz w:val="24"/>
                <w:szCs w:val="24"/>
              </w:rPr>
              <w:t>:</w:t>
            </w:r>
          </w:p>
        </w:tc>
        <w:tc>
          <w:tcPr>
            <w:tcW w:w="851" w:type="dxa"/>
            <w:tcBorders>
              <w:left w:val="dotted" w:sz="4" w:space="0" w:color="4F2D7F"/>
              <w:right w:val="dotted" w:sz="4" w:space="0" w:color="4F2D7F"/>
            </w:tcBorders>
            <w:shd w:val="clear" w:color="auto" w:fill="auto"/>
          </w:tcPr>
          <w:p w14:paraId="40B168E2" w14:textId="77777777" w:rsidR="00AC5697" w:rsidRPr="00E354FB" w:rsidRDefault="00AC5697" w:rsidP="00AC5697">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71117C57" w14:textId="77777777" w:rsidR="00AC5697" w:rsidRPr="00E354FB" w:rsidRDefault="00AC5697" w:rsidP="00804266">
            <w:pPr>
              <w:tabs>
                <w:tab w:val="decimal" w:pos="1644"/>
              </w:tabs>
              <w:rPr>
                <w:rFonts w:ascii="Arial" w:eastAsia="SimHei" w:hAnsi="Arial"/>
                <w:sz w:val="24"/>
                <w:szCs w:val="24"/>
              </w:rPr>
            </w:pPr>
          </w:p>
        </w:tc>
        <w:tc>
          <w:tcPr>
            <w:tcW w:w="1843" w:type="dxa"/>
            <w:tcBorders>
              <w:left w:val="dotted" w:sz="4" w:space="0" w:color="4F2D7F"/>
              <w:right w:val="single" w:sz="8" w:space="0" w:color="4F2D7F"/>
            </w:tcBorders>
            <w:noWrap/>
          </w:tcPr>
          <w:p w14:paraId="46DC186E" w14:textId="77777777" w:rsidR="00AC5697" w:rsidRPr="00E354FB" w:rsidRDefault="00AC5697" w:rsidP="00804266">
            <w:pPr>
              <w:tabs>
                <w:tab w:val="decimal" w:pos="1645"/>
              </w:tabs>
              <w:rPr>
                <w:rFonts w:ascii="Arial" w:eastAsia="SimHei" w:hAnsi="Arial"/>
                <w:sz w:val="24"/>
                <w:szCs w:val="24"/>
              </w:rPr>
            </w:pPr>
          </w:p>
        </w:tc>
      </w:tr>
      <w:tr w:rsidR="00E62908" w:rsidRPr="00E354FB" w14:paraId="163724C2" w14:textId="77777777" w:rsidTr="00804266">
        <w:trPr>
          <w:trHeight w:val="200"/>
        </w:trPr>
        <w:tc>
          <w:tcPr>
            <w:tcW w:w="5160" w:type="dxa"/>
            <w:tcBorders>
              <w:left w:val="single" w:sz="8" w:space="0" w:color="4F2D7F"/>
              <w:right w:val="dotted" w:sz="4" w:space="0" w:color="4F2D7F"/>
            </w:tcBorders>
          </w:tcPr>
          <w:p w14:paraId="58D2B951" w14:textId="77777777" w:rsidR="00E62908" w:rsidRPr="00E354FB" w:rsidRDefault="00E62908" w:rsidP="00E62908">
            <w:pPr>
              <w:pStyle w:val="ListParagraph"/>
              <w:numPr>
                <w:ilvl w:val="0"/>
                <w:numId w:val="32"/>
              </w:numPr>
              <w:ind w:left="284" w:hanging="284"/>
              <w:rPr>
                <w:rFonts w:ascii="Arial" w:hAnsi="Arial"/>
                <w:sz w:val="24"/>
                <w:szCs w:val="24"/>
              </w:rPr>
            </w:pPr>
            <w:r w:rsidRPr="00E354FB">
              <w:rPr>
                <w:rFonts w:ascii="Arial" w:hAnsi="Arial"/>
                <w:sz w:val="24"/>
                <w:szCs w:val="24"/>
              </w:rPr>
              <w:t>Project</w:t>
            </w:r>
          </w:p>
        </w:tc>
        <w:tc>
          <w:tcPr>
            <w:tcW w:w="851" w:type="dxa"/>
            <w:tcBorders>
              <w:left w:val="dotted" w:sz="4" w:space="0" w:color="4F2D7F"/>
              <w:right w:val="dotted" w:sz="4" w:space="0" w:color="4F2D7F"/>
            </w:tcBorders>
            <w:shd w:val="clear" w:color="auto" w:fill="auto"/>
          </w:tcPr>
          <w:p w14:paraId="271C2B86" w14:textId="77777777" w:rsidR="00E62908" w:rsidRPr="00E354FB" w:rsidRDefault="00E62908" w:rsidP="00E62908">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7EBE7803" w14:textId="77777777" w:rsidR="00E62908" w:rsidRPr="00E354FB" w:rsidRDefault="00E62908" w:rsidP="00804266">
            <w:pPr>
              <w:tabs>
                <w:tab w:val="decimal" w:pos="1644"/>
              </w:tabs>
              <w:rPr>
                <w:rFonts w:ascii="Arial" w:eastAsia="SimHei" w:hAnsi="Arial"/>
                <w:sz w:val="24"/>
                <w:szCs w:val="24"/>
              </w:rPr>
            </w:pPr>
            <w:r w:rsidRPr="00E354FB">
              <w:rPr>
                <w:rFonts w:ascii="Arial" w:eastAsia="SimHei" w:hAnsi="Arial"/>
                <w:sz w:val="24"/>
                <w:szCs w:val="24"/>
              </w:rPr>
              <w:t>2,509</w:t>
            </w:r>
          </w:p>
        </w:tc>
        <w:tc>
          <w:tcPr>
            <w:tcW w:w="1843" w:type="dxa"/>
            <w:tcBorders>
              <w:left w:val="dotted" w:sz="4" w:space="0" w:color="4F2D7F"/>
              <w:right w:val="single" w:sz="8" w:space="0" w:color="4F2D7F"/>
            </w:tcBorders>
            <w:noWrap/>
          </w:tcPr>
          <w:p w14:paraId="6C0EFE1A" w14:textId="77777777" w:rsidR="00E62908" w:rsidRPr="00E354FB" w:rsidRDefault="00E62908" w:rsidP="00804266">
            <w:pPr>
              <w:tabs>
                <w:tab w:val="decimal" w:pos="1645"/>
              </w:tabs>
              <w:rPr>
                <w:rFonts w:ascii="Arial" w:eastAsia="SimHei" w:hAnsi="Arial"/>
                <w:sz w:val="24"/>
                <w:szCs w:val="24"/>
              </w:rPr>
            </w:pPr>
            <w:r w:rsidRPr="00E354FB">
              <w:rPr>
                <w:rFonts w:ascii="Arial" w:eastAsia="SimHei" w:hAnsi="Arial"/>
                <w:sz w:val="24"/>
                <w:szCs w:val="24"/>
              </w:rPr>
              <w:t>-</w:t>
            </w:r>
          </w:p>
        </w:tc>
      </w:tr>
      <w:tr w:rsidR="00E62908" w:rsidRPr="00E354FB" w14:paraId="453211A9" w14:textId="77777777" w:rsidTr="00804266">
        <w:trPr>
          <w:trHeight w:val="200"/>
        </w:trPr>
        <w:tc>
          <w:tcPr>
            <w:tcW w:w="5160" w:type="dxa"/>
            <w:tcBorders>
              <w:left w:val="single" w:sz="8" w:space="0" w:color="4F2D7F"/>
              <w:right w:val="dotted" w:sz="4" w:space="0" w:color="4F2D7F"/>
            </w:tcBorders>
          </w:tcPr>
          <w:p w14:paraId="5C89DCF3" w14:textId="77777777" w:rsidR="00E62908" w:rsidRPr="00E354FB" w:rsidRDefault="00E62908" w:rsidP="00E62908">
            <w:pPr>
              <w:rPr>
                <w:rFonts w:ascii="Arial" w:hAnsi="Arial"/>
                <w:sz w:val="24"/>
                <w:szCs w:val="24"/>
              </w:rPr>
            </w:pPr>
            <w:r w:rsidRPr="00E354FB">
              <w:rPr>
                <w:rFonts w:ascii="Arial" w:hAnsi="Arial"/>
                <w:sz w:val="24"/>
                <w:szCs w:val="24"/>
              </w:rPr>
              <w:t>NSW Trade and Investment – Arts NSW:</w:t>
            </w:r>
          </w:p>
        </w:tc>
        <w:tc>
          <w:tcPr>
            <w:tcW w:w="851" w:type="dxa"/>
            <w:tcBorders>
              <w:left w:val="dotted" w:sz="4" w:space="0" w:color="4F2D7F"/>
              <w:right w:val="dotted" w:sz="4" w:space="0" w:color="4F2D7F"/>
            </w:tcBorders>
            <w:shd w:val="clear" w:color="auto" w:fill="auto"/>
          </w:tcPr>
          <w:p w14:paraId="2FEE3224" w14:textId="77777777" w:rsidR="00E62908" w:rsidRPr="00E354FB" w:rsidRDefault="00E62908" w:rsidP="00E62908">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60065D14" w14:textId="77777777" w:rsidR="00E62908" w:rsidRPr="00E354FB" w:rsidRDefault="00E62908" w:rsidP="00804266">
            <w:pPr>
              <w:tabs>
                <w:tab w:val="decimal" w:pos="1644"/>
              </w:tabs>
              <w:rPr>
                <w:rFonts w:ascii="Arial" w:eastAsia="SimHei" w:hAnsi="Arial"/>
                <w:sz w:val="24"/>
                <w:szCs w:val="24"/>
              </w:rPr>
            </w:pPr>
          </w:p>
        </w:tc>
        <w:tc>
          <w:tcPr>
            <w:tcW w:w="1843" w:type="dxa"/>
            <w:tcBorders>
              <w:left w:val="dotted" w:sz="4" w:space="0" w:color="4F2D7F"/>
              <w:right w:val="single" w:sz="8" w:space="0" w:color="4F2D7F"/>
            </w:tcBorders>
            <w:noWrap/>
          </w:tcPr>
          <w:p w14:paraId="6F2DA579" w14:textId="77777777" w:rsidR="00E62908" w:rsidRPr="00E354FB" w:rsidRDefault="00E62908" w:rsidP="00804266">
            <w:pPr>
              <w:tabs>
                <w:tab w:val="decimal" w:pos="1645"/>
              </w:tabs>
              <w:rPr>
                <w:rFonts w:ascii="Arial" w:eastAsia="SimHei" w:hAnsi="Arial"/>
                <w:sz w:val="24"/>
                <w:szCs w:val="24"/>
              </w:rPr>
            </w:pPr>
          </w:p>
        </w:tc>
      </w:tr>
      <w:tr w:rsidR="00E62908" w:rsidRPr="00E354FB" w14:paraId="004B6B35" w14:textId="77777777" w:rsidTr="00804266">
        <w:trPr>
          <w:trHeight w:val="200"/>
        </w:trPr>
        <w:tc>
          <w:tcPr>
            <w:tcW w:w="5160" w:type="dxa"/>
            <w:tcBorders>
              <w:left w:val="single" w:sz="8" w:space="0" w:color="4F2D7F"/>
              <w:right w:val="dotted" w:sz="4" w:space="0" w:color="4F2D7F"/>
            </w:tcBorders>
          </w:tcPr>
          <w:p w14:paraId="2CDC603B" w14:textId="77777777" w:rsidR="00E62908" w:rsidRPr="00E354FB" w:rsidRDefault="00E62908" w:rsidP="00E62908">
            <w:pPr>
              <w:pStyle w:val="ListParagraph"/>
              <w:numPr>
                <w:ilvl w:val="0"/>
                <w:numId w:val="32"/>
              </w:numPr>
              <w:ind w:left="284" w:hanging="284"/>
              <w:rPr>
                <w:rFonts w:ascii="Arial" w:hAnsi="Arial"/>
                <w:sz w:val="24"/>
                <w:szCs w:val="24"/>
              </w:rPr>
            </w:pPr>
            <w:r w:rsidRPr="00E354FB">
              <w:rPr>
                <w:rFonts w:ascii="Arial" w:hAnsi="Arial"/>
                <w:sz w:val="24"/>
                <w:szCs w:val="24"/>
              </w:rPr>
              <w:t>General</w:t>
            </w:r>
          </w:p>
        </w:tc>
        <w:tc>
          <w:tcPr>
            <w:tcW w:w="851" w:type="dxa"/>
            <w:tcBorders>
              <w:left w:val="dotted" w:sz="4" w:space="0" w:color="4F2D7F"/>
              <w:right w:val="dotted" w:sz="4" w:space="0" w:color="4F2D7F"/>
            </w:tcBorders>
            <w:shd w:val="clear" w:color="auto" w:fill="auto"/>
          </w:tcPr>
          <w:p w14:paraId="1D647720" w14:textId="77777777" w:rsidR="00E62908" w:rsidRPr="00E354FB" w:rsidRDefault="00E62908" w:rsidP="00E62908">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323AC93D" w14:textId="77777777" w:rsidR="00E62908" w:rsidRPr="00E354FB" w:rsidRDefault="00E62908" w:rsidP="00804266">
            <w:pPr>
              <w:tabs>
                <w:tab w:val="decimal" w:pos="1644"/>
              </w:tabs>
              <w:rPr>
                <w:rFonts w:ascii="Arial" w:eastAsia="SimHei" w:hAnsi="Arial"/>
                <w:sz w:val="24"/>
                <w:szCs w:val="24"/>
              </w:rPr>
            </w:pPr>
            <w:r w:rsidRPr="00E354FB">
              <w:rPr>
                <w:rFonts w:ascii="Arial" w:eastAsia="SimHei" w:hAnsi="Arial"/>
                <w:sz w:val="24"/>
                <w:szCs w:val="24"/>
              </w:rPr>
              <w:t>-</w:t>
            </w:r>
          </w:p>
        </w:tc>
        <w:tc>
          <w:tcPr>
            <w:tcW w:w="1843" w:type="dxa"/>
            <w:tcBorders>
              <w:left w:val="dotted" w:sz="4" w:space="0" w:color="4F2D7F"/>
              <w:right w:val="single" w:sz="8" w:space="0" w:color="4F2D7F"/>
            </w:tcBorders>
            <w:noWrap/>
          </w:tcPr>
          <w:p w14:paraId="1446EEFF" w14:textId="77777777" w:rsidR="00E62908" w:rsidRPr="00E354FB" w:rsidRDefault="00E62908" w:rsidP="00804266">
            <w:pPr>
              <w:tabs>
                <w:tab w:val="decimal" w:pos="1645"/>
              </w:tabs>
              <w:rPr>
                <w:rFonts w:ascii="Arial" w:eastAsia="SimHei" w:hAnsi="Arial"/>
                <w:sz w:val="24"/>
                <w:szCs w:val="24"/>
              </w:rPr>
            </w:pPr>
            <w:r w:rsidRPr="00E354FB">
              <w:rPr>
                <w:rFonts w:ascii="Arial" w:eastAsia="SimHei" w:hAnsi="Arial"/>
                <w:sz w:val="24"/>
                <w:szCs w:val="24"/>
              </w:rPr>
              <w:t>245,211</w:t>
            </w:r>
          </w:p>
        </w:tc>
      </w:tr>
      <w:tr w:rsidR="00E62908" w:rsidRPr="00E354FB" w14:paraId="3E5D5503" w14:textId="77777777" w:rsidTr="00804266">
        <w:trPr>
          <w:trHeight w:val="200"/>
        </w:trPr>
        <w:tc>
          <w:tcPr>
            <w:tcW w:w="5160" w:type="dxa"/>
            <w:tcBorders>
              <w:left w:val="single" w:sz="8" w:space="0" w:color="4F2D7F"/>
              <w:right w:val="dotted" w:sz="4" w:space="0" w:color="4F2D7F"/>
            </w:tcBorders>
          </w:tcPr>
          <w:p w14:paraId="685C7711" w14:textId="77777777" w:rsidR="00E62908" w:rsidRPr="00E354FB" w:rsidRDefault="00E62908" w:rsidP="00E62908">
            <w:pPr>
              <w:rPr>
                <w:rFonts w:ascii="Arial" w:hAnsi="Arial"/>
                <w:sz w:val="24"/>
                <w:szCs w:val="24"/>
              </w:rPr>
            </w:pPr>
            <w:r w:rsidRPr="00E354FB">
              <w:rPr>
                <w:rFonts w:ascii="Arial" w:hAnsi="Arial"/>
                <w:sz w:val="24"/>
                <w:szCs w:val="24"/>
              </w:rPr>
              <w:t>Sosade Pty Ltd ATF The Lucy Giumelli Saini Trust:</w:t>
            </w:r>
          </w:p>
        </w:tc>
        <w:tc>
          <w:tcPr>
            <w:tcW w:w="851" w:type="dxa"/>
            <w:tcBorders>
              <w:left w:val="dotted" w:sz="4" w:space="0" w:color="4F2D7F"/>
              <w:right w:val="dotted" w:sz="4" w:space="0" w:color="4F2D7F"/>
            </w:tcBorders>
            <w:shd w:val="clear" w:color="auto" w:fill="auto"/>
          </w:tcPr>
          <w:p w14:paraId="3E50A477" w14:textId="77777777" w:rsidR="00E62908" w:rsidRPr="00E354FB" w:rsidRDefault="00E62908" w:rsidP="00E62908">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36C23090" w14:textId="77777777" w:rsidR="00E62908" w:rsidRPr="00E354FB" w:rsidRDefault="00E62908" w:rsidP="00804266">
            <w:pPr>
              <w:tabs>
                <w:tab w:val="decimal" w:pos="1644"/>
              </w:tabs>
              <w:rPr>
                <w:rFonts w:ascii="Arial" w:eastAsia="SimHei" w:hAnsi="Arial"/>
                <w:sz w:val="24"/>
                <w:szCs w:val="24"/>
              </w:rPr>
            </w:pPr>
          </w:p>
        </w:tc>
        <w:tc>
          <w:tcPr>
            <w:tcW w:w="1843" w:type="dxa"/>
            <w:tcBorders>
              <w:left w:val="dotted" w:sz="4" w:space="0" w:color="4F2D7F"/>
              <w:right w:val="single" w:sz="8" w:space="0" w:color="4F2D7F"/>
            </w:tcBorders>
            <w:noWrap/>
          </w:tcPr>
          <w:p w14:paraId="52CDDB27" w14:textId="77777777" w:rsidR="00E62908" w:rsidRPr="00E354FB" w:rsidRDefault="00E62908" w:rsidP="00804266">
            <w:pPr>
              <w:tabs>
                <w:tab w:val="decimal" w:pos="1645"/>
              </w:tabs>
              <w:rPr>
                <w:rFonts w:ascii="Arial" w:eastAsia="SimHei" w:hAnsi="Arial"/>
                <w:sz w:val="24"/>
                <w:szCs w:val="24"/>
              </w:rPr>
            </w:pPr>
          </w:p>
        </w:tc>
      </w:tr>
      <w:tr w:rsidR="00E62908" w:rsidRPr="00E354FB" w14:paraId="497263E0" w14:textId="77777777" w:rsidTr="00804266">
        <w:trPr>
          <w:trHeight w:val="200"/>
        </w:trPr>
        <w:tc>
          <w:tcPr>
            <w:tcW w:w="5160" w:type="dxa"/>
            <w:tcBorders>
              <w:left w:val="single" w:sz="8" w:space="0" w:color="4F2D7F"/>
              <w:right w:val="dotted" w:sz="4" w:space="0" w:color="4F2D7F"/>
            </w:tcBorders>
          </w:tcPr>
          <w:p w14:paraId="1D9338DF" w14:textId="77777777" w:rsidR="00E62908" w:rsidRPr="00E354FB" w:rsidRDefault="0094553C" w:rsidP="00E62908">
            <w:pPr>
              <w:pStyle w:val="ListParagraph"/>
              <w:numPr>
                <w:ilvl w:val="0"/>
                <w:numId w:val="32"/>
              </w:numPr>
              <w:ind w:left="284" w:hanging="284"/>
              <w:rPr>
                <w:rFonts w:ascii="Arial" w:hAnsi="Arial"/>
                <w:sz w:val="24"/>
                <w:szCs w:val="24"/>
              </w:rPr>
            </w:pPr>
            <w:r w:rsidRPr="00E354FB">
              <w:rPr>
                <w:rFonts w:ascii="Arial" w:hAnsi="Arial"/>
                <w:sz w:val="24"/>
                <w:szCs w:val="24"/>
              </w:rPr>
              <w:t>Project</w:t>
            </w:r>
          </w:p>
        </w:tc>
        <w:tc>
          <w:tcPr>
            <w:tcW w:w="851" w:type="dxa"/>
            <w:tcBorders>
              <w:left w:val="dotted" w:sz="4" w:space="0" w:color="4F2D7F"/>
              <w:right w:val="dotted" w:sz="4" w:space="0" w:color="4F2D7F"/>
            </w:tcBorders>
            <w:shd w:val="clear" w:color="auto" w:fill="auto"/>
          </w:tcPr>
          <w:p w14:paraId="33F98241" w14:textId="77777777" w:rsidR="00E62908" w:rsidRPr="00E354FB" w:rsidRDefault="00E62908" w:rsidP="00E62908">
            <w:pPr>
              <w:jc w:val="center"/>
              <w:rPr>
                <w:rFonts w:ascii="Arial" w:hAnsi="Arial"/>
                <w:b/>
                <w:sz w:val="24"/>
                <w:szCs w:val="24"/>
              </w:rPr>
            </w:pPr>
            <w:r w:rsidRPr="00E354FB">
              <w:rPr>
                <w:rFonts w:ascii="Arial" w:hAnsi="Arial"/>
                <w:b/>
                <w:sz w:val="24"/>
                <w:szCs w:val="24"/>
              </w:rPr>
              <w:t xml:space="preserve"> </w:t>
            </w:r>
          </w:p>
        </w:tc>
        <w:tc>
          <w:tcPr>
            <w:tcW w:w="1842" w:type="dxa"/>
            <w:tcBorders>
              <w:left w:val="dotted" w:sz="4" w:space="0" w:color="4F2D7F"/>
              <w:right w:val="dotted" w:sz="4" w:space="0" w:color="4F2D7F"/>
            </w:tcBorders>
            <w:shd w:val="clear" w:color="auto" w:fill="D9D9D9" w:themeFill="background1" w:themeFillShade="D9"/>
            <w:noWrap/>
          </w:tcPr>
          <w:p w14:paraId="0606B6C8" w14:textId="77777777" w:rsidR="00E62908" w:rsidRPr="00E354FB" w:rsidRDefault="00E62908" w:rsidP="00804266">
            <w:pPr>
              <w:tabs>
                <w:tab w:val="decimal" w:pos="1644"/>
              </w:tabs>
              <w:rPr>
                <w:rFonts w:ascii="Arial" w:eastAsia="SimHei" w:hAnsi="Arial"/>
                <w:sz w:val="24"/>
                <w:szCs w:val="24"/>
              </w:rPr>
            </w:pPr>
            <w:r w:rsidRPr="00E354FB">
              <w:rPr>
                <w:rFonts w:ascii="Arial" w:eastAsia="SimHei" w:hAnsi="Arial"/>
                <w:sz w:val="24"/>
                <w:szCs w:val="24"/>
              </w:rPr>
              <w:t>30,292</w:t>
            </w:r>
          </w:p>
        </w:tc>
        <w:tc>
          <w:tcPr>
            <w:tcW w:w="1843" w:type="dxa"/>
            <w:tcBorders>
              <w:left w:val="dotted" w:sz="4" w:space="0" w:color="4F2D7F"/>
              <w:right w:val="single" w:sz="8" w:space="0" w:color="4F2D7F"/>
            </w:tcBorders>
            <w:noWrap/>
          </w:tcPr>
          <w:p w14:paraId="4A9ECEDA" w14:textId="77777777" w:rsidR="00E62908" w:rsidRPr="00E354FB" w:rsidRDefault="00E62908" w:rsidP="00804266">
            <w:pPr>
              <w:tabs>
                <w:tab w:val="decimal" w:pos="1645"/>
              </w:tabs>
              <w:rPr>
                <w:rFonts w:ascii="Arial" w:eastAsia="SimHei" w:hAnsi="Arial"/>
                <w:sz w:val="24"/>
                <w:szCs w:val="24"/>
              </w:rPr>
            </w:pPr>
            <w:r w:rsidRPr="00E354FB">
              <w:rPr>
                <w:rFonts w:ascii="Arial" w:eastAsia="SimHei" w:hAnsi="Arial"/>
                <w:sz w:val="24"/>
                <w:szCs w:val="24"/>
              </w:rPr>
              <w:t>88,600</w:t>
            </w:r>
          </w:p>
        </w:tc>
      </w:tr>
      <w:tr w:rsidR="00E62908" w:rsidRPr="00E354FB" w14:paraId="5F55AF4C" w14:textId="77777777" w:rsidTr="00804266">
        <w:trPr>
          <w:trHeight w:val="200"/>
        </w:trPr>
        <w:tc>
          <w:tcPr>
            <w:tcW w:w="5160" w:type="dxa"/>
            <w:tcBorders>
              <w:top w:val="single" w:sz="8" w:space="0" w:color="4F2D7F"/>
              <w:left w:val="single" w:sz="8" w:space="0" w:color="4F2D7F"/>
              <w:bottom w:val="double" w:sz="6" w:space="0" w:color="4F2D7F"/>
              <w:right w:val="dotted" w:sz="4" w:space="0" w:color="4F2D7F"/>
            </w:tcBorders>
          </w:tcPr>
          <w:p w14:paraId="446E6AAE" w14:textId="77777777" w:rsidR="00E62908" w:rsidRPr="00E354FB" w:rsidRDefault="00E62908" w:rsidP="00E62908">
            <w:pPr>
              <w:rPr>
                <w:rFonts w:ascii="Arial" w:hAnsi="Arial"/>
                <w:sz w:val="24"/>
                <w:szCs w:val="24"/>
              </w:rPr>
            </w:pPr>
          </w:p>
        </w:tc>
        <w:tc>
          <w:tcPr>
            <w:tcW w:w="851" w:type="dxa"/>
            <w:tcBorders>
              <w:top w:val="single" w:sz="8" w:space="0" w:color="4F2D7F"/>
              <w:left w:val="dotted" w:sz="4" w:space="0" w:color="4F2D7F"/>
              <w:bottom w:val="double" w:sz="6" w:space="0" w:color="4F2D7F"/>
              <w:right w:val="dotted" w:sz="4" w:space="0" w:color="4F2D7F"/>
            </w:tcBorders>
            <w:shd w:val="clear" w:color="auto" w:fill="auto"/>
          </w:tcPr>
          <w:p w14:paraId="5AFF7B0A" w14:textId="77777777" w:rsidR="00E62908" w:rsidRPr="00E354FB" w:rsidRDefault="00E62908" w:rsidP="00E62908">
            <w:pPr>
              <w:jc w:val="center"/>
              <w:rPr>
                <w:rFonts w:ascii="Arial" w:hAnsi="Arial"/>
                <w:b/>
                <w:sz w:val="24"/>
                <w:szCs w:val="24"/>
              </w:rPr>
            </w:pPr>
          </w:p>
        </w:tc>
        <w:tc>
          <w:tcPr>
            <w:tcW w:w="1842" w:type="dxa"/>
            <w:tcBorders>
              <w:top w:val="single" w:sz="8" w:space="0" w:color="4F2D7F"/>
              <w:left w:val="dotted" w:sz="4" w:space="0" w:color="4F2D7F"/>
              <w:bottom w:val="double" w:sz="6" w:space="0" w:color="4F2D7F"/>
              <w:right w:val="dotted" w:sz="4" w:space="0" w:color="4F2D7F"/>
            </w:tcBorders>
            <w:shd w:val="clear" w:color="auto" w:fill="D9D9D9" w:themeFill="background1" w:themeFillShade="D9"/>
            <w:noWrap/>
          </w:tcPr>
          <w:p w14:paraId="162002B5" w14:textId="77777777" w:rsidR="00E62908" w:rsidRPr="00E354FB" w:rsidRDefault="00E62908" w:rsidP="00804266">
            <w:pPr>
              <w:tabs>
                <w:tab w:val="decimal" w:pos="1644"/>
              </w:tabs>
              <w:rPr>
                <w:rFonts w:ascii="Arial" w:eastAsia="SimHei" w:hAnsi="Arial"/>
                <w:b/>
                <w:sz w:val="24"/>
                <w:szCs w:val="24"/>
              </w:rPr>
            </w:pPr>
            <w:r w:rsidRPr="00E354FB">
              <w:rPr>
                <w:rFonts w:ascii="Arial" w:eastAsia="SimHei" w:hAnsi="Arial"/>
                <w:b/>
                <w:sz w:val="24"/>
                <w:szCs w:val="24"/>
              </w:rPr>
              <w:t>305,314</w:t>
            </w:r>
          </w:p>
        </w:tc>
        <w:tc>
          <w:tcPr>
            <w:tcW w:w="1843" w:type="dxa"/>
            <w:tcBorders>
              <w:top w:val="single" w:sz="8" w:space="0" w:color="4F2D7F"/>
              <w:left w:val="dotted" w:sz="4" w:space="0" w:color="4F2D7F"/>
              <w:bottom w:val="double" w:sz="6" w:space="0" w:color="4F2D7F"/>
              <w:right w:val="single" w:sz="8" w:space="0" w:color="4F2D7F"/>
            </w:tcBorders>
            <w:noWrap/>
          </w:tcPr>
          <w:p w14:paraId="65148596" w14:textId="77777777" w:rsidR="00E62908" w:rsidRPr="00E354FB" w:rsidRDefault="00E62908" w:rsidP="00804266">
            <w:pPr>
              <w:tabs>
                <w:tab w:val="decimal" w:pos="1645"/>
              </w:tabs>
              <w:rPr>
                <w:rFonts w:ascii="Arial" w:eastAsia="SimHei" w:hAnsi="Arial"/>
                <w:b/>
                <w:sz w:val="24"/>
                <w:szCs w:val="24"/>
              </w:rPr>
            </w:pPr>
            <w:r w:rsidRPr="00E354FB">
              <w:rPr>
                <w:rFonts w:ascii="Arial" w:eastAsia="SimHei" w:hAnsi="Arial"/>
                <w:b/>
                <w:sz w:val="24"/>
                <w:szCs w:val="24"/>
              </w:rPr>
              <w:t>333,811</w:t>
            </w:r>
          </w:p>
        </w:tc>
      </w:tr>
    </w:tbl>
    <w:p w14:paraId="7532CE59" w14:textId="77777777" w:rsidR="00800D61" w:rsidRPr="00437CEF" w:rsidRDefault="00800D61" w:rsidP="00800D61">
      <w:pPr>
        <w:spacing w:after="120"/>
        <w:rPr>
          <w:rFonts w:ascii="Arial" w:hAnsi="Arial"/>
          <w:b/>
          <w:sz w:val="20"/>
        </w:rPr>
      </w:pPr>
    </w:p>
    <w:p w14:paraId="39232112" w14:textId="77777777" w:rsidR="002110E5" w:rsidRPr="00437CEF" w:rsidRDefault="002110E5">
      <w:pPr>
        <w:rPr>
          <w:rFonts w:ascii="Arial" w:hAnsi="Arial"/>
          <w:b/>
          <w:sz w:val="20"/>
        </w:rPr>
      </w:pPr>
      <w:r w:rsidRPr="00437CEF">
        <w:rPr>
          <w:rFonts w:ascii="Arial" w:hAnsi="Arial"/>
          <w:b/>
          <w:sz w:val="20"/>
        </w:rPr>
        <w:br w:type="page"/>
      </w:r>
    </w:p>
    <w:p w14:paraId="13B88962" w14:textId="77777777" w:rsidR="002110E5" w:rsidRPr="00437CEF" w:rsidRDefault="002110E5" w:rsidP="002110E5">
      <w:pPr>
        <w:spacing w:after="120"/>
        <w:ind w:left="425" w:hanging="425"/>
        <w:rPr>
          <w:rFonts w:ascii="Arial" w:hAnsi="Arial"/>
          <w:color w:val="595959" w:themeColor="text1" w:themeTint="A6"/>
          <w:sz w:val="52"/>
          <w:szCs w:val="52"/>
        </w:rPr>
      </w:pPr>
      <w:r w:rsidRPr="00437CEF">
        <w:rPr>
          <w:rFonts w:ascii="Arial" w:hAnsi="Arial"/>
          <w:color w:val="595959" w:themeColor="text1" w:themeTint="A6"/>
          <w:sz w:val="52"/>
          <w:szCs w:val="52"/>
        </w:rPr>
        <w:lastRenderedPageBreak/>
        <w:t>Notes to the Financial Statements</w:t>
      </w:r>
    </w:p>
    <w:p w14:paraId="297B1FE9" w14:textId="77777777" w:rsidR="002110E5" w:rsidRPr="00437CEF" w:rsidRDefault="002110E5" w:rsidP="002110E5">
      <w:pPr>
        <w:rPr>
          <w:rFonts w:ascii="Arial" w:hAnsi="Arial"/>
          <w:sz w:val="24"/>
          <w:szCs w:val="24"/>
        </w:rPr>
      </w:pPr>
      <w:r w:rsidRPr="00437CEF">
        <w:rPr>
          <w:rFonts w:ascii="Arial" w:hAnsi="Arial"/>
          <w:sz w:val="24"/>
          <w:szCs w:val="24"/>
        </w:rPr>
        <w:t>For the year ended 31 December 2016</w:t>
      </w:r>
    </w:p>
    <w:p w14:paraId="73840708" w14:textId="77777777" w:rsidR="002110E5" w:rsidRPr="004F4502" w:rsidRDefault="00E00948" w:rsidP="002110E5">
      <w:pPr>
        <w:spacing w:after="60"/>
        <w:rPr>
          <w:rFonts w:ascii="Arial" w:hAnsi="Arial"/>
          <w:sz w:val="24"/>
          <w:szCs w:val="24"/>
        </w:rPr>
      </w:pPr>
      <w:r w:rsidRPr="004F4502">
        <w:rPr>
          <w:rFonts w:ascii="Arial" w:hAnsi="Arial"/>
          <w:sz w:val="24"/>
          <w:szCs w:val="24"/>
        </w:rPr>
        <w:t>Accessible Arts</w:t>
      </w:r>
      <w:r w:rsidR="00AE7EA9">
        <w:rPr>
          <w:rFonts w:ascii="Arial" w:hAnsi="Arial"/>
          <w:sz w:val="24"/>
          <w:szCs w:val="24"/>
        </w:rPr>
        <w:t xml:space="preserve"> Limited</w:t>
      </w:r>
    </w:p>
    <w:p w14:paraId="2B0EB27F" w14:textId="77777777" w:rsidR="002110E5" w:rsidRPr="00437CEF" w:rsidRDefault="002110E5" w:rsidP="00800D61">
      <w:pPr>
        <w:spacing w:after="120"/>
        <w:rPr>
          <w:rFonts w:ascii="Arial" w:hAnsi="Arial"/>
          <w:b/>
          <w:sz w:val="20"/>
        </w:rPr>
      </w:pPr>
    </w:p>
    <w:p w14:paraId="6DE27DE3" w14:textId="77777777" w:rsidR="00F468E7" w:rsidRPr="00E354FB" w:rsidRDefault="00800D61" w:rsidP="00800D61">
      <w:pPr>
        <w:spacing w:after="120"/>
        <w:rPr>
          <w:rFonts w:ascii="Arial" w:hAnsi="Arial"/>
          <w:color w:val="595959" w:themeColor="text1" w:themeTint="A6"/>
          <w:sz w:val="24"/>
          <w:szCs w:val="24"/>
        </w:rPr>
      </w:pPr>
      <w:r w:rsidRPr="00E354FB">
        <w:rPr>
          <w:rFonts w:ascii="Arial" w:hAnsi="Arial"/>
          <w:b/>
          <w:sz w:val="24"/>
          <w:szCs w:val="24"/>
        </w:rPr>
        <w:t>4.3 Grants received during the year</w:t>
      </w:r>
    </w:p>
    <w:tbl>
      <w:tblPr>
        <w:tblpPr w:leftFromText="180" w:rightFromText="180" w:vertAnchor="text" w:horzAnchor="margin" w:tblpY="33"/>
        <w:tblW w:w="0" w:type="auto"/>
        <w:tblLayout w:type="fixed"/>
        <w:tblCellMar>
          <w:top w:w="28" w:type="dxa"/>
          <w:left w:w="57" w:type="dxa"/>
          <w:bottom w:w="28" w:type="dxa"/>
          <w:right w:w="57" w:type="dxa"/>
        </w:tblCellMar>
        <w:tblLook w:val="04A0" w:firstRow="1" w:lastRow="0" w:firstColumn="1" w:lastColumn="0" w:noHBand="0" w:noVBand="1"/>
      </w:tblPr>
      <w:tblGrid>
        <w:gridCol w:w="5160"/>
        <w:gridCol w:w="851"/>
        <w:gridCol w:w="1842"/>
        <w:gridCol w:w="1843"/>
      </w:tblGrid>
      <w:tr w:rsidR="00800D61" w:rsidRPr="00E354FB" w14:paraId="704EA171" w14:textId="77777777" w:rsidTr="00804266">
        <w:trPr>
          <w:trHeight w:val="216"/>
        </w:trPr>
        <w:tc>
          <w:tcPr>
            <w:tcW w:w="5160" w:type="dxa"/>
            <w:tcBorders>
              <w:top w:val="single" w:sz="8" w:space="0" w:color="4F2D7F"/>
              <w:left w:val="single" w:sz="8" w:space="0" w:color="4F2D7F"/>
              <w:right w:val="dotted" w:sz="4" w:space="0" w:color="4F2D7F"/>
            </w:tcBorders>
            <w:noWrap/>
            <w:tcMar>
              <w:bottom w:w="0" w:type="dxa"/>
            </w:tcMar>
            <w:vAlign w:val="bottom"/>
          </w:tcPr>
          <w:p w14:paraId="25045FCF" w14:textId="77777777" w:rsidR="00800D61" w:rsidRPr="00E354FB" w:rsidRDefault="00800D61" w:rsidP="0092327F">
            <w:pPr>
              <w:rPr>
                <w:rFonts w:ascii="Arial" w:hAnsi="Arial"/>
                <w:sz w:val="24"/>
                <w:szCs w:val="24"/>
                <w:highlight w:val="yellow"/>
              </w:rPr>
            </w:pPr>
          </w:p>
        </w:tc>
        <w:tc>
          <w:tcPr>
            <w:tcW w:w="851" w:type="dxa"/>
            <w:tcBorders>
              <w:top w:val="single" w:sz="8" w:space="0" w:color="4F2D7F"/>
              <w:left w:val="dotted" w:sz="4" w:space="0" w:color="4F2D7F"/>
              <w:right w:val="dotted" w:sz="4" w:space="0" w:color="4F2D7F"/>
            </w:tcBorders>
            <w:shd w:val="clear" w:color="auto" w:fill="auto"/>
          </w:tcPr>
          <w:p w14:paraId="33DC42DF" w14:textId="77777777" w:rsidR="00800D61" w:rsidRPr="00E354FB" w:rsidRDefault="00800D61" w:rsidP="0092327F">
            <w:pPr>
              <w:jc w:val="center"/>
              <w:rPr>
                <w:rFonts w:ascii="Arial" w:hAnsi="Arial"/>
                <w:b/>
                <w:sz w:val="24"/>
                <w:szCs w:val="24"/>
              </w:rPr>
            </w:pPr>
            <w:r w:rsidRPr="00E354FB">
              <w:rPr>
                <w:rFonts w:ascii="Arial" w:hAnsi="Arial"/>
                <w:b/>
                <w:sz w:val="24"/>
                <w:szCs w:val="24"/>
              </w:rPr>
              <w:t>Note</w:t>
            </w:r>
          </w:p>
        </w:tc>
        <w:tc>
          <w:tcPr>
            <w:tcW w:w="1842" w:type="dxa"/>
            <w:tcBorders>
              <w:top w:val="single" w:sz="8" w:space="0" w:color="4F2D7F"/>
              <w:left w:val="dotted" w:sz="4" w:space="0" w:color="4F2D7F"/>
              <w:right w:val="dotted" w:sz="4" w:space="0" w:color="4F2D7F"/>
            </w:tcBorders>
            <w:shd w:val="clear" w:color="auto" w:fill="D9D9D9" w:themeFill="background1" w:themeFillShade="D9"/>
            <w:noWrap/>
            <w:tcMar>
              <w:bottom w:w="0" w:type="dxa"/>
            </w:tcMar>
            <w:vAlign w:val="bottom"/>
          </w:tcPr>
          <w:p w14:paraId="23FE211B" w14:textId="77777777" w:rsidR="00800D61" w:rsidRPr="00E354FB" w:rsidRDefault="00800D61" w:rsidP="00202230">
            <w:pPr>
              <w:ind w:right="84"/>
              <w:jc w:val="right"/>
              <w:rPr>
                <w:rFonts w:ascii="Arial" w:hAnsi="Arial"/>
                <w:b/>
                <w:sz w:val="24"/>
                <w:szCs w:val="24"/>
              </w:rPr>
            </w:pPr>
            <w:r w:rsidRPr="00E354FB">
              <w:rPr>
                <w:rFonts w:ascii="Arial" w:hAnsi="Arial"/>
                <w:b/>
                <w:sz w:val="24"/>
                <w:szCs w:val="24"/>
              </w:rPr>
              <w:t>201</w:t>
            </w:r>
            <w:r w:rsidR="00202230" w:rsidRPr="00E354FB">
              <w:rPr>
                <w:rFonts w:ascii="Arial" w:hAnsi="Arial"/>
                <w:b/>
                <w:sz w:val="24"/>
                <w:szCs w:val="24"/>
              </w:rPr>
              <w:t>6</w:t>
            </w:r>
          </w:p>
        </w:tc>
        <w:tc>
          <w:tcPr>
            <w:tcW w:w="1843" w:type="dxa"/>
            <w:tcBorders>
              <w:top w:val="single" w:sz="8" w:space="0" w:color="4F2D7F"/>
              <w:left w:val="dotted" w:sz="4" w:space="0" w:color="4F2D7F"/>
              <w:right w:val="single" w:sz="8" w:space="0" w:color="4F2D7F"/>
            </w:tcBorders>
            <w:noWrap/>
            <w:tcMar>
              <w:bottom w:w="0" w:type="dxa"/>
            </w:tcMar>
            <w:vAlign w:val="bottom"/>
          </w:tcPr>
          <w:p w14:paraId="6748D635" w14:textId="77777777" w:rsidR="00800D61" w:rsidRPr="00E354FB" w:rsidRDefault="00202230" w:rsidP="0092327F">
            <w:pPr>
              <w:ind w:right="84"/>
              <w:jc w:val="right"/>
              <w:rPr>
                <w:rFonts w:ascii="Arial" w:hAnsi="Arial"/>
                <w:b/>
                <w:sz w:val="24"/>
                <w:szCs w:val="24"/>
              </w:rPr>
            </w:pPr>
            <w:r w:rsidRPr="00E354FB">
              <w:rPr>
                <w:rFonts w:ascii="Arial" w:hAnsi="Arial"/>
                <w:b/>
                <w:sz w:val="24"/>
                <w:szCs w:val="24"/>
              </w:rPr>
              <w:t>2015</w:t>
            </w:r>
          </w:p>
        </w:tc>
      </w:tr>
      <w:tr w:rsidR="00800D61" w:rsidRPr="00E354FB" w14:paraId="362DC105" w14:textId="77777777" w:rsidTr="00804266">
        <w:trPr>
          <w:trHeight w:val="200"/>
        </w:trPr>
        <w:tc>
          <w:tcPr>
            <w:tcW w:w="5160" w:type="dxa"/>
            <w:tcBorders>
              <w:left w:val="single" w:sz="8" w:space="0" w:color="4F2D7F"/>
              <w:bottom w:val="single" w:sz="8" w:space="0" w:color="4F2D7F"/>
              <w:right w:val="dotted" w:sz="4" w:space="0" w:color="4F2D7F"/>
            </w:tcBorders>
            <w:noWrap/>
            <w:tcMar>
              <w:top w:w="0" w:type="dxa"/>
            </w:tcMar>
          </w:tcPr>
          <w:p w14:paraId="1394655D" w14:textId="77777777" w:rsidR="00800D61" w:rsidRPr="00E354FB" w:rsidRDefault="00800D61" w:rsidP="0092327F">
            <w:pPr>
              <w:rPr>
                <w:rFonts w:ascii="Arial" w:hAnsi="Arial"/>
                <w:sz w:val="24"/>
                <w:szCs w:val="24"/>
              </w:rPr>
            </w:pPr>
          </w:p>
        </w:tc>
        <w:tc>
          <w:tcPr>
            <w:tcW w:w="851" w:type="dxa"/>
            <w:tcBorders>
              <w:left w:val="dotted" w:sz="4" w:space="0" w:color="4F2D7F"/>
              <w:bottom w:val="single" w:sz="8" w:space="0" w:color="4F2D7F"/>
              <w:right w:val="dotted" w:sz="4" w:space="0" w:color="4F2D7F"/>
            </w:tcBorders>
            <w:shd w:val="clear" w:color="auto" w:fill="auto"/>
          </w:tcPr>
          <w:p w14:paraId="3F015742" w14:textId="77777777" w:rsidR="00800D61" w:rsidRPr="00E354FB" w:rsidRDefault="00800D61" w:rsidP="0092327F">
            <w:pPr>
              <w:jc w:val="center"/>
              <w:rPr>
                <w:rFonts w:ascii="Arial" w:hAnsi="Arial"/>
                <w:b/>
                <w:sz w:val="24"/>
                <w:szCs w:val="24"/>
              </w:rPr>
            </w:pPr>
          </w:p>
        </w:tc>
        <w:tc>
          <w:tcPr>
            <w:tcW w:w="1842" w:type="dxa"/>
            <w:tcBorders>
              <w:left w:val="dotted" w:sz="4" w:space="0" w:color="4F2D7F"/>
              <w:bottom w:val="single" w:sz="8" w:space="0" w:color="4F2D7F"/>
              <w:right w:val="dotted" w:sz="4" w:space="0" w:color="4F2D7F"/>
            </w:tcBorders>
            <w:shd w:val="clear" w:color="auto" w:fill="D9D9D9" w:themeFill="background1" w:themeFillShade="D9"/>
            <w:noWrap/>
            <w:tcMar>
              <w:top w:w="0" w:type="dxa"/>
            </w:tcMar>
          </w:tcPr>
          <w:p w14:paraId="317D5AD7" w14:textId="77777777" w:rsidR="00800D61" w:rsidRPr="00E354FB" w:rsidRDefault="00800D61" w:rsidP="0092327F">
            <w:pPr>
              <w:ind w:right="84"/>
              <w:jc w:val="right"/>
              <w:rPr>
                <w:rFonts w:ascii="Arial" w:hAnsi="Arial"/>
                <w:b/>
                <w:sz w:val="24"/>
                <w:szCs w:val="24"/>
              </w:rPr>
            </w:pPr>
            <w:r w:rsidRPr="00E354FB">
              <w:rPr>
                <w:rFonts w:ascii="Arial" w:hAnsi="Arial"/>
                <w:b/>
                <w:sz w:val="24"/>
                <w:szCs w:val="24"/>
              </w:rPr>
              <w:t>$</w:t>
            </w:r>
          </w:p>
        </w:tc>
        <w:tc>
          <w:tcPr>
            <w:tcW w:w="1843" w:type="dxa"/>
            <w:tcBorders>
              <w:left w:val="dotted" w:sz="4" w:space="0" w:color="4F2D7F"/>
              <w:bottom w:val="single" w:sz="8" w:space="0" w:color="4F2D7F"/>
              <w:right w:val="single" w:sz="8" w:space="0" w:color="4F2D7F"/>
            </w:tcBorders>
            <w:noWrap/>
            <w:tcMar>
              <w:top w:w="0" w:type="dxa"/>
            </w:tcMar>
          </w:tcPr>
          <w:p w14:paraId="3112B81B" w14:textId="77777777" w:rsidR="00800D61" w:rsidRPr="00E354FB" w:rsidRDefault="00800D61" w:rsidP="0092327F">
            <w:pPr>
              <w:ind w:right="84"/>
              <w:jc w:val="right"/>
              <w:rPr>
                <w:rFonts w:ascii="Arial" w:hAnsi="Arial"/>
                <w:b/>
                <w:sz w:val="24"/>
                <w:szCs w:val="24"/>
              </w:rPr>
            </w:pPr>
            <w:r w:rsidRPr="00E354FB">
              <w:rPr>
                <w:rFonts w:ascii="Arial" w:hAnsi="Arial"/>
                <w:b/>
                <w:sz w:val="24"/>
                <w:szCs w:val="24"/>
              </w:rPr>
              <w:t>$</w:t>
            </w:r>
          </w:p>
        </w:tc>
      </w:tr>
      <w:tr w:rsidR="00082358" w:rsidRPr="00E354FB" w14:paraId="63C83279" w14:textId="77777777" w:rsidTr="00804266">
        <w:trPr>
          <w:trHeight w:val="216"/>
        </w:trPr>
        <w:tc>
          <w:tcPr>
            <w:tcW w:w="5160" w:type="dxa"/>
            <w:tcBorders>
              <w:top w:val="single" w:sz="8" w:space="0" w:color="4F2D7F"/>
              <w:left w:val="single" w:sz="8" w:space="0" w:color="4F2D7F"/>
              <w:right w:val="dotted" w:sz="4" w:space="0" w:color="4F2D7F"/>
            </w:tcBorders>
          </w:tcPr>
          <w:p w14:paraId="1452B529" w14:textId="77777777" w:rsidR="00082358" w:rsidRPr="00E354FB" w:rsidRDefault="00082358" w:rsidP="00082358">
            <w:pPr>
              <w:rPr>
                <w:rFonts w:ascii="Arial" w:hAnsi="Arial"/>
                <w:sz w:val="24"/>
                <w:szCs w:val="24"/>
              </w:rPr>
            </w:pPr>
            <w:r w:rsidRPr="00E354FB">
              <w:rPr>
                <w:rFonts w:ascii="Arial" w:hAnsi="Arial"/>
                <w:sz w:val="24"/>
                <w:szCs w:val="24"/>
              </w:rPr>
              <w:t>Arts NSW:</w:t>
            </w:r>
          </w:p>
        </w:tc>
        <w:tc>
          <w:tcPr>
            <w:tcW w:w="851" w:type="dxa"/>
            <w:tcBorders>
              <w:top w:val="single" w:sz="8" w:space="0" w:color="4F2D7F"/>
              <w:left w:val="dotted" w:sz="4" w:space="0" w:color="4F2D7F"/>
              <w:right w:val="dotted" w:sz="4" w:space="0" w:color="4F2D7F"/>
            </w:tcBorders>
            <w:shd w:val="clear" w:color="auto" w:fill="auto"/>
          </w:tcPr>
          <w:p w14:paraId="43FC9F4A" w14:textId="77777777" w:rsidR="00082358" w:rsidRPr="00E354FB" w:rsidRDefault="00082358" w:rsidP="00082358">
            <w:pPr>
              <w:jc w:val="center"/>
              <w:rPr>
                <w:rFonts w:ascii="Arial" w:hAnsi="Arial"/>
                <w:b/>
                <w:sz w:val="24"/>
                <w:szCs w:val="24"/>
              </w:rPr>
            </w:pPr>
          </w:p>
        </w:tc>
        <w:tc>
          <w:tcPr>
            <w:tcW w:w="1842" w:type="dxa"/>
            <w:tcBorders>
              <w:top w:val="single" w:sz="8" w:space="0" w:color="4F2D7F"/>
              <w:left w:val="dotted" w:sz="4" w:space="0" w:color="4F2D7F"/>
              <w:right w:val="dotted" w:sz="4" w:space="0" w:color="4F2D7F"/>
            </w:tcBorders>
            <w:shd w:val="clear" w:color="auto" w:fill="D9D9D9" w:themeFill="background1" w:themeFillShade="D9"/>
            <w:noWrap/>
          </w:tcPr>
          <w:p w14:paraId="4D77B8F7" w14:textId="77777777" w:rsidR="00082358" w:rsidRPr="00E354FB" w:rsidRDefault="00082358" w:rsidP="00804266">
            <w:pPr>
              <w:tabs>
                <w:tab w:val="decimal" w:pos="1644"/>
              </w:tabs>
              <w:rPr>
                <w:rFonts w:ascii="Arial" w:eastAsia="SimHei" w:hAnsi="Arial"/>
                <w:sz w:val="24"/>
                <w:szCs w:val="24"/>
              </w:rPr>
            </w:pPr>
          </w:p>
        </w:tc>
        <w:tc>
          <w:tcPr>
            <w:tcW w:w="1843" w:type="dxa"/>
            <w:tcBorders>
              <w:top w:val="single" w:sz="8" w:space="0" w:color="4F2D7F"/>
              <w:left w:val="dotted" w:sz="4" w:space="0" w:color="4F2D7F"/>
              <w:right w:val="single" w:sz="8" w:space="0" w:color="4F2D7F"/>
            </w:tcBorders>
            <w:noWrap/>
          </w:tcPr>
          <w:p w14:paraId="04FFC8D4" w14:textId="77777777" w:rsidR="00082358" w:rsidRPr="00E354FB" w:rsidRDefault="00082358" w:rsidP="00804266">
            <w:pPr>
              <w:tabs>
                <w:tab w:val="decimal" w:pos="1645"/>
              </w:tabs>
              <w:rPr>
                <w:rFonts w:ascii="Arial" w:eastAsia="SimHei" w:hAnsi="Arial"/>
                <w:sz w:val="24"/>
                <w:szCs w:val="24"/>
              </w:rPr>
            </w:pPr>
          </w:p>
        </w:tc>
      </w:tr>
      <w:tr w:rsidR="00082358" w:rsidRPr="00E354FB" w14:paraId="29014B33" w14:textId="77777777" w:rsidTr="00804266">
        <w:trPr>
          <w:trHeight w:val="200"/>
        </w:trPr>
        <w:tc>
          <w:tcPr>
            <w:tcW w:w="5160" w:type="dxa"/>
            <w:tcBorders>
              <w:left w:val="single" w:sz="8" w:space="0" w:color="4F2D7F"/>
              <w:right w:val="dotted" w:sz="4" w:space="0" w:color="4F2D7F"/>
            </w:tcBorders>
          </w:tcPr>
          <w:p w14:paraId="12453469" w14:textId="77777777" w:rsidR="00082358" w:rsidRPr="00E354FB" w:rsidRDefault="00082358" w:rsidP="00082358">
            <w:pPr>
              <w:pStyle w:val="ListParagraph"/>
              <w:numPr>
                <w:ilvl w:val="0"/>
                <w:numId w:val="32"/>
              </w:numPr>
              <w:ind w:left="284" w:hanging="284"/>
              <w:rPr>
                <w:rFonts w:ascii="Arial" w:hAnsi="Arial"/>
                <w:sz w:val="24"/>
                <w:szCs w:val="24"/>
              </w:rPr>
            </w:pPr>
            <w:r w:rsidRPr="00E354FB">
              <w:rPr>
                <w:rFonts w:ascii="Arial" w:hAnsi="Arial"/>
                <w:sz w:val="24"/>
                <w:szCs w:val="24"/>
              </w:rPr>
              <w:t>Auspiced</w:t>
            </w:r>
          </w:p>
        </w:tc>
        <w:tc>
          <w:tcPr>
            <w:tcW w:w="851" w:type="dxa"/>
            <w:tcBorders>
              <w:left w:val="dotted" w:sz="4" w:space="0" w:color="4F2D7F"/>
              <w:right w:val="dotted" w:sz="4" w:space="0" w:color="4F2D7F"/>
            </w:tcBorders>
            <w:shd w:val="clear" w:color="auto" w:fill="auto"/>
          </w:tcPr>
          <w:p w14:paraId="03F85B91" w14:textId="77777777" w:rsidR="00082358" w:rsidRPr="00E354FB" w:rsidRDefault="00082358" w:rsidP="00082358">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69DD7EB9" w14:textId="77777777" w:rsidR="00082358" w:rsidRPr="00E354FB" w:rsidRDefault="0094553C" w:rsidP="00804266">
            <w:pPr>
              <w:tabs>
                <w:tab w:val="decimal" w:pos="1644"/>
              </w:tabs>
              <w:rPr>
                <w:rFonts w:ascii="Arial" w:eastAsia="SimHei" w:hAnsi="Arial"/>
                <w:sz w:val="24"/>
                <w:szCs w:val="24"/>
              </w:rPr>
            </w:pPr>
            <w:r w:rsidRPr="00E354FB">
              <w:rPr>
                <w:rFonts w:ascii="Arial" w:eastAsia="SimHei" w:hAnsi="Arial"/>
                <w:sz w:val="24"/>
                <w:szCs w:val="24"/>
              </w:rPr>
              <w:t>45,000</w:t>
            </w:r>
          </w:p>
        </w:tc>
        <w:tc>
          <w:tcPr>
            <w:tcW w:w="1843" w:type="dxa"/>
            <w:tcBorders>
              <w:left w:val="dotted" w:sz="4" w:space="0" w:color="4F2D7F"/>
              <w:right w:val="single" w:sz="8" w:space="0" w:color="4F2D7F"/>
            </w:tcBorders>
            <w:noWrap/>
          </w:tcPr>
          <w:p w14:paraId="7153701F" w14:textId="77777777" w:rsidR="00082358" w:rsidRPr="00E354FB" w:rsidRDefault="00082358" w:rsidP="00804266">
            <w:pPr>
              <w:tabs>
                <w:tab w:val="decimal" w:pos="1645"/>
              </w:tabs>
              <w:rPr>
                <w:rFonts w:ascii="Arial" w:eastAsia="SimHei" w:hAnsi="Arial"/>
                <w:sz w:val="24"/>
                <w:szCs w:val="24"/>
              </w:rPr>
            </w:pPr>
            <w:r w:rsidRPr="00E354FB">
              <w:rPr>
                <w:rFonts w:ascii="Arial" w:eastAsia="SimHei" w:hAnsi="Arial"/>
                <w:sz w:val="24"/>
                <w:szCs w:val="24"/>
              </w:rPr>
              <w:t>120,000</w:t>
            </w:r>
          </w:p>
        </w:tc>
      </w:tr>
      <w:tr w:rsidR="0094553C" w:rsidRPr="00E354FB" w14:paraId="6AC558BA" w14:textId="77777777" w:rsidTr="00804266">
        <w:trPr>
          <w:trHeight w:val="200"/>
        </w:trPr>
        <w:tc>
          <w:tcPr>
            <w:tcW w:w="5160" w:type="dxa"/>
            <w:tcBorders>
              <w:left w:val="single" w:sz="8" w:space="0" w:color="4F2D7F"/>
              <w:right w:val="dotted" w:sz="4" w:space="0" w:color="4F2D7F"/>
            </w:tcBorders>
          </w:tcPr>
          <w:p w14:paraId="31AEB9C5" w14:textId="77777777" w:rsidR="0094553C" w:rsidRPr="00E354FB" w:rsidRDefault="0094553C" w:rsidP="00082358">
            <w:pPr>
              <w:pStyle w:val="ListParagraph"/>
              <w:numPr>
                <w:ilvl w:val="0"/>
                <w:numId w:val="32"/>
              </w:numPr>
              <w:ind w:left="284" w:hanging="284"/>
              <w:rPr>
                <w:rFonts w:ascii="Arial" w:hAnsi="Arial"/>
                <w:sz w:val="24"/>
                <w:szCs w:val="24"/>
              </w:rPr>
            </w:pPr>
            <w:r w:rsidRPr="00E354FB">
              <w:rPr>
                <w:rFonts w:ascii="Arial" w:hAnsi="Arial"/>
                <w:sz w:val="24"/>
                <w:szCs w:val="24"/>
              </w:rPr>
              <w:t>Operational</w:t>
            </w:r>
          </w:p>
        </w:tc>
        <w:tc>
          <w:tcPr>
            <w:tcW w:w="851" w:type="dxa"/>
            <w:tcBorders>
              <w:left w:val="dotted" w:sz="4" w:space="0" w:color="4F2D7F"/>
              <w:right w:val="dotted" w:sz="4" w:space="0" w:color="4F2D7F"/>
            </w:tcBorders>
            <w:shd w:val="clear" w:color="auto" w:fill="auto"/>
          </w:tcPr>
          <w:p w14:paraId="17199708" w14:textId="77777777" w:rsidR="0094553C" w:rsidRPr="00E354FB" w:rsidRDefault="0094553C" w:rsidP="00082358">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4BC3C6ED" w14:textId="77777777" w:rsidR="0094553C" w:rsidRPr="00E354FB" w:rsidRDefault="0094553C" w:rsidP="00804266">
            <w:pPr>
              <w:tabs>
                <w:tab w:val="decimal" w:pos="1644"/>
              </w:tabs>
              <w:rPr>
                <w:rFonts w:ascii="Arial" w:eastAsia="SimHei" w:hAnsi="Arial"/>
                <w:sz w:val="24"/>
                <w:szCs w:val="24"/>
              </w:rPr>
            </w:pPr>
            <w:r w:rsidRPr="00E354FB">
              <w:rPr>
                <w:rFonts w:ascii="Arial" w:eastAsia="SimHei" w:hAnsi="Arial"/>
                <w:sz w:val="24"/>
                <w:szCs w:val="24"/>
              </w:rPr>
              <w:t>270,000</w:t>
            </w:r>
          </w:p>
        </w:tc>
        <w:tc>
          <w:tcPr>
            <w:tcW w:w="1843" w:type="dxa"/>
            <w:tcBorders>
              <w:left w:val="dotted" w:sz="4" w:space="0" w:color="4F2D7F"/>
              <w:right w:val="single" w:sz="8" w:space="0" w:color="4F2D7F"/>
            </w:tcBorders>
            <w:noWrap/>
          </w:tcPr>
          <w:p w14:paraId="30B354B4" w14:textId="77777777" w:rsidR="0094553C" w:rsidRPr="00E354FB" w:rsidRDefault="0094553C" w:rsidP="00804266">
            <w:pPr>
              <w:tabs>
                <w:tab w:val="decimal" w:pos="1645"/>
              </w:tabs>
              <w:rPr>
                <w:rFonts w:ascii="Arial" w:eastAsia="SimHei" w:hAnsi="Arial"/>
                <w:sz w:val="24"/>
                <w:szCs w:val="24"/>
              </w:rPr>
            </w:pPr>
            <w:r w:rsidRPr="00E354FB">
              <w:rPr>
                <w:rFonts w:ascii="Arial" w:eastAsia="SimHei" w:hAnsi="Arial"/>
                <w:sz w:val="24"/>
                <w:szCs w:val="24"/>
              </w:rPr>
              <w:t>-</w:t>
            </w:r>
          </w:p>
        </w:tc>
      </w:tr>
      <w:tr w:rsidR="00082358" w:rsidRPr="00E354FB" w14:paraId="15CCE52A" w14:textId="77777777" w:rsidTr="00804266">
        <w:trPr>
          <w:trHeight w:val="200"/>
        </w:trPr>
        <w:tc>
          <w:tcPr>
            <w:tcW w:w="5160" w:type="dxa"/>
            <w:tcBorders>
              <w:left w:val="single" w:sz="8" w:space="0" w:color="4F2D7F"/>
              <w:right w:val="dotted" w:sz="4" w:space="0" w:color="4F2D7F"/>
            </w:tcBorders>
          </w:tcPr>
          <w:p w14:paraId="2FE9C185" w14:textId="77777777" w:rsidR="00082358" w:rsidRPr="00E354FB" w:rsidRDefault="00082358" w:rsidP="00082358">
            <w:pPr>
              <w:rPr>
                <w:rFonts w:ascii="Arial" w:hAnsi="Arial"/>
                <w:sz w:val="24"/>
                <w:szCs w:val="24"/>
              </w:rPr>
            </w:pPr>
            <w:r w:rsidRPr="00E354FB">
              <w:rPr>
                <w:rFonts w:ascii="Arial" w:hAnsi="Arial"/>
                <w:sz w:val="24"/>
                <w:szCs w:val="24"/>
              </w:rPr>
              <w:t>Australia Council for the Arts:</w:t>
            </w:r>
          </w:p>
        </w:tc>
        <w:tc>
          <w:tcPr>
            <w:tcW w:w="851" w:type="dxa"/>
            <w:tcBorders>
              <w:left w:val="dotted" w:sz="4" w:space="0" w:color="4F2D7F"/>
              <w:right w:val="dotted" w:sz="4" w:space="0" w:color="4F2D7F"/>
            </w:tcBorders>
            <w:shd w:val="clear" w:color="auto" w:fill="auto"/>
          </w:tcPr>
          <w:p w14:paraId="35B1DF2A" w14:textId="77777777" w:rsidR="00082358" w:rsidRPr="00E354FB" w:rsidRDefault="00082358" w:rsidP="00082358">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03CB0B8E" w14:textId="77777777" w:rsidR="00082358" w:rsidRPr="00E354FB" w:rsidRDefault="00082358" w:rsidP="00804266">
            <w:pPr>
              <w:tabs>
                <w:tab w:val="decimal" w:pos="1644"/>
              </w:tabs>
              <w:rPr>
                <w:rFonts w:ascii="Arial" w:eastAsia="SimHei" w:hAnsi="Arial"/>
                <w:sz w:val="24"/>
                <w:szCs w:val="24"/>
              </w:rPr>
            </w:pPr>
          </w:p>
        </w:tc>
        <w:tc>
          <w:tcPr>
            <w:tcW w:w="1843" w:type="dxa"/>
            <w:tcBorders>
              <w:left w:val="dotted" w:sz="4" w:space="0" w:color="4F2D7F"/>
              <w:right w:val="single" w:sz="8" w:space="0" w:color="4F2D7F"/>
            </w:tcBorders>
            <w:noWrap/>
          </w:tcPr>
          <w:p w14:paraId="1F86EA08" w14:textId="77777777" w:rsidR="00082358" w:rsidRPr="00E354FB" w:rsidRDefault="00082358" w:rsidP="00804266">
            <w:pPr>
              <w:tabs>
                <w:tab w:val="decimal" w:pos="1645"/>
              </w:tabs>
              <w:rPr>
                <w:rFonts w:ascii="Arial" w:eastAsia="SimHei" w:hAnsi="Arial"/>
                <w:sz w:val="24"/>
                <w:szCs w:val="24"/>
              </w:rPr>
            </w:pPr>
          </w:p>
        </w:tc>
      </w:tr>
      <w:tr w:rsidR="00082358" w:rsidRPr="00E354FB" w14:paraId="0EB2B214" w14:textId="77777777" w:rsidTr="00804266">
        <w:trPr>
          <w:trHeight w:val="200"/>
        </w:trPr>
        <w:tc>
          <w:tcPr>
            <w:tcW w:w="5160" w:type="dxa"/>
            <w:tcBorders>
              <w:left w:val="single" w:sz="8" w:space="0" w:color="4F2D7F"/>
              <w:right w:val="dotted" w:sz="4" w:space="0" w:color="4F2D7F"/>
            </w:tcBorders>
          </w:tcPr>
          <w:p w14:paraId="70802ED5" w14:textId="77777777" w:rsidR="00082358" w:rsidRPr="00E354FB" w:rsidRDefault="00082358" w:rsidP="00082358">
            <w:pPr>
              <w:pStyle w:val="ListParagraph"/>
              <w:numPr>
                <w:ilvl w:val="0"/>
                <w:numId w:val="32"/>
              </w:numPr>
              <w:ind w:left="284" w:hanging="284"/>
              <w:rPr>
                <w:rFonts w:ascii="Arial" w:hAnsi="Arial"/>
                <w:sz w:val="24"/>
                <w:szCs w:val="24"/>
              </w:rPr>
            </w:pPr>
            <w:r w:rsidRPr="00E354FB">
              <w:rPr>
                <w:rFonts w:ascii="Arial" w:hAnsi="Arial"/>
                <w:sz w:val="24"/>
                <w:szCs w:val="24"/>
              </w:rPr>
              <w:t>Auspiced</w:t>
            </w:r>
          </w:p>
        </w:tc>
        <w:tc>
          <w:tcPr>
            <w:tcW w:w="851" w:type="dxa"/>
            <w:tcBorders>
              <w:left w:val="dotted" w:sz="4" w:space="0" w:color="4F2D7F"/>
              <w:right w:val="dotted" w:sz="4" w:space="0" w:color="4F2D7F"/>
            </w:tcBorders>
            <w:shd w:val="clear" w:color="auto" w:fill="auto"/>
          </w:tcPr>
          <w:p w14:paraId="00919286" w14:textId="77777777" w:rsidR="00082358" w:rsidRPr="00E354FB" w:rsidRDefault="00082358" w:rsidP="00082358">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6BAEDCF1" w14:textId="77777777" w:rsidR="00082358" w:rsidRPr="00E354FB" w:rsidRDefault="0094553C" w:rsidP="00804266">
            <w:pPr>
              <w:tabs>
                <w:tab w:val="decimal" w:pos="1644"/>
              </w:tabs>
              <w:rPr>
                <w:rFonts w:ascii="Arial" w:eastAsia="SimHei" w:hAnsi="Arial"/>
                <w:sz w:val="24"/>
                <w:szCs w:val="24"/>
              </w:rPr>
            </w:pPr>
            <w:r w:rsidRPr="00E354FB">
              <w:rPr>
                <w:rFonts w:ascii="Arial" w:eastAsia="SimHei" w:hAnsi="Arial"/>
                <w:sz w:val="24"/>
                <w:szCs w:val="24"/>
              </w:rPr>
              <w:t>18,500</w:t>
            </w:r>
          </w:p>
        </w:tc>
        <w:tc>
          <w:tcPr>
            <w:tcW w:w="1843" w:type="dxa"/>
            <w:tcBorders>
              <w:left w:val="dotted" w:sz="4" w:space="0" w:color="4F2D7F"/>
              <w:right w:val="single" w:sz="8" w:space="0" w:color="4F2D7F"/>
            </w:tcBorders>
            <w:noWrap/>
          </w:tcPr>
          <w:p w14:paraId="2E5F0795" w14:textId="77777777" w:rsidR="00082358" w:rsidRPr="00E354FB" w:rsidRDefault="00082358" w:rsidP="00804266">
            <w:pPr>
              <w:tabs>
                <w:tab w:val="decimal" w:pos="1645"/>
              </w:tabs>
              <w:rPr>
                <w:rFonts w:ascii="Arial" w:eastAsia="SimHei" w:hAnsi="Arial"/>
                <w:sz w:val="24"/>
                <w:szCs w:val="24"/>
              </w:rPr>
            </w:pPr>
            <w:r w:rsidRPr="00E354FB">
              <w:rPr>
                <w:rFonts w:ascii="Arial" w:eastAsia="SimHei" w:hAnsi="Arial"/>
                <w:sz w:val="24"/>
                <w:szCs w:val="24"/>
              </w:rPr>
              <w:t>50,000</w:t>
            </w:r>
          </w:p>
        </w:tc>
      </w:tr>
      <w:tr w:rsidR="00082358" w:rsidRPr="00E354FB" w14:paraId="52BDB118" w14:textId="77777777" w:rsidTr="00804266">
        <w:trPr>
          <w:trHeight w:val="200"/>
        </w:trPr>
        <w:tc>
          <w:tcPr>
            <w:tcW w:w="5160" w:type="dxa"/>
            <w:tcBorders>
              <w:left w:val="single" w:sz="8" w:space="0" w:color="4F2D7F"/>
              <w:right w:val="dotted" w:sz="4" w:space="0" w:color="4F2D7F"/>
            </w:tcBorders>
          </w:tcPr>
          <w:p w14:paraId="78665FA9" w14:textId="77777777" w:rsidR="00082358" w:rsidRPr="00E354FB" w:rsidRDefault="00082358" w:rsidP="00082358">
            <w:pPr>
              <w:pStyle w:val="ListParagraph"/>
              <w:numPr>
                <w:ilvl w:val="0"/>
                <w:numId w:val="32"/>
              </w:numPr>
              <w:ind w:left="284" w:hanging="284"/>
              <w:rPr>
                <w:rFonts w:ascii="Arial" w:hAnsi="Arial"/>
                <w:sz w:val="24"/>
                <w:szCs w:val="24"/>
              </w:rPr>
            </w:pPr>
            <w:r w:rsidRPr="00E354FB">
              <w:rPr>
                <w:rFonts w:ascii="Arial" w:hAnsi="Arial"/>
                <w:sz w:val="24"/>
                <w:szCs w:val="24"/>
              </w:rPr>
              <w:t>Project</w:t>
            </w:r>
          </w:p>
        </w:tc>
        <w:tc>
          <w:tcPr>
            <w:tcW w:w="851" w:type="dxa"/>
            <w:tcBorders>
              <w:left w:val="dotted" w:sz="4" w:space="0" w:color="4F2D7F"/>
              <w:right w:val="dotted" w:sz="4" w:space="0" w:color="4F2D7F"/>
            </w:tcBorders>
            <w:shd w:val="clear" w:color="auto" w:fill="auto"/>
          </w:tcPr>
          <w:p w14:paraId="0A70D1A8" w14:textId="77777777" w:rsidR="00082358" w:rsidRPr="00E354FB" w:rsidRDefault="00082358" w:rsidP="00082358">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2527C5DE" w14:textId="77777777" w:rsidR="00082358" w:rsidRPr="00E354FB" w:rsidRDefault="0094553C" w:rsidP="00804266">
            <w:pPr>
              <w:tabs>
                <w:tab w:val="decimal" w:pos="1644"/>
              </w:tabs>
              <w:rPr>
                <w:rFonts w:ascii="Arial" w:eastAsia="SimHei" w:hAnsi="Arial"/>
                <w:sz w:val="24"/>
                <w:szCs w:val="24"/>
              </w:rPr>
            </w:pPr>
            <w:r w:rsidRPr="00E354FB">
              <w:rPr>
                <w:rFonts w:ascii="Arial" w:eastAsia="SimHei" w:hAnsi="Arial"/>
                <w:sz w:val="24"/>
                <w:szCs w:val="24"/>
              </w:rPr>
              <w:t>-</w:t>
            </w:r>
          </w:p>
        </w:tc>
        <w:tc>
          <w:tcPr>
            <w:tcW w:w="1843" w:type="dxa"/>
            <w:tcBorders>
              <w:left w:val="dotted" w:sz="4" w:space="0" w:color="4F2D7F"/>
              <w:right w:val="single" w:sz="8" w:space="0" w:color="4F2D7F"/>
            </w:tcBorders>
            <w:noWrap/>
          </w:tcPr>
          <w:p w14:paraId="01DE9318" w14:textId="77777777" w:rsidR="00082358" w:rsidRPr="00E354FB" w:rsidRDefault="00082358" w:rsidP="00804266">
            <w:pPr>
              <w:tabs>
                <w:tab w:val="decimal" w:pos="1645"/>
              </w:tabs>
              <w:rPr>
                <w:rFonts w:ascii="Arial" w:eastAsia="SimHei" w:hAnsi="Arial"/>
                <w:sz w:val="24"/>
                <w:szCs w:val="24"/>
              </w:rPr>
            </w:pPr>
            <w:r w:rsidRPr="00E354FB">
              <w:rPr>
                <w:rFonts w:ascii="Arial" w:eastAsia="SimHei" w:hAnsi="Arial"/>
                <w:sz w:val="24"/>
                <w:szCs w:val="24"/>
              </w:rPr>
              <w:t>120,780</w:t>
            </w:r>
          </w:p>
        </w:tc>
      </w:tr>
      <w:tr w:rsidR="0094553C" w:rsidRPr="00E354FB" w14:paraId="4DE74F08" w14:textId="77777777" w:rsidTr="00804266">
        <w:trPr>
          <w:trHeight w:val="200"/>
        </w:trPr>
        <w:tc>
          <w:tcPr>
            <w:tcW w:w="5160" w:type="dxa"/>
            <w:tcBorders>
              <w:left w:val="single" w:sz="8" w:space="0" w:color="4F2D7F"/>
              <w:right w:val="dotted" w:sz="4" w:space="0" w:color="4F2D7F"/>
            </w:tcBorders>
          </w:tcPr>
          <w:p w14:paraId="523FDA75" w14:textId="77777777" w:rsidR="0094553C" w:rsidRPr="00E354FB" w:rsidRDefault="00FF38C1" w:rsidP="00082358">
            <w:pPr>
              <w:rPr>
                <w:rFonts w:ascii="Arial" w:hAnsi="Arial"/>
                <w:sz w:val="24"/>
                <w:szCs w:val="24"/>
              </w:rPr>
            </w:pPr>
            <w:r w:rsidRPr="00E354FB">
              <w:rPr>
                <w:rFonts w:ascii="Arial" w:hAnsi="Arial"/>
                <w:sz w:val="24"/>
                <w:szCs w:val="24"/>
              </w:rPr>
              <w:t>City of Sydney:</w:t>
            </w:r>
          </w:p>
        </w:tc>
        <w:tc>
          <w:tcPr>
            <w:tcW w:w="851" w:type="dxa"/>
            <w:tcBorders>
              <w:left w:val="dotted" w:sz="4" w:space="0" w:color="4F2D7F"/>
              <w:right w:val="dotted" w:sz="4" w:space="0" w:color="4F2D7F"/>
            </w:tcBorders>
            <w:shd w:val="clear" w:color="auto" w:fill="auto"/>
          </w:tcPr>
          <w:p w14:paraId="76ACAB31" w14:textId="77777777" w:rsidR="0094553C" w:rsidRPr="00E354FB" w:rsidRDefault="0094553C" w:rsidP="00082358">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59307E32" w14:textId="77777777" w:rsidR="0094553C" w:rsidRPr="00E354FB" w:rsidRDefault="0094553C" w:rsidP="00804266">
            <w:pPr>
              <w:tabs>
                <w:tab w:val="decimal" w:pos="1644"/>
              </w:tabs>
              <w:rPr>
                <w:rFonts w:ascii="Arial" w:eastAsia="SimHei" w:hAnsi="Arial"/>
                <w:sz w:val="24"/>
                <w:szCs w:val="24"/>
              </w:rPr>
            </w:pPr>
          </w:p>
        </w:tc>
        <w:tc>
          <w:tcPr>
            <w:tcW w:w="1843" w:type="dxa"/>
            <w:tcBorders>
              <w:left w:val="dotted" w:sz="4" w:space="0" w:color="4F2D7F"/>
              <w:right w:val="single" w:sz="8" w:space="0" w:color="4F2D7F"/>
            </w:tcBorders>
            <w:noWrap/>
          </w:tcPr>
          <w:p w14:paraId="346626B2" w14:textId="77777777" w:rsidR="0094553C" w:rsidRPr="00E354FB" w:rsidRDefault="0094553C" w:rsidP="00804266">
            <w:pPr>
              <w:tabs>
                <w:tab w:val="decimal" w:pos="1645"/>
              </w:tabs>
              <w:rPr>
                <w:rFonts w:ascii="Arial" w:eastAsia="SimHei" w:hAnsi="Arial"/>
                <w:sz w:val="24"/>
                <w:szCs w:val="24"/>
              </w:rPr>
            </w:pPr>
          </w:p>
        </w:tc>
      </w:tr>
      <w:tr w:rsidR="00FF38C1" w:rsidRPr="00E354FB" w14:paraId="6A18D842" w14:textId="77777777" w:rsidTr="00804266">
        <w:trPr>
          <w:trHeight w:val="200"/>
        </w:trPr>
        <w:tc>
          <w:tcPr>
            <w:tcW w:w="5160" w:type="dxa"/>
            <w:tcBorders>
              <w:left w:val="single" w:sz="8" w:space="0" w:color="4F2D7F"/>
              <w:right w:val="dotted" w:sz="4" w:space="0" w:color="4F2D7F"/>
            </w:tcBorders>
          </w:tcPr>
          <w:p w14:paraId="3DCFD3FA" w14:textId="77777777" w:rsidR="00FF38C1" w:rsidRPr="00E354FB" w:rsidRDefault="00FF38C1" w:rsidP="00FF38C1">
            <w:pPr>
              <w:pStyle w:val="ListParagraph"/>
              <w:numPr>
                <w:ilvl w:val="0"/>
                <w:numId w:val="32"/>
              </w:numPr>
              <w:ind w:left="284" w:hanging="284"/>
              <w:rPr>
                <w:rFonts w:ascii="Arial" w:hAnsi="Arial"/>
                <w:sz w:val="24"/>
                <w:szCs w:val="24"/>
              </w:rPr>
            </w:pPr>
            <w:r w:rsidRPr="00E354FB">
              <w:rPr>
                <w:rFonts w:ascii="Arial" w:hAnsi="Arial"/>
                <w:sz w:val="24"/>
                <w:szCs w:val="24"/>
              </w:rPr>
              <w:t>Project</w:t>
            </w:r>
          </w:p>
        </w:tc>
        <w:tc>
          <w:tcPr>
            <w:tcW w:w="851" w:type="dxa"/>
            <w:tcBorders>
              <w:left w:val="dotted" w:sz="4" w:space="0" w:color="4F2D7F"/>
              <w:right w:val="dotted" w:sz="4" w:space="0" w:color="4F2D7F"/>
            </w:tcBorders>
            <w:shd w:val="clear" w:color="auto" w:fill="auto"/>
          </w:tcPr>
          <w:p w14:paraId="6903F123" w14:textId="77777777" w:rsidR="00FF38C1" w:rsidRPr="00E354FB" w:rsidRDefault="00FF38C1" w:rsidP="00FF38C1">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5746CB51" w14:textId="77777777" w:rsidR="00FF38C1" w:rsidRPr="00E354FB" w:rsidRDefault="00FF38C1" w:rsidP="00804266">
            <w:pPr>
              <w:tabs>
                <w:tab w:val="decimal" w:pos="1644"/>
              </w:tabs>
              <w:rPr>
                <w:rFonts w:ascii="Arial" w:eastAsia="SimHei" w:hAnsi="Arial"/>
                <w:sz w:val="24"/>
                <w:szCs w:val="24"/>
              </w:rPr>
            </w:pPr>
            <w:r w:rsidRPr="00E354FB">
              <w:rPr>
                <w:rFonts w:ascii="Arial" w:eastAsia="SimHei" w:hAnsi="Arial"/>
                <w:sz w:val="24"/>
                <w:szCs w:val="24"/>
              </w:rPr>
              <w:t>25,000</w:t>
            </w:r>
          </w:p>
        </w:tc>
        <w:tc>
          <w:tcPr>
            <w:tcW w:w="1843" w:type="dxa"/>
            <w:tcBorders>
              <w:left w:val="dotted" w:sz="4" w:space="0" w:color="4F2D7F"/>
              <w:right w:val="single" w:sz="8" w:space="0" w:color="4F2D7F"/>
            </w:tcBorders>
            <w:noWrap/>
          </w:tcPr>
          <w:p w14:paraId="51F2C914" w14:textId="77777777" w:rsidR="00FF38C1" w:rsidRPr="00E354FB" w:rsidRDefault="00FF38C1" w:rsidP="00804266">
            <w:pPr>
              <w:tabs>
                <w:tab w:val="decimal" w:pos="1645"/>
              </w:tabs>
              <w:rPr>
                <w:rFonts w:ascii="Arial" w:eastAsia="SimHei" w:hAnsi="Arial"/>
                <w:sz w:val="24"/>
                <w:szCs w:val="24"/>
              </w:rPr>
            </w:pPr>
            <w:r w:rsidRPr="00E354FB">
              <w:rPr>
                <w:rFonts w:ascii="Arial" w:eastAsia="SimHei" w:hAnsi="Arial"/>
                <w:sz w:val="24"/>
                <w:szCs w:val="24"/>
              </w:rPr>
              <w:t>-</w:t>
            </w:r>
          </w:p>
        </w:tc>
      </w:tr>
      <w:tr w:rsidR="00FF38C1" w:rsidRPr="00E354FB" w14:paraId="1BAF054D" w14:textId="77777777" w:rsidTr="00804266">
        <w:trPr>
          <w:trHeight w:val="200"/>
        </w:trPr>
        <w:tc>
          <w:tcPr>
            <w:tcW w:w="5160" w:type="dxa"/>
            <w:tcBorders>
              <w:left w:val="single" w:sz="8" w:space="0" w:color="4F2D7F"/>
              <w:right w:val="dotted" w:sz="4" w:space="0" w:color="4F2D7F"/>
            </w:tcBorders>
          </w:tcPr>
          <w:p w14:paraId="562D4D91" w14:textId="77777777" w:rsidR="00FF38C1" w:rsidRPr="00E354FB" w:rsidRDefault="00FF38C1" w:rsidP="00FF38C1">
            <w:pPr>
              <w:rPr>
                <w:rFonts w:ascii="Arial" w:hAnsi="Arial"/>
                <w:sz w:val="24"/>
                <w:szCs w:val="24"/>
              </w:rPr>
            </w:pPr>
            <w:r w:rsidRPr="00E354FB">
              <w:rPr>
                <w:rFonts w:ascii="Arial" w:hAnsi="Arial"/>
                <w:sz w:val="24"/>
                <w:szCs w:val="24"/>
              </w:rPr>
              <w:t>Department of Social Services:</w:t>
            </w:r>
          </w:p>
        </w:tc>
        <w:tc>
          <w:tcPr>
            <w:tcW w:w="851" w:type="dxa"/>
            <w:tcBorders>
              <w:left w:val="dotted" w:sz="4" w:space="0" w:color="4F2D7F"/>
              <w:right w:val="dotted" w:sz="4" w:space="0" w:color="4F2D7F"/>
            </w:tcBorders>
            <w:shd w:val="clear" w:color="auto" w:fill="auto"/>
          </w:tcPr>
          <w:p w14:paraId="23059B9A" w14:textId="77777777" w:rsidR="00FF38C1" w:rsidRPr="00E354FB" w:rsidRDefault="00FF38C1" w:rsidP="00FF38C1">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292F3A50" w14:textId="77777777" w:rsidR="00FF38C1" w:rsidRPr="00E354FB" w:rsidRDefault="00FF38C1" w:rsidP="00804266">
            <w:pPr>
              <w:tabs>
                <w:tab w:val="decimal" w:pos="1644"/>
              </w:tabs>
              <w:rPr>
                <w:rFonts w:ascii="Arial" w:eastAsia="SimHei" w:hAnsi="Arial"/>
                <w:sz w:val="24"/>
                <w:szCs w:val="24"/>
              </w:rPr>
            </w:pPr>
          </w:p>
        </w:tc>
        <w:tc>
          <w:tcPr>
            <w:tcW w:w="1843" w:type="dxa"/>
            <w:tcBorders>
              <w:left w:val="dotted" w:sz="4" w:space="0" w:color="4F2D7F"/>
              <w:right w:val="single" w:sz="8" w:space="0" w:color="4F2D7F"/>
            </w:tcBorders>
            <w:noWrap/>
          </w:tcPr>
          <w:p w14:paraId="13DCE0F6" w14:textId="77777777" w:rsidR="00FF38C1" w:rsidRPr="00E354FB" w:rsidRDefault="00FF38C1" w:rsidP="00804266">
            <w:pPr>
              <w:tabs>
                <w:tab w:val="decimal" w:pos="1645"/>
              </w:tabs>
              <w:rPr>
                <w:rFonts w:ascii="Arial" w:eastAsia="SimHei" w:hAnsi="Arial"/>
                <w:sz w:val="24"/>
                <w:szCs w:val="24"/>
              </w:rPr>
            </w:pPr>
          </w:p>
        </w:tc>
      </w:tr>
      <w:tr w:rsidR="00FF38C1" w:rsidRPr="00E354FB" w14:paraId="370CE66F" w14:textId="77777777" w:rsidTr="00804266">
        <w:trPr>
          <w:trHeight w:val="200"/>
        </w:trPr>
        <w:tc>
          <w:tcPr>
            <w:tcW w:w="5160" w:type="dxa"/>
            <w:tcBorders>
              <w:left w:val="single" w:sz="8" w:space="0" w:color="4F2D7F"/>
              <w:right w:val="dotted" w:sz="4" w:space="0" w:color="4F2D7F"/>
            </w:tcBorders>
          </w:tcPr>
          <w:p w14:paraId="246B1CD6" w14:textId="77777777" w:rsidR="00FF38C1" w:rsidRPr="00E354FB" w:rsidRDefault="00FF38C1" w:rsidP="00FF38C1">
            <w:pPr>
              <w:pStyle w:val="ListParagraph"/>
              <w:numPr>
                <w:ilvl w:val="0"/>
                <w:numId w:val="32"/>
              </w:numPr>
              <w:ind w:left="284" w:hanging="284"/>
              <w:rPr>
                <w:rFonts w:ascii="Arial" w:hAnsi="Arial"/>
                <w:sz w:val="24"/>
                <w:szCs w:val="24"/>
              </w:rPr>
            </w:pPr>
            <w:r w:rsidRPr="00E354FB">
              <w:rPr>
                <w:rFonts w:ascii="Arial" w:hAnsi="Arial"/>
                <w:sz w:val="24"/>
                <w:szCs w:val="24"/>
              </w:rPr>
              <w:t>Project</w:t>
            </w:r>
          </w:p>
        </w:tc>
        <w:tc>
          <w:tcPr>
            <w:tcW w:w="851" w:type="dxa"/>
            <w:tcBorders>
              <w:left w:val="dotted" w:sz="4" w:space="0" w:color="4F2D7F"/>
              <w:right w:val="dotted" w:sz="4" w:space="0" w:color="4F2D7F"/>
            </w:tcBorders>
            <w:shd w:val="clear" w:color="auto" w:fill="auto"/>
          </w:tcPr>
          <w:p w14:paraId="3C3E0A9F" w14:textId="77777777" w:rsidR="00FF38C1" w:rsidRPr="00E354FB" w:rsidRDefault="00FF38C1" w:rsidP="00FF38C1">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332A372D" w14:textId="77777777" w:rsidR="00FF38C1" w:rsidRPr="00E354FB" w:rsidRDefault="00FF38C1" w:rsidP="00804266">
            <w:pPr>
              <w:tabs>
                <w:tab w:val="decimal" w:pos="1644"/>
              </w:tabs>
              <w:rPr>
                <w:rFonts w:ascii="Arial" w:eastAsia="SimHei" w:hAnsi="Arial"/>
                <w:sz w:val="24"/>
                <w:szCs w:val="24"/>
              </w:rPr>
            </w:pPr>
            <w:r w:rsidRPr="00E354FB">
              <w:rPr>
                <w:rFonts w:ascii="Arial" w:eastAsia="SimHei" w:hAnsi="Arial"/>
                <w:sz w:val="24"/>
                <w:szCs w:val="24"/>
              </w:rPr>
              <w:t>10,000</w:t>
            </w:r>
          </w:p>
        </w:tc>
        <w:tc>
          <w:tcPr>
            <w:tcW w:w="1843" w:type="dxa"/>
            <w:tcBorders>
              <w:left w:val="dotted" w:sz="4" w:space="0" w:color="4F2D7F"/>
              <w:right w:val="single" w:sz="8" w:space="0" w:color="4F2D7F"/>
            </w:tcBorders>
            <w:noWrap/>
          </w:tcPr>
          <w:p w14:paraId="759382C6" w14:textId="77777777" w:rsidR="00FF38C1" w:rsidRPr="00E354FB" w:rsidRDefault="00FF38C1" w:rsidP="00804266">
            <w:pPr>
              <w:tabs>
                <w:tab w:val="decimal" w:pos="1645"/>
              </w:tabs>
              <w:rPr>
                <w:rFonts w:ascii="Arial" w:eastAsia="SimHei" w:hAnsi="Arial"/>
                <w:sz w:val="24"/>
                <w:szCs w:val="24"/>
              </w:rPr>
            </w:pPr>
            <w:r w:rsidRPr="00E354FB">
              <w:rPr>
                <w:rFonts w:ascii="Arial" w:eastAsia="SimHei" w:hAnsi="Arial"/>
                <w:sz w:val="24"/>
                <w:szCs w:val="24"/>
              </w:rPr>
              <w:t>-</w:t>
            </w:r>
          </w:p>
        </w:tc>
      </w:tr>
      <w:tr w:rsidR="00FF38C1" w:rsidRPr="00E354FB" w14:paraId="02A3DD7B" w14:textId="77777777" w:rsidTr="00804266">
        <w:trPr>
          <w:trHeight w:val="200"/>
        </w:trPr>
        <w:tc>
          <w:tcPr>
            <w:tcW w:w="5160" w:type="dxa"/>
            <w:tcBorders>
              <w:left w:val="single" w:sz="8" w:space="0" w:color="4F2D7F"/>
              <w:right w:val="dotted" w:sz="4" w:space="0" w:color="4F2D7F"/>
            </w:tcBorders>
          </w:tcPr>
          <w:p w14:paraId="04F0F796" w14:textId="77777777" w:rsidR="00FF38C1" w:rsidRPr="00E354FB" w:rsidRDefault="00FF38C1" w:rsidP="00FF38C1">
            <w:pPr>
              <w:rPr>
                <w:rFonts w:ascii="Arial" w:hAnsi="Arial"/>
                <w:sz w:val="24"/>
                <w:szCs w:val="24"/>
              </w:rPr>
            </w:pPr>
            <w:r w:rsidRPr="00E354FB">
              <w:rPr>
                <w:rFonts w:ascii="Arial" w:hAnsi="Arial"/>
                <w:sz w:val="24"/>
                <w:szCs w:val="24"/>
              </w:rPr>
              <w:t>Destination NSW:</w:t>
            </w:r>
          </w:p>
        </w:tc>
        <w:tc>
          <w:tcPr>
            <w:tcW w:w="851" w:type="dxa"/>
            <w:tcBorders>
              <w:left w:val="dotted" w:sz="4" w:space="0" w:color="4F2D7F"/>
              <w:right w:val="dotted" w:sz="4" w:space="0" w:color="4F2D7F"/>
            </w:tcBorders>
            <w:shd w:val="clear" w:color="auto" w:fill="auto"/>
          </w:tcPr>
          <w:p w14:paraId="2B56DF01" w14:textId="77777777" w:rsidR="00FF38C1" w:rsidRPr="00E354FB" w:rsidRDefault="00FF38C1" w:rsidP="00FF38C1">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3EB5F4F7" w14:textId="77777777" w:rsidR="00FF38C1" w:rsidRPr="00E354FB" w:rsidRDefault="00FF38C1" w:rsidP="00804266">
            <w:pPr>
              <w:tabs>
                <w:tab w:val="decimal" w:pos="1644"/>
              </w:tabs>
              <w:rPr>
                <w:rFonts w:ascii="Arial" w:eastAsia="SimHei" w:hAnsi="Arial"/>
                <w:sz w:val="24"/>
                <w:szCs w:val="24"/>
              </w:rPr>
            </w:pPr>
          </w:p>
        </w:tc>
        <w:tc>
          <w:tcPr>
            <w:tcW w:w="1843" w:type="dxa"/>
            <w:tcBorders>
              <w:left w:val="dotted" w:sz="4" w:space="0" w:color="4F2D7F"/>
              <w:right w:val="single" w:sz="8" w:space="0" w:color="4F2D7F"/>
            </w:tcBorders>
            <w:noWrap/>
          </w:tcPr>
          <w:p w14:paraId="65838C22" w14:textId="77777777" w:rsidR="00FF38C1" w:rsidRPr="00E354FB" w:rsidRDefault="00FF38C1" w:rsidP="00804266">
            <w:pPr>
              <w:tabs>
                <w:tab w:val="decimal" w:pos="1645"/>
              </w:tabs>
              <w:rPr>
                <w:rFonts w:ascii="Arial" w:eastAsia="SimHei" w:hAnsi="Arial"/>
                <w:sz w:val="24"/>
                <w:szCs w:val="24"/>
              </w:rPr>
            </w:pPr>
          </w:p>
        </w:tc>
      </w:tr>
      <w:tr w:rsidR="00FF38C1" w:rsidRPr="00E354FB" w14:paraId="20AA21B8" w14:textId="77777777" w:rsidTr="00804266">
        <w:trPr>
          <w:trHeight w:val="200"/>
        </w:trPr>
        <w:tc>
          <w:tcPr>
            <w:tcW w:w="5160" w:type="dxa"/>
            <w:tcBorders>
              <w:left w:val="single" w:sz="8" w:space="0" w:color="4F2D7F"/>
              <w:right w:val="dotted" w:sz="4" w:space="0" w:color="4F2D7F"/>
            </w:tcBorders>
          </w:tcPr>
          <w:p w14:paraId="63746517" w14:textId="77777777" w:rsidR="00FF38C1" w:rsidRPr="00E354FB" w:rsidRDefault="00FF38C1" w:rsidP="00FF38C1">
            <w:pPr>
              <w:pStyle w:val="ListParagraph"/>
              <w:numPr>
                <w:ilvl w:val="0"/>
                <w:numId w:val="32"/>
              </w:numPr>
              <w:ind w:left="284" w:hanging="284"/>
              <w:rPr>
                <w:rFonts w:ascii="Arial" w:hAnsi="Arial"/>
                <w:sz w:val="24"/>
                <w:szCs w:val="24"/>
              </w:rPr>
            </w:pPr>
            <w:r w:rsidRPr="00E354FB">
              <w:rPr>
                <w:rFonts w:ascii="Arial" w:hAnsi="Arial"/>
                <w:sz w:val="24"/>
                <w:szCs w:val="24"/>
              </w:rPr>
              <w:t>Project</w:t>
            </w:r>
          </w:p>
        </w:tc>
        <w:tc>
          <w:tcPr>
            <w:tcW w:w="851" w:type="dxa"/>
            <w:tcBorders>
              <w:left w:val="dotted" w:sz="4" w:space="0" w:color="4F2D7F"/>
              <w:right w:val="dotted" w:sz="4" w:space="0" w:color="4F2D7F"/>
            </w:tcBorders>
            <w:shd w:val="clear" w:color="auto" w:fill="auto"/>
          </w:tcPr>
          <w:p w14:paraId="0357000C" w14:textId="77777777" w:rsidR="00FF38C1" w:rsidRPr="00E354FB" w:rsidRDefault="00FF38C1" w:rsidP="00FF38C1">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3BA98AED" w14:textId="77777777" w:rsidR="00FF38C1" w:rsidRPr="00E354FB" w:rsidRDefault="00FF38C1" w:rsidP="00804266">
            <w:pPr>
              <w:tabs>
                <w:tab w:val="decimal" w:pos="1644"/>
              </w:tabs>
              <w:rPr>
                <w:rFonts w:ascii="Arial" w:eastAsia="SimHei" w:hAnsi="Arial"/>
                <w:sz w:val="24"/>
                <w:szCs w:val="24"/>
              </w:rPr>
            </w:pPr>
            <w:r w:rsidRPr="00E354FB">
              <w:rPr>
                <w:rFonts w:ascii="Arial" w:eastAsia="SimHei" w:hAnsi="Arial"/>
                <w:sz w:val="24"/>
                <w:szCs w:val="24"/>
              </w:rPr>
              <w:t>13,212</w:t>
            </w:r>
          </w:p>
        </w:tc>
        <w:tc>
          <w:tcPr>
            <w:tcW w:w="1843" w:type="dxa"/>
            <w:tcBorders>
              <w:left w:val="dotted" w:sz="4" w:space="0" w:color="4F2D7F"/>
              <w:right w:val="single" w:sz="8" w:space="0" w:color="4F2D7F"/>
            </w:tcBorders>
            <w:noWrap/>
          </w:tcPr>
          <w:p w14:paraId="72437345" w14:textId="77777777" w:rsidR="00FF38C1" w:rsidRPr="00E354FB" w:rsidRDefault="00FF38C1" w:rsidP="00804266">
            <w:pPr>
              <w:tabs>
                <w:tab w:val="decimal" w:pos="1645"/>
              </w:tabs>
              <w:rPr>
                <w:rFonts w:ascii="Arial" w:eastAsia="SimHei" w:hAnsi="Arial"/>
                <w:sz w:val="24"/>
                <w:szCs w:val="24"/>
              </w:rPr>
            </w:pPr>
            <w:r w:rsidRPr="00E354FB">
              <w:rPr>
                <w:rFonts w:ascii="Arial" w:eastAsia="SimHei" w:hAnsi="Arial"/>
                <w:sz w:val="24"/>
                <w:szCs w:val="24"/>
              </w:rPr>
              <w:t>-</w:t>
            </w:r>
          </w:p>
        </w:tc>
      </w:tr>
      <w:tr w:rsidR="00FF38C1" w:rsidRPr="00E354FB" w14:paraId="29FB83F3" w14:textId="77777777" w:rsidTr="00804266">
        <w:trPr>
          <w:trHeight w:val="200"/>
        </w:trPr>
        <w:tc>
          <w:tcPr>
            <w:tcW w:w="5160" w:type="dxa"/>
            <w:tcBorders>
              <w:left w:val="single" w:sz="8" w:space="0" w:color="4F2D7F"/>
              <w:right w:val="dotted" w:sz="4" w:space="0" w:color="4F2D7F"/>
            </w:tcBorders>
          </w:tcPr>
          <w:p w14:paraId="39DC48DD" w14:textId="77777777" w:rsidR="00FF38C1" w:rsidRPr="00E354FB" w:rsidRDefault="00FF38C1" w:rsidP="00FF38C1">
            <w:pPr>
              <w:rPr>
                <w:rFonts w:ascii="Arial" w:hAnsi="Arial"/>
                <w:sz w:val="24"/>
                <w:szCs w:val="24"/>
              </w:rPr>
            </w:pPr>
            <w:r w:rsidRPr="00E354FB">
              <w:rPr>
                <w:rFonts w:ascii="Arial" w:hAnsi="Arial"/>
                <w:sz w:val="24"/>
                <w:szCs w:val="24"/>
              </w:rPr>
              <w:t>Lifetime Care and Support Authority:</w:t>
            </w:r>
          </w:p>
        </w:tc>
        <w:tc>
          <w:tcPr>
            <w:tcW w:w="851" w:type="dxa"/>
            <w:tcBorders>
              <w:left w:val="dotted" w:sz="4" w:space="0" w:color="4F2D7F"/>
              <w:right w:val="dotted" w:sz="4" w:space="0" w:color="4F2D7F"/>
            </w:tcBorders>
            <w:shd w:val="clear" w:color="auto" w:fill="auto"/>
          </w:tcPr>
          <w:p w14:paraId="52E428E4" w14:textId="77777777" w:rsidR="00FF38C1" w:rsidRPr="00E354FB" w:rsidRDefault="00FF38C1" w:rsidP="00FF38C1">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16018E2B" w14:textId="77777777" w:rsidR="00FF38C1" w:rsidRPr="00E354FB" w:rsidRDefault="00FF38C1" w:rsidP="00804266">
            <w:pPr>
              <w:tabs>
                <w:tab w:val="decimal" w:pos="1644"/>
              </w:tabs>
              <w:rPr>
                <w:rFonts w:ascii="Arial" w:eastAsia="SimHei" w:hAnsi="Arial"/>
                <w:sz w:val="24"/>
                <w:szCs w:val="24"/>
              </w:rPr>
            </w:pPr>
          </w:p>
        </w:tc>
        <w:tc>
          <w:tcPr>
            <w:tcW w:w="1843" w:type="dxa"/>
            <w:tcBorders>
              <w:left w:val="dotted" w:sz="4" w:space="0" w:color="4F2D7F"/>
              <w:right w:val="single" w:sz="8" w:space="0" w:color="4F2D7F"/>
            </w:tcBorders>
            <w:noWrap/>
          </w:tcPr>
          <w:p w14:paraId="54B7CB35" w14:textId="77777777" w:rsidR="00FF38C1" w:rsidRPr="00E354FB" w:rsidRDefault="00FF38C1" w:rsidP="00804266">
            <w:pPr>
              <w:tabs>
                <w:tab w:val="decimal" w:pos="1645"/>
              </w:tabs>
              <w:rPr>
                <w:rFonts w:ascii="Arial" w:eastAsia="SimHei" w:hAnsi="Arial"/>
                <w:sz w:val="24"/>
                <w:szCs w:val="24"/>
              </w:rPr>
            </w:pPr>
          </w:p>
        </w:tc>
      </w:tr>
      <w:tr w:rsidR="00FF38C1" w:rsidRPr="00E354FB" w14:paraId="3832FEE5" w14:textId="77777777" w:rsidTr="00804266">
        <w:trPr>
          <w:trHeight w:val="200"/>
        </w:trPr>
        <w:tc>
          <w:tcPr>
            <w:tcW w:w="5160" w:type="dxa"/>
            <w:tcBorders>
              <w:left w:val="single" w:sz="8" w:space="0" w:color="4F2D7F"/>
              <w:right w:val="dotted" w:sz="4" w:space="0" w:color="4F2D7F"/>
            </w:tcBorders>
          </w:tcPr>
          <w:p w14:paraId="3101D6FF" w14:textId="77777777" w:rsidR="00FF38C1" w:rsidRPr="00E354FB" w:rsidRDefault="00FF38C1" w:rsidP="00FF38C1">
            <w:pPr>
              <w:pStyle w:val="ListParagraph"/>
              <w:numPr>
                <w:ilvl w:val="0"/>
                <w:numId w:val="32"/>
              </w:numPr>
              <w:ind w:left="284" w:hanging="284"/>
              <w:rPr>
                <w:rFonts w:ascii="Arial" w:hAnsi="Arial"/>
                <w:sz w:val="24"/>
                <w:szCs w:val="24"/>
              </w:rPr>
            </w:pPr>
            <w:r w:rsidRPr="00E354FB">
              <w:rPr>
                <w:rFonts w:ascii="Arial" w:hAnsi="Arial"/>
                <w:sz w:val="24"/>
                <w:szCs w:val="24"/>
              </w:rPr>
              <w:t>Project</w:t>
            </w:r>
          </w:p>
        </w:tc>
        <w:tc>
          <w:tcPr>
            <w:tcW w:w="851" w:type="dxa"/>
            <w:tcBorders>
              <w:left w:val="dotted" w:sz="4" w:space="0" w:color="4F2D7F"/>
              <w:right w:val="dotted" w:sz="4" w:space="0" w:color="4F2D7F"/>
            </w:tcBorders>
            <w:shd w:val="clear" w:color="auto" w:fill="auto"/>
          </w:tcPr>
          <w:p w14:paraId="2EA1C6AF" w14:textId="77777777" w:rsidR="00FF38C1" w:rsidRPr="00E354FB" w:rsidRDefault="00FF38C1" w:rsidP="00FF38C1">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0F4FFD72" w14:textId="77777777" w:rsidR="00FF38C1" w:rsidRPr="00E354FB" w:rsidRDefault="00FF38C1" w:rsidP="00804266">
            <w:pPr>
              <w:tabs>
                <w:tab w:val="decimal" w:pos="1644"/>
              </w:tabs>
              <w:rPr>
                <w:rFonts w:ascii="Arial" w:eastAsia="SimHei" w:hAnsi="Arial"/>
                <w:sz w:val="24"/>
                <w:szCs w:val="24"/>
              </w:rPr>
            </w:pPr>
            <w:r w:rsidRPr="00E354FB">
              <w:rPr>
                <w:rFonts w:ascii="Arial" w:eastAsia="SimHei" w:hAnsi="Arial"/>
                <w:sz w:val="24"/>
                <w:szCs w:val="24"/>
              </w:rPr>
              <w:t>218,775</w:t>
            </w:r>
          </w:p>
        </w:tc>
        <w:tc>
          <w:tcPr>
            <w:tcW w:w="1843" w:type="dxa"/>
            <w:tcBorders>
              <w:left w:val="dotted" w:sz="4" w:space="0" w:color="4F2D7F"/>
              <w:right w:val="single" w:sz="8" w:space="0" w:color="4F2D7F"/>
            </w:tcBorders>
            <w:noWrap/>
          </w:tcPr>
          <w:p w14:paraId="0ABAB80A" w14:textId="77777777" w:rsidR="00FF38C1" w:rsidRPr="00E354FB" w:rsidRDefault="00FF38C1" w:rsidP="00804266">
            <w:pPr>
              <w:tabs>
                <w:tab w:val="decimal" w:pos="1645"/>
              </w:tabs>
              <w:rPr>
                <w:rFonts w:ascii="Arial" w:eastAsia="SimHei" w:hAnsi="Arial"/>
                <w:sz w:val="24"/>
                <w:szCs w:val="24"/>
              </w:rPr>
            </w:pPr>
            <w:r w:rsidRPr="00E354FB">
              <w:rPr>
                <w:rFonts w:ascii="Arial" w:eastAsia="SimHei" w:hAnsi="Arial"/>
                <w:sz w:val="24"/>
                <w:szCs w:val="24"/>
              </w:rPr>
              <w:t>471,200</w:t>
            </w:r>
          </w:p>
        </w:tc>
      </w:tr>
      <w:tr w:rsidR="00FF38C1" w:rsidRPr="00E354FB" w14:paraId="70B1342D" w14:textId="77777777" w:rsidTr="00804266">
        <w:trPr>
          <w:trHeight w:val="200"/>
        </w:trPr>
        <w:tc>
          <w:tcPr>
            <w:tcW w:w="5160" w:type="dxa"/>
            <w:tcBorders>
              <w:left w:val="single" w:sz="8" w:space="0" w:color="4F2D7F"/>
              <w:right w:val="dotted" w:sz="4" w:space="0" w:color="4F2D7F"/>
            </w:tcBorders>
          </w:tcPr>
          <w:p w14:paraId="176977ED" w14:textId="77777777" w:rsidR="00FF38C1" w:rsidRPr="00E354FB" w:rsidRDefault="00FF38C1" w:rsidP="00FF38C1">
            <w:pPr>
              <w:rPr>
                <w:rFonts w:ascii="Arial" w:hAnsi="Arial"/>
                <w:sz w:val="24"/>
                <w:szCs w:val="24"/>
              </w:rPr>
            </w:pPr>
            <w:r w:rsidRPr="00E354FB">
              <w:rPr>
                <w:rFonts w:ascii="Arial" w:hAnsi="Arial"/>
                <w:sz w:val="24"/>
                <w:szCs w:val="24"/>
              </w:rPr>
              <w:t>Northern Rivers Community Foundation:</w:t>
            </w:r>
          </w:p>
        </w:tc>
        <w:tc>
          <w:tcPr>
            <w:tcW w:w="851" w:type="dxa"/>
            <w:tcBorders>
              <w:left w:val="dotted" w:sz="4" w:space="0" w:color="4F2D7F"/>
              <w:right w:val="dotted" w:sz="4" w:space="0" w:color="4F2D7F"/>
            </w:tcBorders>
            <w:shd w:val="clear" w:color="auto" w:fill="auto"/>
          </w:tcPr>
          <w:p w14:paraId="442A85AE" w14:textId="77777777" w:rsidR="00FF38C1" w:rsidRPr="00E354FB" w:rsidRDefault="00FF38C1" w:rsidP="00FF38C1">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2E574219" w14:textId="77777777" w:rsidR="00FF38C1" w:rsidRPr="00E354FB" w:rsidRDefault="00FF38C1" w:rsidP="00804266">
            <w:pPr>
              <w:tabs>
                <w:tab w:val="decimal" w:pos="1644"/>
              </w:tabs>
              <w:rPr>
                <w:rFonts w:ascii="Arial" w:eastAsia="SimHei" w:hAnsi="Arial"/>
                <w:sz w:val="24"/>
                <w:szCs w:val="24"/>
              </w:rPr>
            </w:pPr>
          </w:p>
        </w:tc>
        <w:tc>
          <w:tcPr>
            <w:tcW w:w="1843" w:type="dxa"/>
            <w:tcBorders>
              <w:left w:val="dotted" w:sz="4" w:space="0" w:color="4F2D7F"/>
              <w:right w:val="single" w:sz="8" w:space="0" w:color="4F2D7F"/>
            </w:tcBorders>
            <w:noWrap/>
          </w:tcPr>
          <w:p w14:paraId="648F8369" w14:textId="77777777" w:rsidR="00FF38C1" w:rsidRPr="00E354FB" w:rsidRDefault="00FF38C1" w:rsidP="00804266">
            <w:pPr>
              <w:tabs>
                <w:tab w:val="decimal" w:pos="1645"/>
              </w:tabs>
              <w:rPr>
                <w:rFonts w:ascii="Arial" w:eastAsia="SimHei" w:hAnsi="Arial"/>
                <w:sz w:val="24"/>
                <w:szCs w:val="24"/>
              </w:rPr>
            </w:pPr>
          </w:p>
        </w:tc>
      </w:tr>
      <w:tr w:rsidR="00FF38C1" w:rsidRPr="00E354FB" w14:paraId="0AAB2178" w14:textId="77777777" w:rsidTr="00804266">
        <w:trPr>
          <w:trHeight w:val="200"/>
        </w:trPr>
        <w:tc>
          <w:tcPr>
            <w:tcW w:w="5160" w:type="dxa"/>
            <w:tcBorders>
              <w:left w:val="single" w:sz="8" w:space="0" w:color="4F2D7F"/>
              <w:right w:val="dotted" w:sz="4" w:space="0" w:color="4F2D7F"/>
            </w:tcBorders>
          </w:tcPr>
          <w:p w14:paraId="592B84CD" w14:textId="77777777" w:rsidR="00FF38C1" w:rsidRPr="00E354FB" w:rsidRDefault="00FF38C1" w:rsidP="00FF38C1">
            <w:pPr>
              <w:pStyle w:val="ListParagraph"/>
              <w:numPr>
                <w:ilvl w:val="0"/>
                <w:numId w:val="32"/>
              </w:numPr>
              <w:ind w:left="284" w:hanging="284"/>
              <w:rPr>
                <w:rFonts w:ascii="Arial" w:hAnsi="Arial"/>
                <w:sz w:val="24"/>
                <w:szCs w:val="24"/>
              </w:rPr>
            </w:pPr>
            <w:r w:rsidRPr="00E354FB">
              <w:rPr>
                <w:rFonts w:ascii="Arial" w:hAnsi="Arial"/>
                <w:sz w:val="24"/>
                <w:szCs w:val="24"/>
              </w:rPr>
              <w:t>Project</w:t>
            </w:r>
          </w:p>
        </w:tc>
        <w:tc>
          <w:tcPr>
            <w:tcW w:w="851" w:type="dxa"/>
            <w:tcBorders>
              <w:left w:val="dotted" w:sz="4" w:space="0" w:color="4F2D7F"/>
              <w:right w:val="dotted" w:sz="4" w:space="0" w:color="4F2D7F"/>
            </w:tcBorders>
            <w:shd w:val="clear" w:color="auto" w:fill="auto"/>
          </w:tcPr>
          <w:p w14:paraId="7592A062" w14:textId="77777777" w:rsidR="00FF38C1" w:rsidRPr="00E354FB" w:rsidRDefault="00FF38C1" w:rsidP="00FF38C1">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151FCFBB" w14:textId="77777777" w:rsidR="00FF38C1" w:rsidRPr="00E354FB" w:rsidRDefault="00FF38C1" w:rsidP="00804266">
            <w:pPr>
              <w:tabs>
                <w:tab w:val="decimal" w:pos="1644"/>
              </w:tabs>
              <w:rPr>
                <w:rFonts w:ascii="Arial" w:eastAsia="SimHei" w:hAnsi="Arial"/>
                <w:sz w:val="24"/>
                <w:szCs w:val="24"/>
              </w:rPr>
            </w:pPr>
            <w:r w:rsidRPr="00E354FB">
              <w:rPr>
                <w:rFonts w:ascii="Arial" w:eastAsia="SimHei" w:hAnsi="Arial"/>
                <w:sz w:val="24"/>
                <w:szCs w:val="24"/>
              </w:rPr>
              <w:t>-</w:t>
            </w:r>
          </w:p>
        </w:tc>
        <w:tc>
          <w:tcPr>
            <w:tcW w:w="1843" w:type="dxa"/>
            <w:tcBorders>
              <w:left w:val="dotted" w:sz="4" w:space="0" w:color="4F2D7F"/>
              <w:right w:val="single" w:sz="8" w:space="0" w:color="4F2D7F"/>
            </w:tcBorders>
            <w:noWrap/>
          </w:tcPr>
          <w:p w14:paraId="007103CB" w14:textId="77777777" w:rsidR="00FF38C1" w:rsidRPr="00E354FB" w:rsidRDefault="00FF38C1" w:rsidP="00804266">
            <w:pPr>
              <w:tabs>
                <w:tab w:val="decimal" w:pos="1645"/>
              </w:tabs>
              <w:rPr>
                <w:rFonts w:ascii="Arial" w:eastAsia="SimHei" w:hAnsi="Arial"/>
                <w:sz w:val="24"/>
                <w:szCs w:val="24"/>
              </w:rPr>
            </w:pPr>
            <w:r w:rsidRPr="00E354FB">
              <w:rPr>
                <w:rFonts w:ascii="Arial" w:eastAsia="SimHei" w:hAnsi="Arial"/>
                <w:sz w:val="24"/>
                <w:szCs w:val="24"/>
              </w:rPr>
              <w:t>2,509</w:t>
            </w:r>
          </w:p>
        </w:tc>
      </w:tr>
      <w:tr w:rsidR="00FF38C1" w:rsidRPr="00E354FB" w14:paraId="7B41CDE8" w14:textId="77777777" w:rsidTr="00804266">
        <w:trPr>
          <w:trHeight w:val="200"/>
        </w:trPr>
        <w:tc>
          <w:tcPr>
            <w:tcW w:w="5160" w:type="dxa"/>
            <w:tcBorders>
              <w:left w:val="single" w:sz="8" w:space="0" w:color="4F2D7F"/>
              <w:right w:val="dotted" w:sz="4" w:space="0" w:color="4F2D7F"/>
            </w:tcBorders>
          </w:tcPr>
          <w:p w14:paraId="622FBE34" w14:textId="77777777" w:rsidR="00FF38C1" w:rsidRPr="00E354FB" w:rsidRDefault="00FF38C1" w:rsidP="00FF38C1">
            <w:pPr>
              <w:rPr>
                <w:rFonts w:ascii="Arial" w:hAnsi="Arial"/>
                <w:sz w:val="24"/>
                <w:szCs w:val="24"/>
              </w:rPr>
            </w:pPr>
            <w:r w:rsidRPr="00E354FB">
              <w:rPr>
                <w:rFonts w:ascii="Arial" w:hAnsi="Arial"/>
                <w:sz w:val="24"/>
                <w:szCs w:val="24"/>
              </w:rPr>
              <w:t>NSW Department of Family &amp; Community Services – Ageing, Disability &amp; Home Care:</w:t>
            </w:r>
          </w:p>
        </w:tc>
        <w:tc>
          <w:tcPr>
            <w:tcW w:w="851" w:type="dxa"/>
            <w:tcBorders>
              <w:left w:val="dotted" w:sz="4" w:space="0" w:color="4F2D7F"/>
              <w:right w:val="dotted" w:sz="4" w:space="0" w:color="4F2D7F"/>
            </w:tcBorders>
            <w:shd w:val="clear" w:color="auto" w:fill="auto"/>
          </w:tcPr>
          <w:p w14:paraId="5CA0AC6A" w14:textId="77777777" w:rsidR="00FF38C1" w:rsidRPr="00E354FB" w:rsidRDefault="00FF38C1" w:rsidP="00FF38C1">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1B0346A9" w14:textId="77777777" w:rsidR="00FF38C1" w:rsidRPr="00E354FB" w:rsidRDefault="00FF38C1" w:rsidP="00804266">
            <w:pPr>
              <w:tabs>
                <w:tab w:val="decimal" w:pos="1644"/>
              </w:tabs>
              <w:rPr>
                <w:rFonts w:ascii="Arial" w:eastAsia="SimHei" w:hAnsi="Arial"/>
                <w:color w:val="FF0000"/>
                <w:sz w:val="24"/>
                <w:szCs w:val="24"/>
              </w:rPr>
            </w:pPr>
          </w:p>
          <w:p w14:paraId="67BA874D" w14:textId="77777777" w:rsidR="00FF38C1" w:rsidRPr="00E354FB" w:rsidRDefault="00FF38C1" w:rsidP="00804266">
            <w:pPr>
              <w:tabs>
                <w:tab w:val="decimal" w:pos="1644"/>
              </w:tabs>
              <w:rPr>
                <w:rFonts w:ascii="Arial" w:eastAsia="SimHei" w:hAnsi="Arial"/>
                <w:color w:val="FF0000"/>
                <w:sz w:val="24"/>
                <w:szCs w:val="24"/>
              </w:rPr>
            </w:pPr>
          </w:p>
        </w:tc>
        <w:tc>
          <w:tcPr>
            <w:tcW w:w="1843" w:type="dxa"/>
            <w:tcBorders>
              <w:left w:val="dotted" w:sz="4" w:space="0" w:color="4F2D7F"/>
              <w:right w:val="single" w:sz="8" w:space="0" w:color="4F2D7F"/>
            </w:tcBorders>
            <w:noWrap/>
          </w:tcPr>
          <w:p w14:paraId="79E580DE" w14:textId="77777777" w:rsidR="00FF38C1" w:rsidRPr="00E354FB" w:rsidRDefault="00FF38C1" w:rsidP="00804266">
            <w:pPr>
              <w:tabs>
                <w:tab w:val="decimal" w:pos="1645"/>
              </w:tabs>
              <w:rPr>
                <w:rFonts w:ascii="Arial" w:eastAsia="SimHei" w:hAnsi="Arial"/>
                <w:sz w:val="24"/>
                <w:szCs w:val="24"/>
              </w:rPr>
            </w:pPr>
          </w:p>
          <w:p w14:paraId="748DB410" w14:textId="77777777" w:rsidR="00FF38C1" w:rsidRPr="00E354FB" w:rsidRDefault="00FF38C1" w:rsidP="00804266">
            <w:pPr>
              <w:tabs>
                <w:tab w:val="decimal" w:pos="1645"/>
              </w:tabs>
              <w:rPr>
                <w:rFonts w:ascii="Arial" w:eastAsia="SimHei" w:hAnsi="Arial"/>
                <w:sz w:val="24"/>
                <w:szCs w:val="24"/>
              </w:rPr>
            </w:pPr>
          </w:p>
        </w:tc>
      </w:tr>
      <w:tr w:rsidR="00FF38C1" w:rsidRPr="00E354FB" w14:paraId="5B09A97D" w14:textId="77777777" w:rsidTr="00804266">
        <w:trPr>
          <w:trHeight w:val="200"/>
        </w:trPr>
        <w:tc>
          <w:tcPr>
            <w:tcW w:w="5160" w:type="dxa"/>
            <w:tcBorders>
              <w:left w:val="single" w:sz="8" w:space="0" w:color="4F2D7F"/>
              <w:right w:val="dotted" w:sz="4" w:space="0" w:color="4F2D7F"/>
            </w:tcBorders>
          </w:tcPr>
          <w:p w14:paraId="2685467A" w14:textId="77777777" w:rsidR="00FF38C1" w:rsidRPr="00E354FB" w:rsidRDefault="00FF38C1" w:rsidP="00FF38C1">
            <w:pPr>
              <w:pStyle w:val="ListParagraph"/>
              <w:numPr>
                <w:ilvl w:val="0"/>
                <w:numId w:val="32"/>
              </w:numPr>
              <w:ind w:left="284" w:hanging="284"/>
              <w:rPr>
                <w:rFonts w:ascii="Arial" w:hAnsi="Arial"/>
                <w:sz w:val="24"/>
                <w:szCs w:val="24"/>
              </w:rPr>
            </w:pPr>
            <w:r w:rsidRPr="00E354FB">
              <w:rPr>
                <w:rFonts w:ascii="Arial" w:hAnsi="Arial"/>
                <w:sz w:val="24"/>
                <w:szCs w:val="24"/>
              </w:rPr>
              <w:t>Operational</w:t>
            </w:r>
          </w:p>
        </w:tc>
        <w:tc>
          <w:tcPr>
            <w:tcW w:w="851" w:type="dxa"/>
            <w:tcBorders>
              <w:left w:val="dotted" w:sz="4" w:space="0" w:color="4F2D7F"/>
              <w:right w:val="dotted" w:sz="4" w:space="0" w:color="4F2D7F"/>
            </w:tcBorders>
            <w:shd w:val="clear" w:color="auto" w:fill="auto"/>
          </w:tcPr>
          <w:p w14:paraId="61ED8046" w14:textId="77777777" w:rsidR="00FF38C1" w:rsidRPr="00E354FB" w:rsidRDefault="00FF38C1" w:rsidP="00FF38C1">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6F5EE1FB" w14:textId="77777777" w:rsidR="00FF38C1" w:rsidRPr="00E354FB" w:rsidRDefault="00FF38C1" w:rsidP="00804266">
            <w:pPr>
              <w:tabs>
                <w:tab w:val="decimal" w:pos="1644"/>
              </w:tabs>
              <w:rPr>
                <w:rFonts w:ascii="Arial" w:eastAsia="SimHei" w:hAnsi="Arial"/>
                <w:sz w:val="24"/>
                <w:szCs w:val="24"/>
              </w:rPr>
            </w:pPr>
            <w:r w:rsidRPr="00E354FB">
              <w:rPr>
                <w:rFonts w:ascii="Arial" w:eastAsia="SimHei" w:hAnsi="Arial"/>
                <w:sz w:val="24"/>
                <w:szCs w:val="24"/>
              </w:rPr>
              <w:t>211,791</w:t>
            </w:r>
          </w:p>
        </w:tc>
        <w:tc>
          <w:tcPr>
            <w:tcW w:w="1843" w:type="dxa"/>
            <w:tcBorders>
              <w:left w:val="dotted" w:sz="4" w:space="0" w:color="4F2D7F"/>
              <w:right w:val="single" w:sz="8" w:space="0" w:color="4F2D7F"/>
            </w:tcBorders>
            <w:noWrap/>
          </w:tcPr>
          <w:p w14:paraId="2610513F" w14:textId="77777777" w:rsidR="00FF38C1" w:rsidRPr="00E354FB" w:rsidRDefault="00FF38C1" w:rsidP="00804266">
            <w:pPr>
              <w:tabs>
                <w:tab w:val="decimal" w:pos="1645"/>
              </w:tabs>
              <w:rPr>
                <w:rFonts w:ascii="Arial" w:eastAsia="SimHei" w:hAnsi="Arial"/>
                <w:sz w:val="24"/>
                <w:szCs w:val="24"/>
              </w:rPr>
            </w:pPr>
            <w:r w:rsidRPr="00E354FB">
              <w:rPr>
                <w:rFonts w:ascii="Arial" w:eastAsia="SimHei" w:hAnsi="Arial"/>
                <w:sz w:val="24"/>
                <w:szCs w:val="24"/>
              </w:rPr>
              <w:t>206,688</w:t>
            </w:r>
          </w:p>
        </w:tc>
      </w:tr>
      <w:tr w:rsidR="00FF38C1" w:rsidRPr="00E354FB" w14:paraId="26CDFBFA" w14:textId="77777777" w:rsidTr="00804266">
        <w:trPr>
          <w:trHeight w:val="200"/>
        </w:trPr>
        <w:tc>
          <w:tcPr>
            <w:tcW w:w="5160" w:type="dxa"/>
            <w:tcBorders>
              <w:left w:val="single" w:sz="8" w:space="0" w:color="4F2D7F"/>
              <w:right w:val="dotted" w:sz="4" w:space="0" w:color="4F2D7F"/>
            </w:tcBorders>
          </w:tcPr>
          <w:p w14:paraId="1CB804D1" w14:textId="77777777" w:rsidR="00FF38C1" w:rsidRPr="00E354FB" w:rsidRDefault="00FF38C1" w:rsidP="00FF38C1">
            <w:pPr>
              <w:pStyle w:val="ListParagraph"/>
              <w:numPr>
                <w:ilvl w:val="0"/>
                <w:numId w:val="32"/>
              </w:numPr>
              <w:ind w:left="284" w:hanging="284"/>
              <w:rPr>
                <w:rFonts w:ascii="Arial" w:hAnsi="Arial"/>
                <w:sz w:val="24"/>
                <w:szCs w:val="24"/>
              </w:rPr>
            </w:pPr>
            <w:r w:rsidRPr="00E354FB">
              <w:rPr>
                <w:rFonts w:ascii="Arial" w:hAnsi="Arial"/>
                <w:sz w:val="24"/>
                <w:szCs w:val="24"/>
              </w:rPr>
              <w:t>Delineate grant program</w:t>
            </w:r>
          </w:p>
        </w:tc>
        <w:tc>
          <w:tcPr>
            <w:tcW w:w="851" w:type="dxa"/>
            <w:tcBorders>
              <w:left w:val="dotted" w:sz="4" w:space="0" w:color="4F2D7F"/>
              <w:right w:val="dotted" w:sz="4" w:space="0" w:color="4F2D7F"/>
            </w:tcBorders>
            <w:shd w:val="clear" w:color="auto" w:fill="auto"/>
          </w:tcPr>
          <w:p w14:paraId="5A9D88B0" w14:textId="77777777" w:rsidR="00FF38C1" w:rsidRPr="00E354FB" w:rsidRDefault="00FF38C1" w:rsidP="00FF38C1">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68919BB5" w14:textId="77777777" w:rsidR="00FF38C1" w:rsidRPr="00E354FB" w:rsidRDefault="00FF38C1" w:rsidP="00804266">
            <w:pPr>
              <w:tabs>
                <w:tab w:val="decimal" w:pos="1644"/>
              </w:tabs>
              <w:rPr>
                <w:rFonts w:ascii="Arial" w:eastAsia="SimHei" w:hAnsi="Arial"/>
                <w:sz w:val="24"/>
                <w:szCs w:val="24"/>
              </w:rPr>
            </w:pPr>
            <w:r w:rsidRPr="00E354FB">
              <w:rPr>
                <w:rFonts w:ascii="Arial" w:eastAsia="SimHei" w:hAnsi="Arial"/>
                <w:sz w:val="24"/>
                <w:szCs w:val="24"/>
              </w:rPr>
              <w:t>27,500</w:t>
            </w:r>
          </w:p>
        </w:tc>
        <w:tc>
          <w:tcPr>
            <w:tcW w:w="1843" w:type="dxa"/>
            <w:tcBorders>
              <w:left w:val="dotted" w:sz="4" w:space="0" w:color="4F2D7F"/>
              <w:right w:val="single" w:sz="8" w:space="0" w:color="4F2D7F"/>
            </w:tcBorders>
            <w:noWrap/>
          </w:tcPr>
          <w:p w14:paraId="350F4B71" w14:textId="77777777" w:rsidR="00FF38C1" w:rsidRPr="00E354FB" w:rsidRDefault="00FF38C1" w:rsidP="00804266">
            <w:pPr>
              <w:tabs>
                <w:tab w:val="decimal" w:pos="1645"/>
              </w:tabs>
              <w:rPr>
                <w:rFonts w:ascii="Arial" w:eastAsia="SimHei" w:hAnsi="Arial"/>
                <w:sz w:val="24"/>
                <w:szCs w:val="24"/>
              </w:rPr>
            </w:pPr>
            <w:r w:rsidRPr="00E354FB">
              <w:rPr>
                <w:rFonts w:ascii="Arial" w:eastAsia="SimHei" w:hAnsi="Arial"/>
                <w:sz w:val="24"/>
                <w:szCs w:val="24"/>
              </w:rPr>
              <w:t>17,500</w:t>
            </w:r>
          </w:p>
        </w:tc>
      </w:tr>
      <w:tr w:rsidR="00FF38C1" w:rsidRPr="00E354FB" w14:paraId="615924F5" w14:textId="77777777" w:rsidTr="00804266">
        <w:trPr>
          <w:trHeight w:val="200"/>
        </w:trPr>
        <w:tc>
          <w:tcPr>
            <w:tcW w:w="5160" w:type="dxa"/>
            <w:tcBorders>
              <w:left w:val="single" w:sz="8" w:space="0" w:color="4F2D7F"/>
              <w:right w:val="dotted" w:sz="4" w:space="0" w:color="4F2D7F"/>
            </w:tcBorders>
          </w:tcPr>
          <w:p w14:paraId="47487C10" w14:textId="77777777" w:rsidR="00FF38C1" w:rsidRPr="00E354FB" w:rsidRDefault="00FF38C1" w:rsidP="00FF38C1">
            <w:pPr>
              <w:rPr>
                <w:rFonts w:ascii="Arial" w:hAnsi="Arial"/>
                <w:sz w:val="24"/>
                <w:szCs w:val="24"/>
              </w:rPr>
            </w:pPr>
            <w:r w:rsidRPr="00E354FB">
              <w:rPr>
                <w:rFonts w:ascii="Arial" w:hAnsi="Arial"/>
                <w:sz w:val="24"/>
                <w:szCs w:val="24"/>
              </w:rPr>
              <w:t>Sosade Pty Ltd ATF The Lucy Giumelli Saini Trust:</w:t>
            </w:r>
          </w:p>
        </w:tc>
        <w:tc>
          <w:tcPr>
            <w:tcW w:w="851" w:type="dxa"/>
            <w:tcBorders>
              <w:left w:val="dotted" w:sz="4" w:space="0" w:color="4F2D7F"/>
              <w:right w:val="dotted" w:sz="4" w:space="0" w:color="4F2D7F"/>
            </w:tcBorders>
            <w:shd w:val="clear" w:color="auto" w:fill="auto"/>
          </w:tcPr>
          <w:p w14:paraId="42CC4E46" w14:textId="77777777" w:rsidR="00FF38C1" w:rsidRPr="00E354FB" w:rsidRDefault="00FF38C1" w:rsidP="00FF38C1">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32E3B2D1" w14:textId="77777777" w:rsidR="00FF38C1" w:rsidRPr="00E354FB" w:rsidRDefault="00FF38C1" w:rsidP="00804266">
            <w:pPr>
              <w:tabs>
                <w:tab w:val="decimal" w:pos="1644"/>
              </w:tabs>
              <w:rPr>
                <w:rFonts w:ascii="Arial" w:eastAsia="SimHei" w:hAnsi="Arial"/>
                <w:sz w:val="24"/>
                <w:szCs w:val="24"/>
              </w:rPr>
            </w:pPr>
          </w:p>
        </w:tc>
        <w:tc>
          <w:tcPr>
            <w:tcW w:w="1843" w:type="dxa"/>
            <w:tcBorders>
              <w:left w:val="dotted" w:sz="4" w:space="0" w:color="4F2D7F"/>
              <w:right w:val="single" w:sz="8" w:space="0" w:color="4F2D7F"/>
            </w:tcBorders>
            <w:noWrap/>
          </w:tcPr>
          <w:p w14:paraId="644FB82B" w14:textId="77777777" w:rsidR="00FF38C1" w:rsidRPr="00E354FB" w:rsidRDefault="00FF38C1" w:rsidP="00804266">
            <w:pPr>
              <w:tabs>
                <w:tab w:val="decimal" w:pos="1645"/>
              </w:tabs>
              <w:rPr>
                <w:rFonts w:ascii="Arial" w:eastAsia="SimHei" w:hAnsi="Arial"/>
                <w:sz w:val="24"/>
                <w:szCs w:val="24"/>
              </w:rPr>
            </w:pPr>
          </w:p>
        </w:tc>
      </w:tr>
      <w:tr w:rsidR="00FF38C1" w:rsidRPr="00E354FB" w14:paraId="2B1DAB61" w14:textId="77777777" w:rsidTr="00804266">
        <w:trPr>
          <w:trHeight w:val="200"/>
        </w:trPr>
        <w:tc>
          <w:tcPr>
            <w:tcW w:w="5160" w:type="dxa"/>
            <w:tcBorders>
              <w:left w:val="single" w:sz="8" w:space="0" w:color="4F2D7F"/>
              <w:right w:val="dotted" w:sz="4" w:space="0" w:color="4F2D7F"/>
            </w:tcBorders>
          </w:tcPr>
          <w:p w14:paraId="33EBB4F4" w14:textId="77777777" w:rsidR="00FF38C1" w:rsidRPr="00E354FB" w:rsidRDefault="00FF38C1" w:rsidP="00FF38C1">
            <w:pPr>
              <w:pStyle w:val="ListParagraph"/>
              <w:numPr>
                <w:ilvl w:val="0"/>
                <w:numId w:val="32"/>
              </w:numPr>
              <w:ind w:left="284" w:hanging="284"/>
              <w:rPr>
                <w:rFonts w:ascii="Arial" w:hAnsi="Arial"/>
                <w:sz w:val="24"/>
                <w:szCs w:val="24"/>
              </w:rPr>
            </w:pPr>
            <w:r w:rsidRPr="00E354FB">
              <w:rPr>
                <w:rFonts w:ascii="Arial" w:hAnsi="Arial"/>
                <w:sz w:val="24"/>
                <w:szCs w:val="24"/>
              </w:rPr>
              <w:t>Operational</w:t>
            </w:r>
          </w:p>
        </w:tc>
        <w:tc>
          <w:tcPr>
            <w:tcW w:w="851" w:type="dxa"/>
            <w:tcBorders>
              <w:left w:val="dotted" w:sz="4" w:space="0" w:color="4F2D7F"/>
              <w:right w:val="dotted" w:sz="4" w:space="0" w:color="4F2D7F"/>
            </w:tcBorders>
            <w:shd w:val="clear" w:color="auto" w:fill="auto"/>
          </w:tcPr>
          <w:p w14:paraId="7489C855" w14:textId="77777777" w:rsidR="00FF38C1" w:rsidRPr="00E354FB" w:rsidRDefault="00FF38C1" w:rsidP="00FF38C1">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64D760F5" w14:textId="77777777" w:rsidR="00FF38C1" w:rsidRPr="00E354FB" w:rsidRDefault="00FF38C1" w:rsidP="00804266">
            <w:pPr>
              <w:tabs>
                <w:tab w:val="decimal" w:pos="1644"/>
              </w:tabs>
              <w:rPr>
                <w:rFonts w:ascii="Arial" w:eastAsia="SimHei" w:hAnsi="Arial"/>
                <w:sz w:val="24"/>
                <w:szCs w:val="24"/>
              </w:rPr>
            </w:pPr>
            <w:r w:rsidRPr="00E354FB">
              <w:rPr>
                <w:rFonts w:ascii="Arial" w:eastAsia="SimHei" w:hAnsi="Arial"/>
                <w:sz w:val="24"/>
                <w:szCs w:val="24"/>
              </w:rPr>
              <w:t>30,000</w:t>
            </w:r>
          </w:p>
        </w:tc>
        <w:tc>
          <w:tcPr>
            <w:tcW w:w="1843" w:type="dxa"/>
            <w:tcBorders>
              <w:left w:val="dotted" w:sz="4" w:space="0" w:color="4F2D7F"/>
              <w:right w:val="single" w:sz="8" w:space="0" w:color="4F2D7F"/>
            </w:tcBorders>
            <w:noWrap/>
          </w:tcPr>
          <w:p w14:paraId="35AF8F6A" w14:textId="77777777" w:rsidR="00FF38C1" w:rsidRPr="00E354FB" w:rsidRDefault="00FF38C1" w:rsidP="00804266">
            <w:pPr>
              <w:tabs>
                <w:tab w:val="decimal" w:pos="1645"/>
              </w:tabs>
              <w:rPr>
                <w:rFonts w:ascii="Arial" w:eastAsia="SimHei" w:hAnsi="Arial"/>
                <w:sz w:val="24"/>
                <w:szCs w:val="24"/>
              </w:rPr>
            </w:pPr>
            <w:r w:rsidRPr="00E354FB">
              <w:rPr>
                <w:rFonts w:ascii="Arial" w:eastAsia="SimHei" w:hAnsi="Arial"/>
                <w:sz w:val="24"/>
                <w:szCs w:val="24"/>
              </w:rPr>
              <w:t>-</w:t>
            </w:r>
          </w:p>
        </w:tc>
      </w:tr>
      <w:tr w:rsidR="00FF38C1" w:rsidRPr="00E354FB" w14:paraId="5EEECC5B" w14:textId="77777777" w:rsidTr="00804266">
        <w:trPr>
          <w:trHeight w:val="200"/>
        </w:trPr>
        <w:tc>
          <w:tcPr>
            <w:tcW w:w="5160" w:type="dxa"/>
            <w:tcBorders>
              <w:left w:val="single" w:sz="8" w:space="0" w:color="4F2D7F"/>
              <w:right w:val="dotted" w:sz="4" w:space="0" w:color="4F2D7F"/>
            </w:tcBorders>
          </w:tcPr>
          <w:p w14:paraId="2C4461DC" w14:textId="77777777" w:rsidR="00FF38C1" w:rsidRPr="00E354FB" w:rsidRDefault="00FF38C1" w:rsidP="00FF38C1">
            <w:pPr>
              <w:rPr>
                <w:rFonts w:ascii="Arial" w:hAnsi="Arial"/>
                <w:sz w:val="24"/>
                <w:szCs w:val="24"/>
              </w:rPr>
            </w:pPr>
            <w:r w:rsidRPr="00E354FB">
              <w:rPr>
                <w:rFonts w:ascii="Arial" w:hAnsi="Arial"/>
                <w:sz w:val="24"/>
                <w:szCs w:val="24"/>
              </w:rPr>
              <w:t>The British Council:</w:t>
            </w:r>
          </w:p>
        </w:tc>
        <w:tc>
          <w:tcPr>
            <w:tcW w:w="851" w:type="dxa"/>
            <w:tcBorders>
              <w:left w:val="dotted" w:sz="4" w:space="0" w:color="4F2D7F"/>
              <w:right w:val="dotted" w:sz="4" w:space="0" w:color="4F2D7F"/>
            </w:tcBorders>
            <w:shd w:val="clear" w:color="auto" w:fill="auto"/>
          </w:tcPr>
          <w:p w14:paraId="566B028C" w14:textId="77777777" w:rsidR="00FF38C1" w:rsidRPr="00E354FB" w:rsidRDefault="00FF38C1" w:rsidP="00FF38C1">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624D9597" w14:textId="77777777" w:rsidR="00FF38C1" w:rsidRPr="00E354FB" w:rsidRDefault="00FF38C1" w:rsidP="00804266">
            <w:pPr>
              <w:tabs>
                <w:tab w:val="decimal" w:pos="1644"/>
              </w:tabs>
              <w:rPr>
                <w:rFonts w:ascii="Arial" w:eastAsia="SimHei" w:hAnsi="Arial"/>
                <w:sz w:val="24"/>
                <w:szCs w:val="24"/>
              </w:rPr>
            </w:pPr>
          </w:p>
        </w:tc>
        <w:tc>
          <w:tcPr>
            <w:tcW w:w="1843" w:type="dxa"/>
            <w:tcBorders>
              <w:left w:val="dotted" w:sz="4" w:space="0" w:color="4F2D7F"/>
              <w:right w:val="single" w:sz="8" w:space="0" w:color="4F2D7F"/>
            </w:tcBorders>
            <w:noWrap/>
          </w:tcPr>
          <w:p w14:paraId="5570AECD" w14:textId="77777777" w:rsidR="00FF38C1" w:rsidRPr="00E354FB" w:rsidRDefault="00FF38C1" w:rsidP="00804266">
            <w:pPr>
              <w:tabs>
                <w:tab w:val="decimal" w:pos="1645"/>
              </w:tabs>
              <w:rPr>
                <w:rFonts w:ascii="Arial" w:eastAsia="SimHei" w:hAnsi="Arial"/>
                <w:sz w:val="24"/>
                <w:szCs w:val="24"/>
              </w:rPr>
            </w:pPr>
          </w:p>
        </w:tc>
      </w:tr>
      <w:tr w:rsidR="00FF38C1" w:rsidRPr="00E354FB" w14:paraId="577E03C1" w14:textId="77777777" w:rsidTr="00804266">
        <w:trPr>
          <w:trHeight w:val="200"/>
        </w:trPr>
        <w:tc>
          <w:tcPr>
            <w:tcW w:w="5160" w:type="dxa"/>
            <w:tcBorders>
              <w:left w:val="single" w:sz="8" w:space="0" w:color="4F2D7F"/>
              <w:right w:val="dotted" w:sz="4" w:space="0" w:color="4F2D7F"/>
            </w:tcBorders>
          </w:tcPr>
          <w:p w14:paraId="0A22AFC1" w14:textId="77777777" w:rsidR="00FF38C1" w:rsidRPr="00E354FB" w:rsidRDefault="00FF38C1" w:rsidP="00FF38C1">
            <w:pPr>
              <w:pStyle w:val="ListParagraph"/>
              <w:numPr>
                <w:ilvl w:val="0"/>
                <w:numId w:val="32"/>
              </w:numPr>
              <w:ind w:left="284" w:hanging="284"/>
              <w:rPr>
                <w:rFonts w:ascii="Arial" w:hAnsi="Arial"/>
                <w:sz w:val="24"/>
                <w:szCs w:val="24"/>
              </w:rPr>
            </w:pPr>
            <w:r w:rsidRPr="00E354FB">
              <w:rPr>
                <w:rFonts w:ascii="Arial" w:hAnsi="Arial"/>
                <w:sz w:val="24"/>
                <w:szCs w:val="24"/>
              </w:rPr>
              <w:t>Project</w:t>
            </w:r>
          </w:p>
        </w:tc>
        <w:tc>
          <w:tcPr>
            <w:tcW w:w="851" w:type="dxa"/>
            <w:tcBorders>
              <w:left w:val="dotted" w:sz="4" w:space="0" w:color="4F2D7F"/>
              <w:right w:val="dotted" w:sz="4" w:space="0" w:color="4F2D7F"/>
            </w:tcBorders>
            <w:shd w:val="clear" w:color="auto" w:fill="auto"/>
          </w:tcPr>
          <w:p w14:paraId="6FBD39C8" w14:textId="77777777" w:rsidR="00FF38C1" w:rsidRPr="00E354FB" w:rsidRDefault="00FF38C1" w:rsidP="00FF38C1">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495E901D" w14:textId="77777777" w:rsidR="00FF38C1" w:rsidRPr="00E354FB" w:rsidRDefault="00FF38C1" w:rsidP="00804266">
            <w:pPr>
              <w:tabs>
                <w:tab w:val="decimal" w:pos="1644"/>
              </w:tabs>
              <w:rPr>
                <w:rFonts w:ascii="Arial" w:eastAsia="SimHei" w:hAnsi="Arial"/>
                <w:sz w:val="24"/>
                <w:szCs w:val="24"/>
              </w:rPr>
            </w:pPr>
            <w:r w:rsidRPr="00E354FB">
              <w:rPr>
                <w:rFonts w:ascii="Arial" w:eastAsia="SimHei" w:hAnsi="Arial"/>
                <w:sz w:val="24"/>
                <w:szCs w:val="24"/>
              </w:rPr>
              <w:t>3,000</w:t>
            </w:r>
          </w:p>
        </w:tc>
        <w:tc>
          <w:tcPr>
            <w:tcW w:w="1843" w:type="dxa"/>
            <w:tcBorders>
              <w:left w:val="dotted" w:sz="4" w:space="0" w:color="4F2D7F"/>
              <w:right w:val="single" w:sz="8" w:space="0" w:color="4F2D7F"/>
            </w:tcBorders>
            <w:noWrap/>
          </w:tcPr>
          <w:p w14:paraId="4BCB7616" w14:textId="77777777" w:rsidR="00FF38C1" w:rsidRPr="00E354FB" w:rsidRDefault="00FF38C1" w:rsidP="00804266">
            <w:pPr>
              <w:tabs>
                <w:tab w:val="decimal" w:pos="1645"/>
              </w:tabs>
              <w:rPr>
                <w:rFonts w:ascii="Arial" w:eastAsia="SimHei" w:hAnsi="Arial"/>
                <w:sz w:val="24"/>
                <w:szCs w:val="24"/>
              </w:rPr>
            </w:pPr>
            <w:r w:rsidRPr="00E354FB">
              <w:rPr>
                <w:rFonts w:ascii="Arial" w:eastAsia="SimHei" w:hAnsi="Arial"/>
                <w:sz w:val="24"/>
                <w:szCs w:val="24"/>
              </w:rPr>
              <w:t>-</w:t>
            </w:r>
          </w:p>
        </w:tc>
      </w:tr>
      <w:tr w:rsidR="00FF38C1" w:rsidRPr="00E354FB" w14:paraId="4F35AA4A" w14:textId="77777777" w:rsidTr="00804266">
        <w:trPr>
          <w:trHeight w:val="200"/>
        </w:trPr>
        <w:tc>
          <w:tcPr>
            <w:tcW w:w="5160" w:type="dxa"/>
            <w:tcBorders>
              <w:left w:val="single" w:sz="8" w:space="0" w:color="4F2D7F"/>
              <w:right w:val="dotted" w:sz="4" w:space="0" w:color="4F2D7F"/>
            </w:tcBorders>
          </w:tcPr>
          <w:p w14:paraId="1862F42F" w14:textId="77777777" w:rsidR="00FF38C1" w:rsidRPr="00E354FB" w:rsidRDefault="00FF38C1" w:rsidP="00FF38C1">
            <w:pPr>
              <w:rPr>
                <w:rFonts w:ascii="Arial" w:hAnsi="Arial"/>
                <w:sz w:val="24"/>
                <w:szCs w:val="24"/>
              </w:rPr>
            </w:pPr>
            <w:r w:rsidRPr="00E354FB">
              <w:rPr>
                <w:rFonts w:ascii="Arial" w:hAnsi="Arial"/>
                <w:sz w:val="24"/>
                <w:szCs w:val="24"/>
              </w:rPr>
              <w:t>The Raymond E Purves Foundation:</w:t>
            </w:r>
          </w:p>
        </w:tc>
        <w:tc>
          <w:tcPr>
            <w:tcW w:w="851" w:type="dxa"/>
            <w:tcBorders>
              <w:left w:val="dotted" w:sz="4" w:space="0" w:color="4F2D7F"/>
              <w:right w:val="dotted" w:sz="4" w:space="0" w:color="4F2D7F"/>
            </w:tcBorders>
            <w:shd w:val="clear" w:color="auto" w:fill="auto"/>
          </w:tcPr>
          <w:p w14:paraId="273E6639" w14:textId="77777777" w:rsidR="00FF38C1" w:rsidRPr="00E354FB" w:rsidRDefault="00FF38C1" w:rsidP="00FF38C1">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1FE4668F" w14:textId="77777777" w:rsidR="00FF38C1" w:rsidRPr="00E354FB" w:rsidRDefault="00FF38C1" w:rsidP="00804266">
            <w:pPr>
              <w:tabs>
                <w:tab w:val="decimal" w:pos="1644"/>
              </w:tabs>
              <w:rPr>
                <w:rFonts w:ascii="Arial" w:eastAsia="SimHei" w:hAnsi="Arial"/>
                <w:sz w:val="24"/>
                <w:szCs w:val="24"/>
              </w:rPr>
            </w:pPr>
          </w:p>
        </w:tc>
        <w:tc>
          <w:tcPr>
            <w:tcW w:w="1843" w:type="dxa"/>
            <w:tcBorders>
              <w:left w:val="dotted" w:sz="4" w:space="0" w:color="4F2D7F"/>
              <w:right w:val="single" w:sz="8" w:space="0" w:color="4F2D7F"/>
            </w:tcBorders>
            <w:noWrap/>
          </w:tcPr>
          <w:p w14:paraId="183F4B3A" w14:textId="77777777" w:rsidR="00FF38C1" w:rsidRPr="00E354FB" w:rsidRDefault="00FF38C1" w:rsidP="00804266">
            <w:pPr>
              <w:tabs>
                <w:tab w:val="decimal" w:pos="1645"/>
              </w:tabs>
              <w:rPr>
                <w:rFonts w:ascii="Arial" w:eastAsia="SimHei" w:hAnsi="Arial"/>
                <w:sz w:val="24"/>
                <w:szCs w:val="24"/>
              </w:rPr>
            </w:pPr>
          </w:p>
        </w:tc>
      </w:tr>
      <w:tr w:rsidR="00FF38C1" w:rsidRPr="00E354FB" w14:paraId="3F3AB332" w14:textId="77777777" w:rsidTr="00804266">
        <w:trPr>
          <w:trHeight w:val="200"/>
        </w:trPr>
        <w:tc>
          <w:tcPr>
            <w:tcW w:w="5160" w:type="dxa"/>
            <w:tcBorders>
              <w:left w:val="single" w:sz="8" w:space="0" w:color="4F2D7F"/>
              <w:right w:val="dotted" w:sz="4" w:space="0" w:color="4F2D7F"/>
            </w:tcBorders>
          </w:tcPr>
          <w:p w14:paraId="58D2B7E4" w14:textId="77777777" w:rsidR="00FF38C1" w:rsidRPr="00E354FB" w:rsidRDefault="00FF38C1" w:rsidP="00FF38C1">
            <w:pPr>
              <w:pStyle w:val="ListParagraph"/>
              <w:numPr>
                <w:ilvl w:val="0"/>
                <w:numId w:val="32"/>
              </w:numPr>
              <w:ind w:left="284" w:hanging="284"/>
              <w:rPr>
                <w:rFonts w:ascii="Arial" w:hAnsi="Arial"/>
                <w:sz w:val="24"/>
                <w:szCs w:val="24"/>
              </w:rPr>
            </w:pPr>
            <w:r w:rsidRPr="00E354FB">
              <w:rPr>
                <w:rFonts w:ascii="Arial" w:hAnsi="Arial"/>
                <w:sz w:val="24"/>
                <w:szCs w:val="24"/>
              </w:rPr>
              <w:t>Project</w:t>
            </w:r>
          </w:p>
        </w:tc>
        <w:tc>
          <w:tcPr>
            <w:tcW w:w="851" w:type="dxa"/>
            <w:tcBorders>
              <w:left w:val="dotted" w:sz="4" w:space="0" w:color="4F2D7F"/>
              <w:right w:val="dotted" w:sz="4" w:space="0" w:color="4F2D7F"/>
            </w:tcBorders>
            <w:shd w:val="clear" w:color="auto" w:fill="auto"/>
          </w:tcPr>
          <w:p w14:paraId="26E58BF5" w14:textId="77777777" w:rsidR="00FF38C1" w:rsidRPr="00E354FB" w:rsidRDefault="00FF38C1" w:rsidP="00FF38C1">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4F36FF95" w14:textId="77777777" w:rsidR="00FF38C1" w:rsidRPr="00E354FB" w:rsidRDefault="00FF38C1" w:rsidP="00804266">
            <w:pPr>
              <w:tabs>
                <w:tab w:val="decimal" w:pos="1644"/>
              </w:tabs>
              <w:rPr>
                <w:rFonts w:ascii="Arial" w:eastAsia="SimHei" w:hAnsi="Arial"/>
                <w:sz w:val="24"/>
                <w:szCs w:val="24"/>
              </w:rPr>
            </w:pPr>
            <w:r w:rsidRPr="00E354FB">
              <w:rPr>
                <w:rFonts w:ascii="Arial" w:eastAsia="SimHei" w:hAnsi="Arial"/>
                <w:sz w:val="24"/>
                <w:szCs w:val="24"/>
              </w:rPr>
              <w:t>6,000</w:t>
            </w:r>
          </w:p>
        </w:tc>
        <w:tc>
          <w:tcPr>
            <w:tcW w:w="1843" w:type="dxa"/>
            <w:tcBorders>
              <w:left w:val="dotted" w:sz="4" w:space="0" w:color="4F2D7F"/>
              <w:right w:val="single" w:sz="8" w:space="0" w:color="4F2D7F"/>
            </w:tcBorders>
            <w:noWrap/>
          </w:tcPr>
          <w:p w14:paraId="0BF7DF35" w14:textId="77777777" w:rsidR="00FF38C1" w:rsidRPr="00E354FB" w:rsidRDefault="00FF38C1" w:rsidP="00804266">
            <w:pPr>
              <w:tabs>
                <w:tab w:val="decimal" w:pos="1645"/>
              </w:tabs>
              <w:rPr>
                <w:rFonts w:ascii="Arial" w:eastAsia="SimHei" w:hAnsi="Arial"/>
                <w:sz w:val="24"/>
                <w:szCs w:val="24"/>
              </w:rPr>
            </w:pPr>
            <w:r w:rsidRPr="00E354FB">
              <w:rPr>
                <w:rFonts w:ascii="Arial" w:eastAsia="SimHei" w:hAnsi="Arial"/>
                <w:sz w:val="24"/>
                <w:szCs w:val="24"/>
              </w:rPr>
              <w:t>-</w:t>
            </w:r>
          </w:p>
        </w:tc>
      </w:tr>
      <w:tr w:rsidR="00FF38C1" w:rsidRPr="00E354FB" w14:paraId="3B116DAF" w14:textId="77777777" w:rsidTr="00804266">
        <w:trPr>
          <w:trHeight w:val="200"/>
        </w:trPr>
        <w:tc>
          <w:tcPr>
            <w:tcW w:w="5160" w:type="dxa"/>
            <w:tcBorders>
              <w:top w:val="single" w:sz="8" w:space="0" w:color="4F2D7F"/>
              <w:left w:val="single" w:sz="8" w:space="0" w:color="4F2D7F"/>
              <w:bottom w:val="double" w:sz="6" w:space="0" w:color="4F2D7F"/>
              <w:right w:val="dotted" w:sz="4" w:space="0" w:color="4F2D7F"/>
            </w:tcBorders>
          </w:tcPr>
          <w:p w14:paraId="49F94ED1" w14:textId="77777777" w:rsidR="00FF38C1" w:rsidRPr="00E354FB" w:rsidRDefault="00FF38C1" w:rsidP="00FF38C1">
            <w:pPr>
              <w:rPr>
                <w:rFonts w:ascii="Arial" w:hAnsi="Arial"/>
                <w:sz w:val="24"/>
                <w:szCs w:val="24"/>
              </w:rPr>
            </w:pPr>
          </w:p>
        </w:tc>
        <w:tc>
          <w:tcPr>
            <w:tcW w:w="851" w:type="dxa"/>
            <w:tcBorders>
              <w:top w:val="single" w:sz="8" w:space="0" w:color="4F2D7F"/>
              <w:left w:val="dotted" w:sz="4" w:space="0" w:color="4F2D7F"/>
              <w:bottom w:val="double" w:sz="6" w:space="0" w:color="4F2D7F"/>
              <w:right w:val="dotted" w:sz="4" w:space="0" w:color="4F2D7F"/>
            </w:tcBorders>
            <w:shd w:val="clear" w:color="auto" w:fill="auto"/>
          </w:tcPr>
          <w:p w14:paraId="7C5196F7" w14:textId="77777777" w:rsidR="00FF38C1" w:rsidRPr="00E354FB" w:rsidRDefault="00FF38C1" w:rsidP="00FF38C1">
            <w:pPr>
              <w:jc w:val="center"/>
              <w:rPr>
                <w:rFonts w:ascii="Arial" w:hAnsi="Arial"/>
                <w:b/>
                <w:sz w:val="24"/>
                <w:szCs w:val="24"/>
              </w:rPr>
            </w:pPr>
          </w:p>
        </w:tc>
        <w:tc>
          <w:tcPr>
            <w:tcW w:w="1842" w:type="dxa"/>
            <w:tcBorders>
              <w:top w:val="single" w:sz="8" w:space="0" w:color="4F2D7F"/>
              <w:left w:val="dotted" w:sz="4" w:space="0" w:color="4F2D7F"/>
              <w:bottom w:val="double" w:sz="6" w:space="0" w:color="4F2D7F"/>
              <w:right w:val="dotted" w:sz="4" w:space="0" w:color="4F2D7F"/>
            </w:tcBorders>
            <w:shd w:val="clear" w:color="auto" w:fill="D9D9D9" w:themeFill="background1" w:themeFillShade="D9"/>
            <w:noWrap/>
          </w:tcPr>
          <w:p w14:paraId="61198946" w14:textId="77777777" w:rsidR="00FF38C1" w:rsidRPr="00E354FB" w:rsidRDefault="00FF38C1" w:rsidP="00804266">
            <w:pPr>
              <w:tabs>
                <w:tab w:val="decimal" w:pos="1644"/>
              </w:tabs>
              <w:rPr>
                <w:rFonts w:ascii="Arial" w:eastAsia="SimHei" w:hAnsi="Arial"/>
                <w:b/>
                <w:sz w:val="24"/>
                <w:szCs w:val="24"/>
              </w:rPr>
            </w:pPr>
            <w:r w:rsidRPr="00E354FB">
              <w:rPr>
                <w:rFonts w:ascii="Arial" w:eastAsia="SimHei" w:hAnsi="Arial"/>
                <w:b/>
                <w:sz w:val="24"/>
                <w:szCs w:val="24"/>
              </w:rPr>
              <w:t>878,778</w:t>
            </w:r>
          </w:p>
        </w:tc>
        <w:tc>
          <w:tcPr>
            <w:tcW w:w="1843" w:type="dxa"/>
            <w:tcBorders>
              <w:top w:val="single" w:sz="8" w:space="0" w:color="4F2D7F"/>
              <w:left w:val="dotted" w:sz="4" w:space="0" w:color="4F2D7F"/>
              <w:bottom w:val="double" w:sz="6" w:space="0" w:color="4F2D7F"/>
              <w:right w:val="single" w:sz="8" w:space="0" w:color="4F2D7F"/>
            </w:tcBorders>
            <w:noWrap/>
          </w:tcPr>
          <w:p w14:paraId="2BB432E6" w14:textId="77777777" w:rsidR="00FF38C1" w:rsidRPr="00E354FB" w:rsidRDefault="00FF38C1" w:rsidP="00804266">
            <w:pPr>
              <w:tabs>
                <w:tab w:val="decimal" w:pos="1645"/>
              </w:tabs>
              <w:rPr>
                <w:rFonts w:ascii="Arial" w:eastAsia="SimHei" w:hAnsi="Arial"/>
                <w:b/>
                <w:sz w:val="24"/>
                <w:szCs w:val="24"/>
              </w:rPr>
            </w:pPr>
            <w:r w:rsidRPr="00E354FB">
              <w:rPr>
                <w:rFonts w:ascii="Arial" w:eastAsia="SimHei" w:hAnsi="Arial"/>
                <w:b/>
                <w:sz w:val="24"/>
                <w:szCs w:val="24"/>
              </w:rPr>
              <w:t>988,677</w:t>
            </w:r>
          </w:p>
        </w:tc>
      </w:tr>
    </w:tbl>
    <w:p w14:paraId="26A99B08" w14:textId="77777777" w:rsidR="001B6133" w:rsidRPr="00437CEF" w:rsidRDefault="001B6133" w:rsidP="001B6133">
      <w:pPr>
        <w:spacing w:after="60"/>
        <w:rPr>
          <w:rFonts w:ascii="Arial" w:hAnsi="Arial"/>
          <w:color w:val="595959" w:themeColor="text1" w:themeTint="A6"/>
          <w:sz w:val="24"/>
          <w:szCs w:val="24"/>
        </w:rPr>
      </w:pPr>
    </w:p>
    <w:p w14:paraId="53AD4E2F" w14:textId="77777777" w:rsidR="00E354FB" w:rsidRPr="00E354FB" w:rsidRDefault="00E354FB" w:rsidP="00E354FB">
      <w:pPr>
        <w:spacing w:after="120"/>
        <w:rPr>
          <w:rFonts w:ascii="Arial" w:hAnsi="Arial"/>
          <w:color w:val="595959" w:themeColor="text1" w:themeTint="A6"/>
          <w:sz w:val="24"/>
          <w:szCs w:val="24"/>
        </w:rPr>
      </w:pPr>
      <w:r w:rsidRPr="00E354FB">
        <w:rPr>
          <w:rFonts w:ascii="Arial" w:hAnsi="Arial"/>
          <w:b/>
          <w:sz w:val="24"/>
          <w:szCs w:val="24"/>
        </w:rPr>
        <w:t>4.4 Grants in advance</w:t>
      </w:r>
    </w:p>
    <w:tbl>
      <w:tblPr>
        <w:tblpPr w:leftFromText="180" w:rightFromText="180" w:vertAnchor="text" w:horzAnchor="margin" w:tblpY="33"/>
        <w:tblW w:w="0" w:type="auto"/>
        <w:tblLayout w:type="fixed"/>
        <w:tblCellMar>
          <w:top w:w="28" w:type="dxa"/>
          <w:left w:w="57" w:type="dxa"/>
          <w:bottom w:w="28" w:type="dxa"/>
          <w:right w:w="57" w:type="dxa"/>
        </w:tblCellMar>
        <w:tblLook w:val="04A0" w:firstRow="1" w:lastRow="0" w:firstColumn="1" w:lastColumn="0" w:noHBand="0" w:noVBand="1"/>
      </w:tblPr>
      <w:tblGrid>
        <w:gridCol w:w="5160"/>
        <w:gridCol w:w="851"/>
        <w:gridCol w:w="1842"/>
        <w:gridCol w:w="1843"/>
      </w:tblGrid>
      <w:tr w:rsidR="00E354FB" w:rsidRPr="00E354FB" w14:paraId="4EBEDAC3" w14:textId="77777777" w:rsidTr="000A7A7F">
        <w:trPr>
          <w:trHeight w:val="216"/>
        </w:trPr>
        <w:tc>
          <w:tcPr>
            <w:tcW w:w="5160" w:type="dxa"/>
            <w:tcBorders>
              <w:top w:val="single" w:sz="8" w:space="0" w:color="4F2D7F"/>
              <w:left w:val="single" w:sz="8" w:space="0" w:color="4F2D7F"/>
              <w:right w:val="dotted" w:sz="4" w:space="0" w:color="4F2D7F"/>
            </w:tcBorders>
            <w:noWrap/>
            <w:tcMar>
              <w:bottom w:w="0" w:type="dxa"/>
            </w:tcMar>
            <w:vAlign w:val="bottom"/>
          </w:tcPr>
          <w:p w14:paraId="3A9D3778" w14:textId="77777777" w:rsidR="00E354FB" w:rsidRPr="00E354FB" w:rsidRDefault="00E354FB" w:rsidP="000A7A7F">
            <w:pPr>
              <w:rPr>
                <w:rFonts w:ascii="Arial" w:hAnsi="Arial"/>
                <w:sz w:val="24"/>
                <w:szCs w:val="24"/>
                <w:highlight w:val="yellow"/>
              </w:rPr>
            </w:pPr>
          </w:p>
        </w:tc>
        <w:tc>
          <w:tcPr>
            <w:tcW w:w="851" w:type="dxa"/>
            <w:tcBorders>
              <w:top w:val="single" w:sz="8" w:space="0" w:color="4F2D7F"/>
              <w:left w:val="dotted" w:sz="4" w:space="0" w:color="4F2D7F"/>
              <w:right w:val="dotted" w:sz="4" w:space="0" w:color="4F2D7F"/>
            </w:tcBorders>
            <w:shd w:val="clear" w:color="auto" w:fill="auto"/>
          </w:tcPr>
          <w:p w14:paraId="3C65BAA1" w14:textId="77777777" w:rsidR="00E354FB" w:rsidRPr="00E354FB" w:rsidRDefault="00E354FB" w:rsidP="000A7A7F">
            <w:pPr>
              <w:jc w:val="center"/>
              <w:rPr>
                <w:rFonts w:ascii="Arial" w:hAnsi="Arial"/>
                <w:b/>
                <w:sz w:val="24"/>
                <w:szCs w:val="24"/>
              </w:rPr>
            </w:pPr>
            <w:r w:rsidRPr="00E354FB">
              <w:rPr>
                <w:rFonts w:ascii="Arial" w:hAnsi="Arial"/>
                <w:b/>
                <w:sz w:val="24"/>
                <w:szCs w:val="24"/>
              </w:rPr>
              <w:t>Note</w:t>
            </w:r>
          </w:p>
        </w:tc>
        <w:tc>
          <w:tcPr>
            <w:tcW w:w="1842" w:type="dxa"/>
            <w:tcBorders>
              <w:top w:val="single" w:sz="8" w:space="0" w:color="4F2D7F"/>
              <w:left w:val="dotted" w:sz="4" w:space="0" w:color="4F2D7F"/>
              <w:right w:val="dotted" w:sz="4" w:space="0" w:color="4F2D7F"/>
            </w:tcBorders>
            <w:shd w:val="clear" w:color="auto" w:fill="D9D9D9" w:themeFill="background1" w:themeFillShade="D9"/>
            <w:noWrap/>
            <w:tcMar>
              <w:bottom w:w="0" w:type="dxa"/>
            </w:tcMar>
            <w:vAlign w:val="bottom"/>
          </w:tcPr>
          <w:p w14:paraId="25B589A2" w14:textId="77777777" w:rsidR="00E354FB" w:rsidRPr="00E354FB" w:rsidRDefault="00E354FB" w:rsidP="000A7A7F">
            <w:pPr>
              <w:ind w:right="84"/>
              <w:jc w:val="right"/>
              <w:rPr>
                <w:rFonts w:ascii="Arial" w:hAnsi="Arial"/>
                <w:b/>
                <w:sz w:val="24"/>
                <w:szCs w:val="24"/>
              </w:rPr>
            </w:pPr>
            <w:r w:rsidRPr="00E354FB">
              <w:rPr>
                <w:rFonts w:ascii="Arial" w:hAnsi="Arial"/>
                <w:b/>
                <w:sz w:val="24"/>
                <w:szCs w:val="24"/>
              </w:rPr>
              <w:t>2016</w:t>
            </w:r>
          </w:p>
        </w:tc>
        <w:tc>
          <w:tcPr>
            <w:tcW w:w="1843" w:type="dxa"/>
            <w:tcBorders>
              <w:top w:val="single" w:sz="8" w:space="0" w:color="4F2D7F"/>
              <w:left w:val="dotted" w:sz="4" w:space="0" w:color="4F2D7F"/>
              <w:right w:val="single" w:sz="8" w:space="0" w:color="4F2D7F"/>
            </w:tcBorders>
            <w:noWrap/>
            <w:tcMar>
              <w:bottom w:w="0" w:type="dxa"/>
            </w:tcMar>
            <w:vAlign w:val="bottom"/>
          </w:tcPr>
          <w:p w14:paraId="406DC8D8" w14:textId="77777777" w:rsidR="00E354FB" w:rsidRPr="00E354FB" w:rsidRDefault="00E354FB" w:rsidP="000A7A7F">
            <w:pPr>
              <w:ind w:right="84"/>
              <w:jc w:val="right"/>
              <w:rPr>
                <w:rFonts w:ascii="Arial" w:hAnsi="Arial"/>
                <w:b/>
                <w:sz w:val="24"/>
                <w:szCs w:val="24"/>
              </w:rPr>
            </w:pPr>
            <w:r w:rsidRPr="00E354FB">
              <w:rPr>
                <w:rFonts w:ascii="Arial" w:hAnsi="Arial"/>
                <w:b/>
                <w:sz w:val="24"/>
                <w:szCs w:val="24"/>
              </w:rPr>
              <w:t>2015</w:t>
            </w:r>
          </w:p>
        </w:tc>
      </w:tr>
      <w:tr w:rsidR="00E354FB" w:rsidRPr="00E354FB" w14:paraId="07EE4B12" w14:textId="77777777" w:rsidTr="000A7A7F">
        <w:trPr>
          <w:trHeight w:val="200"/>
        </w:trPr>
        <w:tc>
          <w:tcPr>
            <w:tcW w:w="5160" w:type="dxa"/>
            <w:tcBorders>
              <w:left w:val="single" w:sz="8" w:space="0" w:color="4F2D7F"/>
              <w:bottom w:val="single" w:sz="8" w:space="0" w:color="4F2D7F"/>
              <w:right w:val="dotted" w:sz="4" w:space="0" w:color="4F2D7F"/>
            </w:tcBorders>
            <w:noWrap/>
            <w:tcMar>
              <w:top w:w="0" w:type="dxa"/>
            </w:tcMar>
          </w:tcPr>
          <w:p w14:paraId="0ADB51F2" w14:textId="77777777" w:rsidR="00E354FB" w:rsidRPr="00E354FB" w:rsidRDefault="00E354FB" w:rsidP="000A7A7F">
            <w:pPr>
              <w:rPr>
                <w:rFonts w:ascii="Arial" w:hAnsi="Arial"/>
                <w:sz w:val="24"/>
                <w:szCs w:val="24"/>
              </w:rPr>
            </w:pPr>
          </w:p>
        </w:tc>
        <w:tc>
          <w:tcPr>
            <w:tcW w:w="851" w:type="dxa"/>
            <w:tcBorders>
              <w:left w:val="dotted" w:sz="4" w:space="0" w:color="4F2D7F"/>
              <w:bottom w:val="single" w:sz="8" w:space="0" w:color="4F2D7F"/>
              <w:right w:val="dotted" w:sz="4" w:space="0" w:color="4F2D7F"/>
            </w:tcBorders>
            <w:shd w:val="clear" w:color="auto" w:fill="auto"/>
          </w:tcPr>
          <w:p w14:paraId="1AE361FF" w14:textId="77777777" w:rsidR="00E354FB" w:rsidRPr="00E354FB" w:rsidRDefault="00E354FB" w:rsidP="000A7A7F">
            <w:pPr>
              <w:jc w:val="center"/>
              <w:rPr>
                <w:rFonts w:ascii="Arial" w:hAnsi="Arial"/>
                <w:b/>
                <w:sz w:val="24"/>
                <w:szCs w:val="24"/>
              </w:rPr>
            </w:pPr>
          </w:p>
        </w:tc>
        <w:tc>
          <w:tcPr>
            <w:tcW w:w="1842" w:type="dxa"/>
            <w:tcBorders>
              <w:left w:val="dotted" w:sz="4" w:space="0" w:color="4F2D7F"/>
              <w:bottom w:val="single" w:sz="8" w:space="0" w:color="4F2D7F"/>
              <w:right w:val="dotted" w:sz="4" w:space="0" w:color="4F2D7F"/>
            </w:tcBorders>
            <w:shd w:val="clear" w:color="auto" w:fill="D9D9D9" w:themeFill="background1" w:themeFillShade="D9"/>
            <w:noWrap/>
            <w:tcMar>
              <w:top w:w="0" w:type="dxa"/>
            </w:tcMar>
          </w:tcPr>
          <w:p w14:paraId="20332624" w14:textId="77777777" w:rsidR="00E354FB" w:rsidRPr="00E354FB" w:rsidRDefault="00E354FB" w:rsidP="000A7A7F">
            <w:pPr>
              <w:ind w:right="84"/>
              <w:jc w:val="right"/>
              <w:rPr>
                <w:rFonts w:ascii="Arial" w:hAnsi="Arial"/>
                <w:b/>
                <w:sz w:val="24"/>
                <w:szCs w:val="24"/>
              </w:rPr>
            </w:pPr>
            <w:r w:rsidRPr="00E354FB">
              <w:rPr>
                <w:rFonts w:ascii="Arial" w:hAnsi="Arial"/>
                <w:b/>
                <w:sz w:val="24"/>
                <w:szCs w:val="24"/>
              </w:rPr>
              <w:t>$</w:t>
            </w:r>
          </w:p>
        </w:tc>
        <w:tc>
          <w:tcPr>
            <w:tcW w:w="1843" w:type="dxa"/>
            <w:tcBorders>
              <w:left w:val="dotted" w:sz="4" w:space="0" w:color="4F2D7F"/>
              <w:bottom w:val="single" w:sz="8" w:space="0" w:color="4F2D7F"/>
              <w:right w:val="single" w:sz="8" w:space="0" w:color="4F2D7F"/>
            </w:tcBorders>
            <w:noWrap/>
            <w:tcMar>
              <w:top w:w="0" w:type="dxa"/>
            </w:tcMar>
          </w:tcPr>
          <w:p w14:paraId="654AF6E3" w14:textId="77777777" w:rsidR="00E354FB" w:rsidRPr="00E354FB" w:rsidRDefault="00E354FB" w:rsidP="000A7A7F">
            <w:pPr>
              <w:ind w:right="84"/>
              <w:jc w:val="right"/>
              <w:rPr>
                <w:rFonts w:ascii="Arial" w:hAnsi="Arial"/>
                <w:b/>
                <w:sz w:val="24"/>
                <w:szCs w:val="24"/>
              </w:rPr>
            </w:pPr>
            <w:r w:rsidRPr="00E354FB">
              <w:rPr>
                <w:rFonts w:ascii="Arial" w:hAnsi="Arial"/>
                <w:b/>
                <w:sz w:val="24"/>
                <w:szCs w:val="24"/>
              </w:rPr>
              <w:t>$</w:t>
            </w:r>
          </w:p>
        </w:tc>
      </w:tr>
      <w:tr w:rsidR="00E354FB" w:rsidRPr="00E354FB" w14:paraId="2AE88DCA" w14:textId="77777777" w:rsidTr="000A7A7F">
        <w:trPr>
          <w:trHeight w:val="216"/>
        </w:trPr>
        <w:tc>
          <w:tcPr>
            <w:tcW w:w="5160" w:type="dxa"/>
            <w:tcBorders>
              <w:top w:val="single" w:sz="8" w:space="0" w:color="4F2D7F"/>
              <w:left w:val="single" w:sz="8" w:space="0" w:color="4F2D7F"/>
              <w:right w:val="dotted" w:sz="4" w:space="0" w:color="4F2D7F"/>
            </w:tcBorders>
          </w:tcPr>
          <w:p w14:paraId="5BC29487" w14:textId="77777777" w:rsidR="00E354FB" w:rsidRPr="00E354FB" w:rsidRDefault="00E354FB" w:rsidP="000A7A7F">
            <w:pPr>
              <w:rPr>
                <w:rFonts w:ascii="Arial" w:hAnsi="Arial"/>
                <w:sz w:val="24"/>
                <w:szCs w:val="24"/>
              </w:rPr>
            </w:pPr>
            <w:r w:rsidRPr="00E354FB">
              <w:rPr>
                <w:rFonts w:ascii="Arial" w:hAnsi="Arial"/>
                <w:sz w:val="24"/>
                <w:szCs w:val="24"/>
              </w:rPr>
              <w:t>Lifetime Care and Support Authority</w:t>
            </w:r>
          </w:p>
        </w:tc>
        <w:tc>
          <w:tcPr>
            <w:tcW w:w="851" w:type="dxa"/>
            <w:tcBorders>
              <w:top w:val="single" w:sz="8" w:space="0" w:color="4F2D7F"/>
              <w:left w:val="dotted" w:sz="4" w:space="0" w:color="4F2D7F"/>
              <w:right w:val="dotted" w:sz="4" w:space="0" w:color="4F2D7F"/>
            </w:tcBorders>
            <w:shd w:val="clear" w:color="auto" w:fill="auto"/>
          </w:tcPr>
          <w:p w14:paraId="52C8F893" w14:textId="77777777" w:rsidR="00E354FB" w:rsidRPr="00E354FB" w:rsidRDefault="00E354FB" w:rsidP="000A7A7F">
            <w:pPr>
              <w:jc w:val="center"/>
              <w:rPr>
                <w:rFonts w:ascii="Arial" w:hAnsi="Arial"/>
                <w:b/>
                <w:sz w:val="24"/>
                <w:szCs w:val="24"/>
              </w:rPr>
            </w:pPr>
          </w:p>
        </w:tc>
        <w:tc>
          <w:tcPr>
            <w:tcW w:w="1842" w:type="dxa"/>
            <w:tcBorders>
              <w:top w:val="single" w:sz="8" w:space="0" w:color="4F2D7F"/>
              <w:left w:val="dotted" w:sz="4" w:space="0" w:color="4F2D7F"/>
              <w:right w:val="dotted" w:sz="4" w:space="0" w:color="4F2D7F"/>
            </w:tcBorders>
            <w:shd w:val="clear" w:color="auto" w:fill="D9D9D9" w:themeFill="background1" w:themeFillShade="D9"/>
            <w:noWrap/>
          </w:tcPr>
          <w:p w14:paraId="02F51113" w14:textId="77777777" w:rsidR="00E354FB" w:rsidRPr="00E354FB" w:rsidRDefault="00E354FB" w:rsidP="000A7A7F">
            <w:pPr>
              <w:tabs>
                <w:tab w:val="decimal" w:pos="1644"/>
              </w:tabs>
              <w:rPr>
                <w:rFonts w:ascii="Arial" w:eastAsia="SimHei" w:hAnsi="Arial"/>
                <w:sz w:val="24"/>
                <w:szCs w:val="24"/>
              </w:rPr>
            </w:pPr>
            <w:r w:rsidRPr="00E354FB">
              <w:rPr>
                <w:rFonts w:ascii="Arial" w:eastAsia="SimHei" w:hAnsi="Arial"/>
                <w:sz w:val="24"/>
                <w:szCs w:val="24"/>
              </w:rPr>
              <w:t>-</w:t>
            </w:r>
          </w:p>
        </w:tc>
        <w:tc>
          <w:tcPr>
            <w:tcW w:w="1843" w:type="dxa"/>
            <w:tcBorders>
              <w:top w:val="single" w:sz="8" w:space="0" w:color="4F2D7F"/>
              <w:left w:val="dotted" w:sz="4" w:space="0" w:color="4F2D7F"/>
              <w:right w:val="single" w:sz="8" w:space="0" w:color="4F2D7F"/>
            </w:tcBorders>
            <w:noWrap/>
          </w:tcPr>
          <w:p w14:paraId="0E9CA813" w14:textId="77777777" w:rsidR="00E354FB" w:rsidRPr="00E354FB" w:rsidRDefault="00E354FB" w:rsidP="000A7A7F">
            <w:pPr>
              <w:tabs>
                <w:tab w:val="decimal" w:pos="1645"/>
              </w:tabs>
              <w:rPr>
                <w:rFonts w:ascii="Arial" w:eastAsia="SimHei" w:hAnsi="Arial"/>
                <w:sz w:val="24"/>
                <w:szCs w:val="24"/>
              </w:rPr>
            </w:pPr>
            <w:r w:rsidRPr="00E354FB">
              <w:rPr>
                <w:rFonts w:ascii="Arial" w:eastAsia="SimHei" w:hAnsi="Arial"/>
                <w:sz w:val="24"/>
                <w:szCs w:val="24"/>
              </w:rPr>
              <w:t>32,500</w:t>
            </w:r>
          </w:p>
        </w:tc>
      </w:tr>
      <w:tr w:rsidR="00E354FB" w:rsidRPr="00E354FB" w14:paraId="6E50B530" w14:textId="77777777" w:rsidTr="000A7A7F">
        <w:trPr>
          <w:trHeight w:val="200"/>
        </w:trPr>
        <w:tc>
          <w:tcPr>
            <w:tcW w:w="5160" w:type="dxa"/>
            <w:tcBorders>
              <w:top w:val="single" w:sz="8" w:space="0" w:color="4F2D7F"/>
              <w:left w:val="single" w:sz="8" w:space="0" w:color="4F2D7F"/>
              <w:bottom w:val="double" w:sz="6" w:space="0" w:color="4F2D7F"/>
              <w:right w:val="dotted" w:sz="4" w:space="0" w:color="4F2D7F"/>
            </w:tcBorders>
          </w:tcPr>
          <w:p w14:paraId="3694414B" w14:textId="77777777" w:rsidR="00E354FB" w:rsidRPr="00E354FB" w:rsidRDefault="00E354FB" w:rsidP="000A7A7F">
            <w:pPr>
              <w:rPr>
                <w:rFonts w:ascii="Arial" w:hAnsi="Arial"/>
                <w:sz w:val="24"/>
                <w:szCs w:val="24"/>
              </w:rPr>
            </w:pPr>
          </w:p>
        </w:tc>
        <w:tc>
          <w:tcPr>
            <w:tcW w:w="851" w:type="dxa"/>
            <w:tcBorders>
              <w:top w:val="single" w:sz="8" w:space="0" w:color="4F2D7F"/>
              <w:left w:val="dotted" w:sz="4" w:space="0" w:color="4F2D7F"/>
              <w:bottom w:val="double" w:sz="6" w:space="0" w:color="4F2D7F"/>
              <w:right w:val="dotted" w:sz="4" w:space="0" w:color="4F2D7F"/>
            </w:tcBorders>
            <w:shd w:val="clear" w:color="auto" w:fill="auto"/>
          </w:tcPr>
          <w:p w14:paraId="7099BBF3" w14:textId="77777777" w:rsidR="00E354FB" w:rsidRPr="00E354FB" w:rsidRDefault="00E354FB" w:rsidP="000A7A7F">
            <w:pPr>
              <w:jc w:val="center"/>
              <w:rPr>
                <w:rFonts w:ascii="Arial" w:hAnsi="Arial"/>
                <w:b/>
                <w:sz w:val="24"/>
                <w:szCs w:val="24"/>
              </w:rPr>
            </w:pPr>
            <w:r w:rsidRPr="00E354FB">
              <w:rPr>
                <w:rFonts w:ascii="Arial" w:hAnsi="Arial"/>
                <w:b/>
                <w:sz w:val="24"/>
                <w:szCs w:val="24"/>
              </w:rPr>
              <w:t>13</w:t>
            </w:r>
          </w:p>
        </w:tc>
        <w:tc>
          <w:tcPr>
            <w:tcW w:w="1842" w:type="dxa"/>
            <w:tcBorders>
              <w:top w:val="single" w:sz="8" w:space="0" w:color="4F2D7F"/>
              <w:left w:val="dotted" w:sz="4" w:space="0" w:color="4F2D7F"/>
              <w:bottom w:val="double" w:sz="6" w:space="0" w:color="4F2D7F"/>
              <w:right w:val="dotted" w:sz="4" w:space="0" w:color="4F2D7F"/>
            </w:tcBorders>
            <w:shd w:val="clear" w:color="auto" w:fill="D9D9D9" w:themeFill="background1" w:themeFillShade="D9"/>
            <w:noWrap/>
          </w:tcPr>
          <w:p w14:paraId="54CC5415" w14:textId="77777777" w:rsidR="00E354FB" w:rsidRPr="00E354FB" w:rsidRDefault="00E354FB" w:rsidP="000A7A7F">
            <w:pPr>
              <w:tabs>
                <w:tab w:val="decimal" w:pos="1644"/>
              </w:tabs>
              <w:rPr>
                <w:rFonts w:ascii="Arial" w:eastAsia="SimHei" w:hAnsi="Arial"/>
                <w:b/>
                <w:sz w:val="24"/>
                <w:szCs w:val="24"/>
              </w:rPr>
            </w:pPr>
            <w:r w:rsidRPr="00E354FB">
              <w:rPr>
                <w:rFonts w:ascii="Arial" w:eastAsia="SimHei" w:hAnsi="Arial"/>
                <w:b/>
                <w:sz w:val="24"/>
                <w:szCs w:val="24"/>
              </w:rPr>
              <w:t>-</w:t>
            </w:r>
          </w:p>
        </w:tc>
        <w:tc>
          <w:tcPr>
            <w:tcW w:w="1843" w:type="dxa"/>
            <w:tcBorders>
              <w:top w:val="single" w:sz="8" w:space="0" w:color="4F2D7F"/>
              <w:left w:val="dotted" w:sz="4" w:space="0" w:color="4F2D7F"/>
              <w:bottom w:val="double" w:sz="6" w:space="0" w:color="4F2D7F"/>
              <w:right w:val="single" w:sz="8" w:space="0" w:color="4F2D7F"/>
            </w:tcBorders>
            <w:noWrap/>
          </w:tcPr>
          <w:p w14:paraId="3DC29EBE" w14:textId="77777777" w:rsidR="00E354FB" w:rsidRPr="00E354FB" w:rsidRDefault="00E354FB" w:rsidP="000A7A7F">
            <w:pPr>
              <w:tabs>
                <w:tab w:val="decimal" w:pos="1645"/>
              </w:tabs>
              <w:rPr>
                <w:rFonts w:ascii="Arial" w:eastAsia="SimHei" w:hAnsi="Arial"/>
                <w:b/>
                <w:sz w:val="24"/>
                <w:szCs w:val="24"/>
              </w:rPr>
            </w:pPr>
            <w:r w:rsidRPr="00E354FB">
              <w:rPr>
                <w:rFonts w:ascii="Arial" w:eastAsia="SimHei" w:hAnsi="Arial"/>
                <w:b/>
                <w:sz w:val="24"/>
                <w:szCs w:val="24"/>
              </w:rPr>
              <w:t>32,500</w:t>
            </w:r>
          </w:p>
        </w:tc>
      </w:tr>
    </w:tbl>
    <w:p w14:paraId="2943EE4C" w14:textId="77777777" w:rsidR="001B6133" w:rsidRPr="00437CEF" w:rsidRDefault="001B6133">
      <w:pPr>
        <w:rPr>
          <w:rFonts w:ascii="Arial" w:hAnsi="Arial"/>
          <w:sz w:val="52"/>
          <w:szCs w:val="52"/>
        </w:rPr>
      </w:pPr>
      <w:r w:rsidRPr="00437CEF">
        <w:rPr>
          <w:rFonts w:ascii="Arial" w:hAnsi="Arial"/>
          <w:sz w:val="52"/>
          <w:szCs w:val="52"/>
        </w:rPr>
        <w:br w:type="page"/>
      </w:r>
    </w:p>
    <w:p w14:paraId="2E1996D4" w14:textId="77777777" w:rsidR="00800D61" w:rsidRPr="00437CEF" w:rsidRDefault="00800D61" w:rsidP="00800D61">
      <w:pPr>
        <w:spacing w:after="120"/>
        <w:ind w:left="425" w:hanging="425"/>
        <w:rPr>
          <w:rFonts w:ascii="Arial" w:hAnsi="Arial"/>
          <w:color w:val="595959" w:themeColor="text1" w:themeTint="A6"/>
          <w:sz w:val="52"/>
          <w:szCs w:val="52"/>
        </w:rPr>
      </w:pPr>
      <w:r w:rsidRPr="00437CEF">
        <w:rPr>
          <w:rFonts w:ascii="Arial" w:hAnsi="Arial"/>
          <w:color w:val="595959" w:themeColor="text1" w:themeTint="A6"/>
          <w:sz w:val="52"/>
          <w:szCs w:val="52"/>
        </w:rPr>
        <w:lastRenderedPageBreak/>
        <w:t>Notes to the Financial Statements</w:t>
      </w:r>
    </w:p>
    <w:p w14:paraId="26BC05DB" w14:textId="77777777" w:rsidR="008C7017" w:rsidRPr="00437CEF" w:rsidRDefault="008C7017" w:rsidP="008C7017">
      <w:pPr>
        <w:rPr>
          <w:rFonts w:ascii="Arial" w:hAnsi="Arial"/>
          <w:sz w:val="24"/>
          <w:szCs w:val="24"/>
        </w:rPr>
      </w:pPr>
      <w:r w:rsidRPr="00437CEF">
        <w:rPr>
          <w:rFonts w:ascii="Arial" w:hAnsi="Arial"/>
          <w:sz w:val="24"/>
          <w:szCs w:val="24"/>
        </w:rPr>
        <w:t>For the year ended 31 December 2016</w:t>
      </w:r>
    </w:p>
    <w:p w14:paraId="163956F0" w14:textId="77777777" w:rsidR="008C7017" w:rsidRPr="004F4502" w:rsidRDefault="00E00948" w:rsidP="008C7017">
      <w:pPr>
        <w:spacing w:after="60"/>
        <w:rPr>
          <w:rFonts w:ascii="Arial" w:hAnsi="Arial"/>
          <w:sz w:val="24"/>
          <w:szCs w:val="24"/>
        </w:rPr>
      </w:pPr>
      <w:r w:rsidRPr="004F4502">
        <w:rPr>
          <w:rFonts w:ascii="Arial" w:hAnsi="Arial"/>
          <w:sz w:val="24"/>
          <w:szCs w:val="24"/>
        </w:rPr>
        <w:t>Accessible Arts</w:t>
      </w:r>
      <w:r w:rsidR="00AE7EA9">
        <w:rPr>
          <w:rFonts w:ascii="Arial" w:hAnsi="Arial"/>
          <w:sz w:val="24"/>
          <w:szCs w:val="24"/>
        </w:rPr>
        <w:t xml:space="preserve"> Limited</w:t>
      </w:r>
    </w:p>
    <w:p w14:paraId="30C8E764" w14:textId="77777777" w:rsidR="00800D61" w:rsidRPr="00E354FB" w:rsidRDefault="00800D61" w:rsidP="00800D61">
      <w:pPr>
        <w:spacing w:after="120"/>
        <w:rPr>
          <w:rFonts w:ascii="Arial" w:hAnsi="Arial"/>
          <w:b/>
          <w:sz w:val="24"/>
          <w:szCs w:val="24"/>
        </w:rPr>
      </w:pPr>
    </w:p>
    <w:p w14:paraId="2661B5A1" w14:textId="77777777" w:rsidR="00800D61" w:rsidRPr="00E354FB" w:rsidRDefault="00800D61" w:rsidP="00800D61">
      <w:pPr>
        <w:spacing w:after="120"/>
        <w:rPr>
          <w:rFonts w:ascii="Arial" w:hAnsi="Arial"/>
          <w:sz w:val="24"/>
          <w:szCs w:val="24"/>
        </w:rPr>
      </w:pPr>
      <w:r w:rsidRPr="00E354FB">
        <w:rPr>
          <w:rFonts w:ascii="Arial" w:hAnsi="Arial"/>
          <w:b/>
          <w:sz w:val="24"/>
          <w:szCs w:val="24"/>
        </w:rPr>
        <w:t>4.5 Unexpended grants</w:t>
      </w:r>
      <w:r w:rsidR="00A20813">
        <w:rPr>
          <w:rFonts w:ascii="Arial" w:hAnsi="Arial"/>
          <w:b/>
          <w:sz w:val="24"/>
          <w:szCs w:val="24"/>
        </w:rPr>
        <w:t xml:space="preserve"> – 31 December</w:t>
      </w:r>
    </w:p>
    <w:tbl>
      <w:tblPr>
        <w:tblpPr w:leftFromText="180" w:rightFromText="180" w:vertAnchor="text" w:horzAnchor="margin" w:tblpY="33"/>
        <w:tblW w:w="0" w:type="auto"/>
        <w:tblLayout w:type="fixed"/>
        <w:tblCellMar>
          <w:top w:w="28" w:type="dxa"/>
          <w:left w:w="57" w:type="dxa"/>
          <w:bottom w:w="28" w:type="dxa"/>
          <w:right w:w="57" w:type="dxa"/>
        </w:tblCellMar>
        <w:tblLook w:val="04A0" w:firstRow="1" w:lastRow="0" w:firstColumn="1" w:lastColumn="0" w:noHBand="0" w:noVBand="1"/>
      </w:tblPr>
      <w:tblGrid>
        <w:gridCol w:w="5160"/>
        <w:gridCol w:w="851"/>
        <w:gridCol w:w="1842"/>
        <w:gridCol w:w="1843"/>
      </w:tblGrid>
      <w:tr w:rsidR="00800D61" w:rsidRPr="00E354FB" w14:paraId="586D1E38" w14:textId="77777777" w:rsidTr="00804266">
        <w:trPr>
          <w:trHeight w:val="216"/>
        </w:trPr>
        <w:tc>
          <w:tcPr>
            <w:tcW w:w="5160" w:type="dxa"/>
            <w:tcBorders>
              <w:top w:val="single" w:sz="8" w:space="0" w:color="4F2D7F"/>
              <w:left w:val="single" w:sz="8" w:space="0" w:color="4F2D7F"/>
              <w:right w:val="dotted" w:sz="4" w:space="0" w:color="4F2D7F"/>
            </w:tcBorders>
            <w:noWrap/>
            <w:tcMar>
              <w:bottom w:w="0" w:type="dxa"/>
            </w:tcMar>
            <w:vAlign w:val="bottom"/>
          </w:tcPr>
          <w:p w14:paraId="0D81B436" w14:textId="77777777" w:rsidR="00800D61" w:rsidRPr="00E354FB" w:rsidRDefault="00800D61" w:rsidP="0092327F">
            <w:pPr>
              <w:rPr>
                <w:rFonts w:ascii="Arial" w:hAnsi="Arial"/>
                <w:sz w:val="24"/>
                <w:szCs w:val="24"/>
                <w:highlight w:val="yellow"/>
              </w:rPr>
            </w:pPr>
          </w:p>
        </w:tc>
        <w:tc>
          <w:tcPr>
            <w:tcW w:w="851" w:type="dxa"/>
            <w:tcBorders>
              <w:top w:val="single" w:sz="8" w:space="0" w:color="4F2D7F"/>
              <w:left w:val="dotted" w:sz="4" w:space="0" w:color="4F2D7F"/>
              <w:right w:val="dotted" w:sz="4" w:space="0" w:color="4F2D7F"/>
            </w:tcBorders>
            <w:shd w:val="clear" w:color="auto" w:fill="auto"/>
          </w:tcPr>
          <w:p w14:paraId="43EB4379" w14:textId="77777777" w:rsidR="00800D61" w:rsidRPr="00E354FB" w:rsidRDefault="00800D61" w:rsidP="0092327F">
            <w:pPr>
              <w:jc w:val="center"/>
              <w:rPr>
                <w:rFonts w:ascii="Arial" w:hAnsi="Arial"/>
                <w:b/>
                <w:sz w:val="24"/>
                <w:szCs w:val="24"/>
              </w:rPr>
            </w:pPr>
            <w:r w:rsidRPr="00E354FB">
              <w:rPr>
                <w:rFonts w:ascii="Arial" w:hAnsi="Arial"/>
                <w:b/>
                <w:sz w:val="24"/>
                <w:szCs w:val="24"/>
              </w:rPr>
              <w:t>Note</w:t>
            </w:r>
          </w:p>
        </w:tc>
        <w:tc>
          <w:tcPr>
            <w:tcW w:w="1842" w:type="dxa"/>
            <w:tcBorders>
              <w:top w:val="single" w:sz="8" w:space="0" w:color="4F2D7F"/>
              <w:left w:val="dotted" w:sz="4" w:space="0" w:color="4F2D7F"/>
              <w:right w:val="dotted" w:sz="4" w:space="0" w:color="4F2D7F"/>
            </w:tcBorders>
            <w:shd w:val="clear" w:color="auto" w:fill="D9D9D9" w:themeFill="background1" w:themeFillShade="D9"/>
            <w:noWrap/>
            <w:tcMar>
              <w:bottom w:w="0" w:type="dxa"/>
            </w:tcMar>
            <w:vAlign w:val="bottom"/>
          </w:tcPr>
          <w:p w14:paraId="33885A37" w14:textId="77777777" w:rsidR="00800D61" w:rsidRPr="00E354FB" w:rsidRDefault="002110E5" w:rsidP="0092327F">
            <w:pPr>
              <w:ind w:right="84"/>
              <w:jc w:val="right"/>
              <w:rPr>
                <w:rFonts w:ascii="Arial" w:hAnsi="Arial"/>
                <w:b/>
                <w:sz w:val="24"/>
                <w:szCs w:val="24"/>
              </w:rPr>
            </w:pPr>
            <w:r w:rsidRPr="00E354FB">
              <w:rPr>
                <w:rFonts w:ascii="Arial" w:hAnsi="Arial"/>
                <w:b/>
                <w:sz w:val="24"/>
                <w:szCs w:val="24"/>
              </w:rPr>
              <w:t>2016</w:t>
            </w:r>
          </w:p>
        </w:tc>
        <w:tc>
          <w:tcPr>
            <w:tcW w:w="1843" w:type="dxa"/>
            <w:tcBorders>
              <w:top w:val="single" w:sz="8" w:space="0" w:color="4F2D7F"/>
              <w:left w:val="dotted" w:sz="4" w:space="0" w:color="4F2D7F"/>
              <w:right w:val="single" w:sz="8" w:space="0" w:color="4F2D7F"/>
            </w:tcBorders>
            <w:noWrap/>
            <w:tcMar>
              <w:bottom w:w="0" w:type="dxa"/>
            </w:tcMar>
            <w:vAlign w:val="bottom"/>
          </w:tcPr>
          <w:p w14:paraId="10F9C0FB" w14:textId="77777777" w:rsidR="00800D61" w:rsidRPr="00E354FB" w:rsidRDefault="002110E5" w:rsidP="0092327F">
            <w:pPr>
              <w:ind w:right="84"/>
              <w:jc w:val="right"/>
              <w:rPr>
                <w:rFonts w:ascii="Arial" w:hAnsi="Arial"/>
                <w:b/>
                <w:sz w:val="24"/>
                <w:szCs w:val="24"/>
              </w:rPr>
            </w:pPr>
            <w:r w:rsidRPr="00E354FB">
              <w:rPr>
                <w:rFonts w:ascii="Arial" w:hAnsi="Arial"/>
                <w:b/>
                <w:sz w:val="24"/>
                <w:szCs w:val="24"/>
              </w:rPr>
              <w:t>2015</w:t>
            </w:r>
          </w:p>
        </w:tc>
      </w:tr>
      <w:tr w:rsidR="00800D61" w:rsidRPr="00E354FB" w14:paraId="1B4B7F2F" w14:textId="77777777" w:rsidTr="00804266">
        <w:trPr>
          <w:trHeight w:val="200"/>
        </w:trPr>
        <w:tc>
          <w:tcPr>
            <w:tcW w:w="5160" w:type="dxa"/>
            <w:tcBorders>
              <w:left w:val="single" w:sz="8" w:space="0" w:color="4F2D7F"/>
              <w:bottom w:val="single" w:sz="8" w:space="0" w:color="4F2D7F"/>
              <w:right w:val="dotted" w:sz="4" w:space="0" w:color="4F2D7F"/>
            </w:tcBorders>
            <w:noWrap/>
            <w:tcMar>
              <w:top w:w="0" w:type="dxa"/>
            </w:tcMar>
          </w:tcPr>
          <w:p w14:paraId="6D2D3DA8" w14:textId="77777777" w:rsidR="00800D61" w:rsidRPr="00E354FB" w:rsidRDefault="00800D61" w:rsidP="0092327F">
            <w:pPr>
              <w:rPr>
                <w:rFonts w:ascii="Arial" w:hAnsi="Arial"/>
                <w:sz w:val="24"/>
                <w:szCs w:val="24"/>
              </w:rPr>
            </w:pPr>
          </w:p>
        </w:tc>
        <w:tc>
          <w:tcPr>
            <w:tcW w:w="851" w:type="dxa"/>
            <w:tcBorders>
              <w:left w:val="dotted" w:sz="4" w:space="0" w:color="4F2D7F"/>
              <w:bottom w:val="single" w:sz="8" w:space="0" w:color="4F2D7F"/>
              <w:right w:val="dotted" w:sz="4" w:space="0" w:color="4F2D7F"/>
            </w:tcBorders>
            <w:shd w:val="clear" w:color="auto" w:fill="auto"/>
          </w:tcPr>
          <w:p w14:paraId="7BA344C6" w14:textId="77777777" w:rsidR="00800D61" w:rsidRPr="00E354FB" w:rsidRDefault="00800D61" w:rsidP="0092327F">
            <w:pPr>
              <w:jc w:val="center"/>
              <w:rPr>
                <w:rFonts w:ascii="Arial" w:hAnsi="Arial"/>
                <w:b/>
                <w:sz w:val="24"/>
                <w:szCs w:val="24"/>
              </w:rPr>
            </w:pPr>
          </w:p>
        </w:tc>
        <w:tc>
          <w:tcPr>
            <w:tcW w:w="1842" w:type="dxa"/>
            <w:tcBorders>
              <w:left w:val="dotted" w:sz="4" w:space="0" w:color="4F2D7F"/>
              <w:bottom w:val="single" w:sz="8" w:space="0" w:color="4F2D7F"/>
              <w:right w:val="dotted" w:sz="4" w:space="0" w:color="4F2D7F"/>
            </w:tcBorders>
            <w:shd w:val="clear" w:color="auto" w:fill="D9D9D9" w:themeFill="background1" w:themeFillShade="D9"/>
            <w:noWrap/>
            <w:tcMar>
              <w:top w:w="0" w:type="dxa"/>
            </w:tcMar>
          </w:tcPr>
          <w:p w14:paraId="41924BC0" w14:textId="77777777" w:rsidR="00800D61" w:rsidRPr="00E354FB" w:rsidRDefault="00800D61" w:rsidP="0092327F">
            <w:pPr>
              <w:ind w:right="84"/>
              <w:jc w:val="right"/>
              <w:rPr>
                <w:rFonts w:ascii="Arial" w:hAnsi="Arial"/>
                <w:b/>
                <w:sz w:val="24"/>
                <w:szCs w:val="24"/>
              </w:rPr>
            </w:pPr>
            <w:r w:rsidRPr="00E354FB">
              <w:rPr>
                <w:rFonts w:ascii="Arial" w:hAnsi="Arial"/>
                <w:b/>
                <w:sz w:val="24"/>
                <w:szCs w:val="24"/>
              </w:rPr>
              <w:t>$</w:t>
            </w:r>
          </w:p>
        </w:tc>
        <w:tc>
          <w:tcPr>
            <w:tcW w:w="1843" w:type="dxa"/>
            <w:tcBorders>
              <w:left w:val="dotted" w:sz="4" w:space="0" w:color="4F2D7F"/>
              <w:bottom w:val="single" w:sz="8" w:space="0" w:color="4F2D7F"/>
              <w:right w:val="single" w:sz="8" w:space="0" w:color="4F2D7F"/>
            </w:tcBorders>
            <w:noWrap/>
            <w:tcMar>
              <w:top w:w="0" w:type="dxa"/>
            </w:tcMar>
          </w:tcPr>
          <w:p w14:paraId="2470ED47" w14:textId="77777777" w:rsidR="00800D61" w:rsidRPr="00E354FB" w:rsidRDefault="00800D61" w:rsidP="0092327F">
            <w:pPr>
              <w:ind w:right="84"/>
              <w:jc w:val="right"/>
              <w:rPr>
                <w:rFonts w:ascii="Arial" w:hAnsi="Arial"/>
                <w:b/>
                <w:sz w:val="24"/>
                <w:szCs w:val="24"/>
              </w:rPr>
            </w:pPr>
            <w:r w:rsidRPr="00E354FB">
              <w:rPr>
                <w:rFonts w:ascii="Arial" w:hAnsi="Arial"/>
                <w:b/>
                <w:sz w:val="24"/>
                <w:szCs w:val="24"/>
              </w:rPr>
              <w:t>$</w:t>
            </w:r>
          </w:p>
        </w:tc>
      </w:tr>
      <w:tr w:rsidR="00082358" w:rsidRPr="00E354FB" w14:paraId="24099344" w14:textId="77777777" w:rsidTr="00804266">
        <w:trPr>
          <w:trHeight w:val="216"/>
        </w:trPr>
        <w:tc>
          <w:tcPr>
            <w:tcW w:w="5160" w:type="dxa"/>
            <w:tcBorders>
              <w:top w:val="single" w:sz="8" w:space="0" w:color="4F2D7F"/>
              <w:left w:val="single" w:sz="8" w:space="0" w:color="4F2D7F"/>
              <w:right w:val="dotted" w:sz="4" w:space="0" w:color="4F2D7F"/>
            </w:tcBorders>
          </w:tcPr>
          <w:p w14:paraId="3A5ADF01" w14:textId="77777777" w:rsidR="00082358" w:rsidRPr="00E354FB" w:rsidRDefault="00082358" w:rsidP="00082358">
            <w:pPr>
              <w:rPr>
                <w:rFonts w:ascii="Arial" w:hAnsi="Arial"/>
                <w:sz w:val="24"/>
                <w:szCs w:val="24"/>
              </w:rPr>
            </w:pPr>
            <w:r w:rsidRPr="00E354FB">
              <w:rPr>
                <w:rFonts w:ascii="Arial" w:hAnsi="Arial"/>
                <w:sz w:val="24"/>
                <w:szCs w:val="24"/>
              </w:rPr>
              <w:t>Arts NSW:</w:t>
            </w:r>
          </w:p>
        </w:tc>
        <w:tc>
          <w:tcPr>
            <w:tcW w:w="851" w:type="dxa"/>
            <w:tcBorders>
              <w:top w:val="single" w:sz="8" w:space="0" w:color="4F2D7F"/>
              <w:left w:val="dotted" w:sz="4" w:space="0" w:color="4F2D7F"/>
              <w:right w:val="dotted" w:sz="4" w:space="0" w:color="4F2D7F"/>
            </w:tcBorders>
            <w:shd w:val="clear" w:color="auto" w:fill="auto"/>
          </w:tcPr>
          <w:p w14:paraId="4B29F44B" w14:textId="77777777" w:rsidR="00082358" w:rsidRPr="00E354FB" w:rsidRDefault="00082358" w:rsidP="00082358">
            <w:pPr>
              <w:jc w:val="center"/>
              <w:rPr>
                <w:rFonts w:ascii="Arial" w:hAnsi="Arial"/>
                <w:b/>
                <w:sz w:val="24"/>
                <w:szCs w:val="24"/>
              </w:rPr>
            </w:pPr>
          </w:p>
        </w:tc>
        <w:tc>
          <w:tcPr>
            <w:tcW w:w="1842" w:type="dxa"/>
            <w:tcBorders>
              <w:top w:val="single" w:sz="8" w:space="0" w:color="4F2D7F"/>
              <w:left w:val="dotted" w:sz="4" w:space="0" w:color="4F2D7F"/>
              <w:right w:val="dotted" w:sz="4" w:space="0" w:color="4F2D7F"/>
            </w:tcBorders>
            <w:shd w:val="clear" w:color="auto" w:fill="D9D9D9" w:themeFill="background1" w:themeFillShade="D9"/>
            <w:noWrap/>
          </w:tcPr>
          <w:p w14:paraId="238DAD4D" w14:textId="77777777" w:rsidR="00082358" w:rsidRPr="00E354FB" w:rsidRDefault="00082358" w:rsidP="00804266">
            <w:pPr>
              <w:tabs>
                <w:tab w:val="decimal" w:pos="1644"/>
              </w:tabs>
              <w:rPr>
                <w:rFonts w:ascii="Arial" w:eastAsia="SimHei" w:hAnsi="Arial"/>
                <w:sz w:val="24"/>
                <w:szCs w:val="24"/>
              </w:rPr>
            </w:pPr>
          </w:p>
        </w:tc>
        <w:tc>
          <w:tcPr>
            <w:tcW w:w="1843" w:type="dxa"/>
            <w:tcBorders>
              <w:top w:val="single" w:sz="8" w:space="0" w:color="4F2D7F"/>
              <w:left w:val="dotted" w:sz="4" w:space="0" w:color="4F2D7F"/>
              <w:right w:val="single" w:sz="8" w:space="0" w:color="4F2D7F"/>
            </w:tcBorders>
            <w:noWrap/>
          </w:tcPr>
          <w:p w14:paraId="0D3E2477" w14:textId="77777777" w:rsidR="00082358" w:rsidRPr="00E354FB" w:rsidRDefault="00082358" w:rsidP="00804266">
            <w:pPr>
              <w:tabs>
                <w:tab w:val="decimal" w:pos="1645"/>
              </w:tabs>
              <w:rPr>
                <w:rFonts w:ascii="Arial" w:eastAsia="SimHei" w:hAnsi="Arial"/>
                <w:sz w:val="24"/>
                <w:szCs w:val="24"/>
              </w:rPr>
            </w:pPr>
          </w:p>
        </w:tc>
      </w:tr>
      <w:tr w:rsidR="00082358" w:rsidRPr="00E354FB" w14:paraId="1F08065D" w14:textId="77777777" w:rsidTr="00804266">
        <w:trPr>
          <w:trHeight w:val="200"/>
        </w:trPr>
        <w:tc>
          <w:tcPr>
            <w:tcW w:w="5160" w:type="dxa"/>
            <w:tcBorders>
              <w:left w:val="single" w:sz="8" w:space="0" w:color="4F2D7F"/>
              <w:right w:val="dotted" w:sz="4" w:space="0" w:color="4F2D7F"/>
            </w:tcBorders>
          </w:tcPr>
          <w:p w14:paraId="1E636DB9" w14:textId="77777777" w:rsidR="00082358" w:rsidRPr="00E354FB" w:rsidRDefault="00082358" w:rsidP="00082358">
            <w:pPr>
              <w:pStyle w:val="ListParagraph"/>
              <w:numPr>
                <w:ilvl w:val="0"/>
                <w:numId w:val="32"/>
              </w:numPr>
              <w:ind w:left="284" w:hanging="284"/>
              <w:rPr>
                <w:rFonts w:ascii="Arial" w:hAnsi="Arial"/>
                <w:sz w:val="24"/>
                <w:szCs w:val="24"/>
              </w:rPr>
            </w:pPr>
            <w:r w:rsidRPr="00E354FB">
              <w:rPr>
                <w:rFonts w:ascii="Arial" w:hAnsi="Arial"/>
                <w:sz w:val="24"/>
                <w:szCs w:val="24"/>
              </w:rPr>
              <w:t>Auspiced</w:t>
            </w:r>
          </w:p>
        </w:tc>
        <w:tc>
          <w:tcPr>
            <w:tcW w:w="851" w:type="dxa"/>
            <w:tcBorders>
              <w:left w:val="dotted" w:sz="4" w:space="0" w:color="4F2D7F"/>
              <w:right w:val="dotted" w:sz="4" w:space="0" w:color="4F2D7F"/>
            </w:tcBorders>
            <w:shd w:val="clear" w:color="auto" w:fill="auto"/>
          </w:tcPr>
          <w:p w14:paraId="677519C3" w14:textId="77777777" w:rsidR="00082358" w:rsidRPr="00E354FB" w:rsidRDefault="00082358" w:rsidP="00082358">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126A3997" w14:textId="77777777" w:rsidR="00082358" w:rsidRPr="00E354FB" w:rsidRDefault="009718AA" w:rsidP="00804266">
            <w:pPr>
              <w:tabs>
                <w:tab w:val="decimal" w:pos="1644"/>
              </w:tabs>
              <w:rPr>
                <w:rFonts w:ascii="Arial" w:eastAsia="SimHei" w:hAnsi="Arial"/>
                <w:sz w:val="24"/>
                <w:szCs w:val="24"/>
              </w:rPr>
            </w:pPr>
            <w:r w:rsidRPr="00E354FB">
              <w:rPr>
                <w:rFonts w:ascii="Arial" w:eastAsia="SimHei" w:hAnsi="Arial"/>
                <w:sz w:val="24"/>
                <w:szCs w:val="24"/>
              </w:rPr>
              <w:t>11,291</w:t>
            </w:r>
          </w:p>
        </w:tc>
        <w:tc>
          <w:tcPr>
            <w:tcW w:w="1843" w:type="dxa"/>
            <w:tcBorders>
              <w:left w:val="dotted" w:sz="4" w:space="0" w:color="4F2D7F"/>
              <w:right w:val="single" w:sz="8" w:space="0" w:color="4F2D7F"/>
            </w:tcBorders>
            <w:noWrap/>
          </w:tcPr>
          <w:p w14:paraId="103010FA" w14:textId="77777777" w:rsidR="00082358" w:rsidRPr="00E354FB" w:rsidRDefault="00082358" w:rsidP="00804266">
            <w:pPr>
              <w:tabs>
                <w:tab w:val="decimal" w:pos="1645"/>
              </w:tabs>
              <w:rPr>
                <w:rFonts w:ascii="Arial" w:eastAsia="SimHei" w:hAnsi="Arial"/>
                <w:sz w:val="24"/>
                <w:szCs w:val="24"/>
              </w:rPr>
            </w:pPr>
            <w:r w:rsidRPr="00E354FB">
              <w:rPr>
                <w:rFonts w:ascii="Arial" w:eastAsia="SimHei" w:hAnsi="Arial"/>
                <w:sz w:val="24"/>
                <w:szCs w:val="24"/>
              </w:rPr>
              <w:t>78,066</w:t>
            </w:r>
          </w:p>
        </w:tc>
      </w:tr>
      <w:tr w:rsidR="00082358" w:rsidRPr="00E354FB" w14:paraId="6786914D" w14:textId="77777777" w:rsidTr="00804266">
        <w:trPr>
          <w:trHeight w:val="200"/>
        </w:trPr>
        <w:tc>
          <w:tcPr>
            <w:tcW w:w="5160" w:type="dxa"/>
            <w:tcBorders>
              <w:left w:val="single" w:sz="8" w:space="0" w:color="4F2D7F"/>
              <w:right w:val="dotted" w:sz="4" w:space="0" w:color="4F2D7F"/>
            </w:tcBorders>
          </w:tcPr>
          <w:p w14:paraId="11E8D276" w14:textId="77777777" w:rsidR="00082358" w:rsidRPr="00E354FB" w:rsidRDefault="00082358" w:rsidP="00082358">
            <w:pPr>
              <w:rPr>
                <w:rFonts w:ascii="Arial" w:hAnsi="Arial"/>
                <w:sz w:val="24"/>
                <w:szCs w:val="24"/>
              </w:rPr>
            </w:pPr>
            <w:r w:rsidRPr="00E354FB">
              <w:rPr>
                <w:rFonts w:ascii="Arial" w:hAnsi="Arial"/>
                <w:sz w:val="24"/>
                <w:szCs w:val="24"/>
              </w:rPr>
              <w:t>Australia Council for the Arts:</w:t>
            </w:r>
          </w:p>
        </w:tc>
        <w:tc>
          <w:tcPr>
            <w:tcW w:w="851" w:type="dxa"/>
            <w:tcBorders>
              <w:left w:val="dotted" w:sz="4" w:space="0" w:color="4F2D7F"/>
              <w:right w:val="dotted" w:sz="4" w:space="0" w:color="4F2D7F"/>
            </w:tcBorders>
            <w:shd w:val="clear" w:color="auto" w:fill="auto"/>
          </w:tcPr>
          <w:p w14:paraId="2BDEC6F2" w14:textId="77777777" w:rsidR="00082358" w:rsidRPr="00E354FB" w:rsidRDefault="00082358" w:rsidP="00082358">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1C82EFBB" w14:textId="77777777" w:rsidR="00082358" w:rsidRPr="00E354FB" w:rsidRDefault="00082358" w:rsidP="00804266">
            <w:pPr>
              <w:tabs>
                <w:tab w:val="decimal" w:pos="1644"/>
              </w:tabs>
              <w:rPr>
                <w:rFonts w:ascii="Arial" w:eastAsia="SimHei" w:hAnsi="Arial"/>
                <w:sz w:val="24"/>
                <w:szCs w:val="24"/>
              </w:rPr>
            </w:pPr>
          </w:p>
        </w:tc>
        <w:tc>
          <w:tcPr>
            <w:tcW w:w="1843" w:type="dxa"/>
            <w:tcBorders>
              <w:left w:val="dotted" w:sz="4" w:space="0" w:color="4F2D7F"/>
              <w:right w:val="single" w:sz="8" w:space="0" w:color="4F2D7F"/>
            </w:tcBorders>
            <w:noWrap/>
          </w:tcPr>
          <w:p w14:paraId="6633AD27" w14:textId="77777777" w:rsidR="00082358" w:rsidRPr="00E354FB" w:rsidRDefault="00082358" w:rsidP="00804266">
            <w:pPr>
              <w:tabs>
                <w:tab w:val="decimal" w:pos="1645"/>
              </w:tabs>
              <w:rPr>
                <w:rFonts w:ascii="Arial" w:eastAsia="SimHei" w:hAnsi="Arial"/>
                <w:sz w:val="24"/>
                <w:szCs w:val="24"/>
              </w:rPr>
            </w:pPr>
          </w:p>
        </w:tc>
      </w:tr>
      <w:tr w:rsidR="00082358" w:rsidRPr="00E354FB" w14:paraId="41EA11FF" w14:textId="77777777" w:rsidTr="00804266">
        <w:trPr>
          <w:trHeight w:val="200"/>
        </w:trPr>
        <w:tc>
          <w:tcPr>
            <w:tcW w:w="5160" w:type="dxa"/>
            <w:tcBorders>
              <w:left w:val="single" w:sz="8" w:space="0" w:color="4F2D7F"/>
              <w:right w:val="dotted" w:sz="4" w:space="0" w:color="4F2D7F"/>
            </w:tcBorders>
          </w:tcPr>
          <w:p w14:paraId="30811289" w14:textId="77777777" w:rsidR="00082358" w:rsidRPr="00E354FB" w:rsidRDefault="00082358" w:rsidP="00082358">
            <w:pPr>
              <w:pStyle w:val="ListParagraph"/>
              <w:numPr>
                <w:ilvl w:val="0"/>
                <w:numId w:val="32"/>
              </w:numPr>
              <w:ind w:left="284" w:hanging="284"/>
              <w:rPr>
                <w:rFonts w:ascii="Arial" w:hAnsi="Arial"/>
                <w:sz w:val="24"/>
                <w:szCs w:val="24"/>
              </w:rPr>
            </w:pPr>
            <w:r w:rsidRPr="00E354FB">
              <w:rPr>
                <w:rFonts w:ascii="Arial" w:hAnsi="Arial"/>
                <w:sz w:val="24"/>
                <w:szCs w:val="24"/>
              </w:rPr>
              <w:t>Auspiced</w:t>
            </w:r>
          </w:p>
        </w:tc>
        <w:tc>
          <w:tcPr>
            <w:tcW w:w="851" w:type="dxa"/>
            <w:tcBorders>
              <w:left w:val="dotted" w:sz="4" w:space="0" w:color="4F2D7F"/>
              <w:right w:val="dotted" w:sz="4" w:space="0" w:color="4F2D7F"/>
            </w:tcBorders>
            <w:shd w:val="clear" w:color="auto" w:fill="auto"/>
          </w:tcPr>
          <w:p w14:paraId="62B0EA42" w14:textId="77777777" w:rsidR="00082358" w:rsidRPr="00E354FB" w:rsidRDefault="00082358" w:rsidP="00082358">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3817D3AC" w14:textId="77777777" w:rsidR="00082358" w:rsidRPr="00E354FB" w:rsidRDefault="009718AA" w:rsidP="00804266">
            <w:pPr>
              <w:tabs>
                <w:tab w:val="decimal" w:pos="1644"/>
              </w:tabs>
              <w:rPr>
                <w:rFonts w:ascii="Arial" w:eastAsia="SimHei" w:hAnsi="Arial"/>
                <w:sz w:val="24"/>
                <w:szCs w:val="24"/>
              </w:rPr>
            </w:pPr>
            <w:r w:rsidRPr="00E354FB">
              <w:rPr>
                <w:rFonts w:ascii="Arial" w:eastAsia="SimHei" w:hAnsi="Arial"/>
                <w:sz w:val="24"/>
                <w:szCs w:val="24"/>
              </w:rPr>
              <w:t>4,397</w:t>
            </w:r>
          </w:p>
        </w:tc>
        <w:tc>
          <w:tcPr>
            <w:tcW w:w="1843" w:type="dxa"/>
            <w:tcBorders>
              <w:left w:val="dotted" w:sz="4" w:space="0" w:color="4F2D7F"/>
              <w:right w:val="single" w:sz="8" w:space="0" w:color="4F2D7F"/>
            </w:tcBorders>
            <w:noWrap/>
          </w:tcPr>
          <w:p w14:paraId="05204455" w14:textId="77777777" w:rsidR="00082358" w:rsidRPr="00E354FB" w:rsidRDefault="00082358" w:rsidP="00804266">
            <w:pPr>
              <w:tabs>
                <w:tab w:val="decimal" w:pos="1645"/>
              </w:tabs>
              <w:rPr>
                <w:rFonts w:ascii="Arial" w:eastAsia="SimHei" w:hAnsi="Arial"/>
                <w:sz w:val="24"/>
                <w:szCs w:val="24"/>
              </w:rPr>
            </w:pPr>
            <w:r w:rsidRPr="00E354FB">
              <w:rPr>
                <w:rFonts w:ascii="Arial" w:eastAsia="SimHei" w:hAnsi="Arial"/>
                <w:sz w:val="24"/>
                <w:szCs w:val="24"/>
              </w:rPr>
              <w:t>34,750</w:t>
            </w:r>
          </w:p>
        </w:tc>
      </w:tr>
      <w:tr w:rsidR="00082358" w:rsidRPr="00E354FB" w14:paraId="5CCE692C" w14:textId="77777777" w:rsidTr="00804266">
        <w:trPr>
          <w:trHeight w:val="200"/>
        </w:trPr>
        <w:tc>
          <w:tcPr>
            <w:tcW w:w="5160" w:type="dxa"/>
            <w:tcBorders>
              <w:left w:val="single" w:sz="8" w:space="0" w:color="4F2D7F"/>
              <w:right w:val="dotted" w:sz="4" w:space="0" w:color="4F2D7F"/>
            </w:tcBorders>
          </w:tcPr>
          <w:p w14:paraId="4BC1486A" w14:textId="77777777" w:rsidR="00082358" w:rsidRPr="00E354FB" w:rsidRDefault="00082358" w:rsidP="00082358">
            <w:pPr>
              <w:pStyle w:val="ListParagraph"/>
              <w:numPr>
                <w:ilvl w:val="0"/>
                <w:numId w:val="32"/>
              </w:numPr>
              <w:ind w:left="284" w:hanging="284"/>
              <w:rPr>
                <w:rFonts w:ascii="Arial" w:hAnsi="Arial"/>
                <w:sz w:val="24"/>
                <w:szCs w:val="24"/>
              </w:rPr>
            </w:pPr>
            <w:r w:rsidRPr="00E354FB">
              <w:rPr>
                <w:rFonts w:ascii="Arial" w:hAnsi="Arial"/>
                <w:sz w:val="24"/>
                <w:szCs w:val="24"/>
              </w:rPr>
              <w:t>Project</w:t>
            </w:r>
          </w:p>
        </w:tc>
        <w:tc>
          <w:tcPr>
            <w:tcW w:w="851" w:type="dxa"/>
            <w:tcBorders>
              <w:left w:val="dotted" w:sz="4" w:space="0" w:color="4F2D7F"/>
              <w:right w:val="dotted" w:sz="4" w:space="0" w:color="4F2D7F"/>
            </w:tcBorders>
            <w:shd w:val="clear" w:color="auto" w:fill="auto"/>
          </w:tcPr>
          <w:p w14:paraId="5103F01C" w14:textId="77777777" w:rsidR="00082358" w:rsidRPr="00E354FB" w:rsidRDefault="00082358" w:rsidP="00082358">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1F1F47B4" w14:textId="77777777" w:rsidR="00082358" w:rsidRPr="00E354FB" w:rsidRDefault="00804266" w:rsidP="00804266">
            <w:pPr>
              <w:tabs>
                <w:tab w:val="decimal" w:pos="1644"/>
              </w:tabs>
              <w:rPr>
                <w:rFonts w:ascii="Arial" w:eastAsia="SimHei" w:hAnsi="Arial"/>
                <w:sz w:val="24"/>
                <w:szCs w:val="24"/>
              </w:rPr>
            </w:pPr>
            <w:r w:rsidRPr="00E354FB">
              <w:rPr>
                <w:rFonts w:ascii="Arial" w:eastAsia="SimHei" w:hAnsi="Arial"/>
                <w:sz w:val="24"/>
                <w:szCs w:val="24"/>
              </w:rPr>
              <w:t>-</w:t>
            </w:r>
          </w:p>
        </w:tc>
        <w:tc>
          <w:tcPr>
            <w:tcW w:w="1843" w:type="dxa"/>
            <w:tcBorders>
              <w:left w:val="dotted" w:sz="4" w:space="0" w:color="4F2D7F"/>
              <w:right w:val="single" w:sz="8" w:space="0" w:color="4F2D7F"/>
            </w:tcBorders>
            <w:noWrap/>
          </w:tcPr>
          <w:p w14:paraId="0E0E7C97" w14:textId="77777777" w:rsidR="00082358" w:rsidRPr="00E354FB" w:rsidRDefault="00082358" w:rsidP="00804266">
            <w:pPr>
              <w:tabs>
                <w:tab w:val="decimal" w:pos="1645"/>
              </w:tabs>
              <w:rPr>
                <w:rFonts w:ascii="Arial" w:eastAsia="SimHei" w:hAnsi="Arial"/>
                <w:sz w:val="24"/>
                <w:szCs w:val="24"/>
              </w:rPr>
            </w:pPr>
            <w:r w:rsidRPr="00E354FB">
              <w:rPr>
                <w:rFonts w:ascii="Arial" w:eastAsia="SimHei" w:hAnsi="Arial"/>
                <w:sz w:val="24"/>
                <w:szCs w:val="24"/>
              </w:rPr>
              <w:t>59,114</w:t>
            </w:r>
          </w:p>
        </w:tc>
      </w:tr>
      <w:tr w:rsidR="009718AA" w:rsidRPr="00E354FB" w14:paraId="335BB06B" w14:textId="77777777" w:rsidTr="00804266">
        <w:trPr>
          <w:trHeight w:val="200"/>
        </w:trPr>
        <w:tc>
          <w:tcPr>
            <w:tcW w:w="5160" w:type="dxa"/>
            <w:tcBorders>
              <w:left w:val="single" w:sz="8" w:space="0" w:color="4F2D7F"/>
              <w:right w:val="dotted" w:sz="4" w:space="0" w:color="4F2D7F"/>
            </w:tcBorders>
          </w:tcPr>
          <w:p w14:paraId="75A59F4A" w14:textId="77777777" w:rsidR="009718AA" w:rsidRPr="00E354FB" w:rsidRDefault="009718AA" w:rsidP="009718AA">
            <w:pPr>
              <w:rPr>
                <w:rFonts w:ascii="Arial" w:hAnsi="Arial"/>
                <w:sz w:val="24"/>
                <w:szCs w:val="24"/>
              </w:rPr>
            </w:pPr>
            <w:r w:rsidRPr="00E354FB">
              <w:rPr>
                <w:rFonts w:ascii="Arial" w:hAnsi="Arial"/>
                <w:sz w:val="24"/>
                <w:szCs w:val="24"/>
              </w:rPr>
              <w:t>City of Sydney:</w:t>
            </w:r>
          </w:p>
        </w:tc>
        <w:tc>
          <w:tcPr>
            <w:tcW w:w="851" w:type="dxa"/>
            <w:tcBorders>
              <w:left w:val="dotted" w:sz="4" w:space="0" w:color="4F2D7F"/>
              <w:right w:val="dotted" w:sz="4" w:space="0" w:color="4F2D7F"/>
            </w:tcBorders>
            <w:shd w:val="clear" w:color="auto" w:fill="auto"/>
          </w:tcPr>
          <w:p w14:paraId="6DDCBFB5" w14:textId="77777777" w:rsidR="009718AA" w:rsidRPr="00E354FB" w:rsidRDefault="009718AA" w:rsidP="009718AA">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48B37D43" w14:textId="77777777" w:rsidR="009718AA" w:rsidRPr="00E354FB" w:rsidRDefault="009718AA" w:rsidP="00804266">
            <w:pPr>
              <w:tabs>
                <w:tab w:val="decimal" w:pos="1644"/>
              </w:tabs>
              <w:rPr>
                <w:rFonts w:ascii="Arial" w:eastAsia="SimHei" w:hAnsi="Arial"/>
                <w:sz w:val="24"/>
                <w:szCs w:val="24"/>
              </w:rPr>
            </w:pPr>
          </w:p>
        </w:tc>
        <w:tc>
          <w:tcPr>
            <w:tcW w:w="1843" w:type="dxa"/>
            <w:tcBorders>
              <w:left w:val="dotted" w:sz="4" w:space="0" w:color="4F2D7F"/>
              <w:right w:val="single" w:sz="8" w:space="0" w:color="4F2D7F"/>
            </w:tcBorders>
            <w:noWrap/>
          </w:tcPr>
          <w:p w14:paraId="28D94C95" w14:textId="77777777" w:rsidR="009718AA" w:rsidRPr="00E354FB" w:rsidRDefault="009718AA" w:rsidP="00804266">
            <w:pPr>
              <w:tabs>
                <w:tab w:val="decimal" w:pos="1645"/>
              </w:tabs>
              <w:rPr>
                <w:rFonts w:ascii="Arial" w:eastAsia="SimHei" w:hAnsi="Arial"/>
                <w:sz w:val="24"/>
                <w:szCs w:val="24"/>
              </w:rPr>
            </w:pPr>
          </w:p>
        </w:tc>
      </w:tr>
      <w:tr w:rsidR="009718AA" w:rsidRPr="00E354FB" w14:paraId="2000F081" w14:textId="77777777" w:rsidTr="00804266">
        <w:trPr>
          <w:trHeight w:val="200"/>
        </w:trPr>
        <w:tc>
          <w:tcPr>
            <w:tcW w:w="5160" w:type="dxa"/>
            <w:tcBorders>
              <w:left w:val="single" w:sz="8" w:space="0" w:color="4F2D7F"/>
              <w:right w:val="dotted" w:sz="4" w:space="0" w:color="4F2D7F"/>
            </w:tcBorders>
          </w:tcPr>
          <w:p w14:paraId="5F8BCCDD" w14:textId="77777777" w:rsidR="009718AA" w:rsidRPr="00E354FB" w:rsidRDefault="009718AA" w:rsidP="009718AA">
            <w:pPr>
              <w:pStyle w:val="ListParagraph"/>
              <w:numPr>
                <w:ilvl w:val="0"/>
                <w:numId w:val="32"/>
              </w:numPr>
              <w:ind w:left="284" w:hanging="284"/>
              <w:rPr>
                <w:rFonts w:ascii="Arial" w:hAnsi="Arial"/>
                <w:sz w:val="24"/>
                <w:szCs w:val="24"/>
              </w:rPr>
            </w:pPr>
            <w:r w:rsidRPr="00E354FB">
              <w:rPr>
                <w:rFonts w:ascii="Arial" w:hAnsi="Arial"/>
                <w:sz w:val="24"/>
                <w:szCs w:val="24"/>
              </w:rPr>
              <w:t>Project</w:t>
            </w:r>
          </w:p>
        </w:tc>
        <w:tc>
          <w:tcPr>
            <w:tcW w:w="851" w:type="dxa"/>
            <w:tcBorders>
              <w:left w:val="dotted" w:sz="4" w:space="0" w:color="4F2D7F"/>
              <w:right w:val="dotted" w:sz="4" w:space="0" w:color="4F2D7F"/>
            </w:tcBorders>
            <w:shd w:val="clear" w:color="auto" w:fill="auto"/>
          </w:tcPr>
          <w:p w14:paraId="113F2BE1" w14:textId="77777777" w:rsidR="009718AA" w:rsidRPr="00E354FB" w:rsidRDefault="009718AA" w:rsidP="009718AA">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3F83184D" w14:textId="77777777" w:rsidR="009718AA" w:rsidRPr="00E354FB" w:rsidRDefault="009718AA" w:rsidP="00804266">
            <w:pPr>
              <w:tabs>
                <w:tab w:val="decimal" w:pos="1644"/>
              </w:tabs>
              <w:rPr>
                <w:rFonts w:ascii="Arial" w:eastAsia="SimHei" w:hAnsi="Arial"/>
                <w:sz w:val="24"/>
                <w:szCs w:val="24"/>
              </w:rPr>
            </w:pPr>
            <w:r w:rsidRPr="00E354FB">
              <w:rPr>
                <w:rFonts w:ascii="Arial" w:eastAsia="SimHei" w:hAnsi="Arial"/>
                <w:sz w:val="24"/>
                <w:szCs w:val="24"/>
              </w:rPr>
              <w:t>15,818</w:t>
            </w:r>
          </w:p>
        </w:tc>
        <w:tc>
          <w:tcPr>
            <w:tcW w:w="1843" w:type="dxa"/>
            <w:tcBorders>
              <w:left w:val="dotted" w:sz="4" w:space="0" w:color="4F2D7F"/>
              <w:right w:val="single" w:sz="8" w:space="0" w:color="4F2D7F"/>
            </w:tcBorders>
            <w:noWrap/>
          </w:tcPr>
          <w:p w14:paraId="23481957" w14:textId="77777777" w:rsidR="009718AA" w:rsidRPr="00E354FB" w:rsidRDefault="009718AA" w:rsidP="00804266">
            <w:pPr>
              <w:tabs>
                <w:tab w:val="decimal" w:pos="1645"/>
              </w:tabs>
              <w:rPr>
                <w:rFonts w:ascii="Arial" w:eastAsia="SimHei" w:hAnsi="Arial"/>
                <w:sz w:val="24"/>
                <w:szCs w:val="24"/>
              </w:rPr>
            </w:pPr>
            <w:r w:rsidRPr="00E354FB">
              <w:rPr>
                <w:rFonts w:ascii="Arial" w:eastAsia="SimHei" w:hAnsi="Arial"/>
                <w:sz w:val="24"/>
                <w:szCs w:val="24"/>
              </w:rPr>
              <w:t>-</w:t>
            </w:r>
          </w:p>
        </w:tc>
      </w:tr>
      <w:tr w:rsidR="00082358" w:rsidRPr="00E354FB" w14:paraId="09D9FA8A" w14:textId="77777777" w:rsidTr="00804266">
        <w:trPr>
          <w:trHeight w:val="200"/>
        </w:trPr>
        <w:tc>
          <w:tcPr>
            <w:tcW w:w="5160" w:type="dxa"/>
            <w:tcBorders>
              <w:left w:val="single" w:sz="8" w:space="0" w:color="4F2D7F"/>
              <w:right w:val="dotted" w:sz="4" w:space="0" w:color="4F2D7F"/>
            </w:tcBorders>
          </w:tcPr>
          <w:p w14:paraId="5F174CCB" w14:textId="77777777" w:rsidR="00082358" w:rsidRPr="00E354FB" w:rsidRDefault="00082358" w:rsidP="00082358">
            <w:pPr>
              <w:rPr>
                <w:rFonts w:ascii="Arial" w:hAnsi="Arial"/>
                <w:sz w:val="24"/>
                <w:szCs w:val="24"/>
              </w:rPr>
            </w:pPr>
            <w:r w:rsidRPr="00E354FB">
              <w:rPr>
                <w:rFonts w:ascii="Arial" w:hAnsi="Arial"/>
                <w:sz w:val="24"/>
                <w:szCs w:val="24"/>
              </w:rPr>
              <w:t>Lifetime Care and Support Authority</w:t>
            </w:r>
            <w:r w:rsidR="009718AA" w:rsidRPr="00E354FB">
              <w:rPr>
                <w:rFonts w:ascii="Arial" w:hAnsi="Arial"/>
                <w:sz w:val="24"/>
                <w:szCs w:val="24"/>
              </w:rPr>
              <w:t>:</w:t>
            </w:r>
          </w:p>
        </w:tc>
        <w:tc>
          <w:tcPr>
            <w:tcW w:w="851" w:type="dxa"/>
            <w:tcBorders>
              <w:left w:val="dotted" w:sz="4" w:space="0" w:color="4F2D7F"/>
              <w:right w:val="dotted" w:sz="4" w:space="0" w:color="4F2D7F"/>
            </w:tcBorders>
            <w:shd w:val="clear" w:color="auto" w:fill="auto"/>
          </w:tcPr>
          <w:p w14:paraId="1BE9EFF9" w14:textId="77777777" w:rsidR="00082358" w:rsidRPr="00E354FB" w:rsidRDefault="00082358" w:rsidP="00082358">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78A7F055" w14:textId="77777777" w:rsidR="00082358" w:rsidRPr="00E354FB" w:rsidRDefault="00082358" w:rsidP="00804266">
            <w:pPr>
              <w:tabs>
                <w:tab w:val="decimal" w:pos="1644"/>
              </w:tabs>
              <w:rPr>
                <w:rFonts w:ascii="Arial" w:eastAsia="SimHei" w:hAnsi="Arial"/>
                <w:sz w:val="24"/>
                <w:szCs w:val="24"/>
              </w:rPr>
            </w:pPr>
          </w:p>
        </w:tc>
        <w:tc>
          <w:tcPr>
            <w:tcW w:w="1843" w:type="dxa"/>
            <w:tcBorders>
              <w:left w:val="dotted" w:sz="4" w:space="0" w:color="4F2D7F"/>
              <w:right w:val="single" w:sz="8" w:space="0" w:color="4F2D7F"/>
            </w:tcBorders>
            <w:noWrap/>
          </w:tcPr>
          <w:p w14:paraId="5DBBD4A7" w14:textId="77777777" w:rsidR="00082358" w:rsidRPr="00E354FB" w:rsidRDefault="00082358" w:rsidP="00804266">
            <w:pPr>
              <w:tabs>
                <w:tab w:val="decimal" w:pos="1645"/>
              </w:tabs>
              <w:rPr>
                <w:rFonts w:ascii="Arial" w:eastAsia="SimHei" w:hAnsi="Arial"/>
                <w:sz w:val="24"/>
                <w:szCs w:val="24"/>
              </w:rPr>
            </w:pPr>
          </w:p>
        </w:tc>
      </w:tr>
      <w:tr w:rsidR="009718AA" w:rsidRPr="00E354FB" w14:paraId="77B0CFEC" w14:textId="77777777" w:rsidTr="00804266">
        <w:trPr>
          <w:trHeight w:val="200"/>
        </w:trPr>
        <w:tc>
          <w:tcPr>
            <w:tcW w:w="5160" w:type="dxa"/>
            <w:tcBorders>
              <w:left w:val="single" w:sz="8" w:space="0" w:color="4F2D7F"/>
              <w:right w:val="dotted" w:sz="4" w:space="0" w:color="4F2D7F"/>
            </w:tcBorders>
          </w:tcPr>
          <w:p w14:paraId="0A6D3AE1" w14:textId="77777777" w:rsidR="009718AA" w:rsidRPr="00E354FB" w:rsidRDefault="009718AA" w:rsidP="009718AA">
            <w:pPr>
              <w:pStyle w:val="ListParagraph"/>
              <w:numPr>
                <w:ilvl w:val="0"/>
                <w:numId w:val="32"/>
              </w:numPr>
              <w:ind w:left="284" w:hanging="284"/>
              <w:rPr>
                <w:rFonts w:ascii="Arial" w:hAnsi="Arial"/>
                <w:sz w:val="24"/>
                <w:szCs w:val="24"/>
              </w:rPr>
            </w:pPr>
            <w:r w:rsidRPr="00E354FB">
              <w:rPr>
                <w:rFonts w:ascii="Arial" w:hAnsi="Arial"/>
                <w:sz w:val="24"/>
                <w:szCs w:val="24"/>
              </w:rPr>
              <w:t>Project</w:t>
            </w:r>
          </w:p>
        </w:tc>
        <w:tc>
          <w:tcPr>
            <w:tcW w:w="851" w:type="dxa"/>
            <w:tcBorders>
              <w:left w:val="dotted" w:sz="4" w:space="0" w:color="4F2D7F"/>
              <w:right w:val="dotted" w:sz="4" w:space="0" w:color="4F2D7F"/>
            </w:tcBorders>
            <w:shd w:val="clear" w:color="auto" w:fill="auto"/>
          </w:tcPr>
          <w:p w14:paraId="1B788CCD" w14:textId="77777777" w:rsidR="009718AA" w:rsidRPr="00E354FB" w:rsidRDefault="009718AA" w:rsidP="009718AA">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7ABE5DC0" w14:textId="77777777" w:rsidR="009718AA" w:rsidRPr="00E354FB" w:rsidRDefault="00804266" w:rsidP="00804266">
            <w:pPr>
              <w:tabs>
                <w:tab w:val="decimal" w:pos="1644"/>
              </w:tabs>
              <w:rPr>
                <w:rFonts w:ascii="Arial" w:eastAsia="SimHei" w:hAnsi="Arial"/>
                <w:sz w:val="24"/>
                <w:szCs w:val="24"/>
              </w:rPr>
            </w:pPr>
            <w:r w:rsidRPr="00E354FB">
              <w:rPr>
                <w:rFonts w:ascii="Arial" w:eastAsia="SimHei" w:hAnsi="Arial"/>
                <w:sz w:val="24"/>
                <w:szCs w:val="24"/>
              </w:rPr>
              <w:t>52,824</w:t>
            </w:r>
          </w:p>
        </w:tc>
        <w:tc>
          <w:tcPr>
            <w:tcW w:w="1843" w:type="dxa"/>
            <w:tcBorders>
              <w:left w:val="dotted" w:sz="4" w:space="0" w:color="4F2D7F"/>
              <w:right w:val="single" w:sz="8" w:space="0" w:color="4F2D7F"/>
            </w:tcBorders>
            <w:noWrap/>
          </w:tcPr>
          <w:p w14:paraId="741F8150" w14:textId="77777777" w:rsidR="009718AA" w:rsidRPr="00E354FB" w:rsidRDefault="009718AA" w:rsidP="00804266">
            <w:pPr>
              <w:tabs>
                <w:tab w:val="decimal" w:pos="1645"/>
              </w:tabs>
              <w:rPr>
                <w:rFonts w:ascii="Arial" w:eastAsia="SimHei" w:hAnsi="Arial"/>
                <w:sz w:val="24"/>
                <w:szCs w:val="24"/>
              </w:rPr>
            </w:pPr>
            <w:r w:rsidRPr="00E354FB">
              <w:rPr>
                <w:rFonts w:ascii="Arial" w:eastAsia="SimHei" w:hAnsi="Arial"/>
                <w:sz w:val="24"/>
                <w:szCs w:val="24"/>
              </w:rPr>
              <w:t>42,656</w:t>
            </w:r>
          </w:p>
        </w:tc>
      </w:tr>
      <w:tr w:rsidR="009718AA" w:rsidRPr="00E354FB" w14:paraId="2D650C71" w14:textId="77777777" w:rsidTr="00804266">
        <w:trPr>
          <w:trHeight w:val="200"/>
        </w:trPr>
        <w:tc>
          <w:tcPr>
            <w:tcW w:w="5160" w:type="dxa"/>
            <w:tcBorders>
              <w:left w:val="single" w:sz="8" w:space="0" w:color="4F2D7F"/>
              <w:right w:val="dotted" w:sz="4" w:space="0" w:color="4F2D7F"/>
            </w:tcBorders>
          </w:tcPr>
          <w:p w14:paraId="5525864C" w14:textId="77777777" w:rsidR="009718AA" w:rsidRPr="00E354FB" w:rsidRDefault="009718AA" w:rsidP="009718AA">
            <w:pPr>
              <w:rPr>
                <w:rFonts w:ascii="Arial" w:hAnsi="Arial"/>
                <w:sz w:val="24"/>
                <w:szCs w:val="24"/>
              </w:rPr>
            </w:pPr>
            <w:r w:rsidRPr="00E354FB">
              <w:rPr>
                <w:rFonts w:ascii="Arial" w:hAnsi="Arial"/>
                <w:sz w:val="24"/>
                <w:szCs w:val="24"/>
              </w:rPr>
              <w:t>Northern Rivers Community Foundation:</w:t>
            </w:r>
          </w:p>
        </w:tc>
        <w:tc>
          <w:tcPr>
            <w:tcW w:w="851" w:type="dxa"/>
            <w:tcBorders>
              <w:left w:val="dotted" w:sz="4" w:space="0" w:color="4F2D7F"/>
              <w:right w:val="dotted" w:sz="4" w:space="0" w:color="4F2D7F"/>
            </w:tcBorders>
            <w:shd w:val="clear" w:color="auto" w:fill="auto"/>
          </w:tcPr>
          <w:p w14:paraId="1B9DEB4D" w14:textId="77777777" w:rsidR="009718AA" w:rsidRPr="00E354FB" w:rsidRDefault="009718AA" w:rsidP="009718AA">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1458ACB6" w14:textId="77777777" w:rsidR="009718AA" w:rsidRPr="00E354FB" w:rsidRDefault="009718AA" w:rsidP="00804266">
            <w:pPr>
              <w:tabs>
                <w:tab w:val="decimal" w:pos="1644"/>
              </w:tabs>
              <w:rPr>
                <w:rFonts w:ascii="Arial" w:eastAsia="SimHei" w:hAnsi="Arial"/>
                <w:sz w:val="24"/>
                <w:szCs w:val="24"/>
              </w:rPr>
            </w:pPr>
          </w:p>
        </w:tc>
        <w:tc>
          <w:tcPr>
            <w:tcW w:w="1843" w:type="dxa"/>
            <w:tcBorders>
              <w:left w:val="dotted" w:sz="4" w:space="0" w:color="4F2D7F"/>
              <w:right w:val="single" w:sz="8" w:space="0" w:color="4F2D7F"/>
            </w:tcBorders>
            <w:noWrap/>
          </w:tcPr>
          <w:p w14:paraId="28E67D63" w14:textId="77777777" w:rsidR="009718AA" w:rsidRPr="00E354FB" w:rsidRDefault="009718AA" w:rsidP="00804266">
            <w:pPr>
              <w:tabs>
                <w:tab w:val="decimal" w:pos="1645"/>
              </w:tabs>
              <w:rPr>
                <w:rFonts w:ascii="Arial" w:eastAsia="SimHei" w:hAnsi="Arial"/>
                <w:sz w:val="24"/>
                <w:szCs w:val="24"/>
              </w:rPr>
            </w:pPr>
          </w:p>
        </w:tc>
      </w:tr>
      <w:tr w:rsidR="009718AA" w:rsidRPr="00E354FB" w14:paraId="22461428" w14:textId="77777777" w:rsidTr="00804266">
        <w:trPr>
          <w:trHeight w:val="200"/>
        </w:trPr>
        <w:tc>
          <w:tcPr>
            <w:tcW w:w="5160" w:type="dxa"/>
            <w:tcBorders>
              <w:left w:val="single" w:sz="8" w:space="0" w:color="4F2D7F"/>
              <w:right w:val="dotted" w:sz="4" w:space="0" w:color="4F2D7F"/>
            </w:tcBorders>
          </w:tcPr>
          <w:p w14:paraId="189B1DD9" w14:textId="77777777" w:rsidR="009718AA" w:rsidRPr="00E354FB" w:rsidRDefault="009718AA" w:rsidP="009718AA">
            <w:pPr>
              <w:pStyle w:val="ListParagraph"/>
              <w:numPr>
                <w:ilvl w:val="0"/>
                <w:numId w:val="32"/>
              </w:numPr>
              <w:ind w:left="284" w:hanging="284"/>
              <w:rPr>
                <w:rFonts w:ascii="Arial" w:hAnsi="Arial"/>
                <w:sz w:val="24"/>
                <w:szCs w:val="24"/>
              </w:rPr>
            </w:pPr>
            <w:r w:rsidRPr="00E354FB">
              <w:rPr>
                <w:rFonts w:ascii="Arial" w:hAnsi="Arial"/>
                <w:sz w:val="24"/>
                <w:szCs w:val="24"/>
              </w:rPr>
              <w:t>Project</w:t>
            </w:r>
          </w:p>
        </w:tc>
        <w:tc>
          <w:tcPr>
            <w:tcW w:w="851" w:type="dxa"/>
            <w:tcBorders>
              <w:left w:val="dotted" w:sz="4" w:space="0" w:color="4F2D7F"/>
              <w:right w:val="dotted" w:sz="4" w:space="0" w:color="4F2D7F"/>
            </w:tcBorders>
            <w:shd w:val="clear" w:color="auto" w:fill="auto"/>
          </w:tcPr>
          <w:p w14:paraId="11D4DCA9" w14:textId="77777777" w:rsidR="009718AA" w:rsidRPr="00E354FB" w:rsidRDefault="009718AA" w:rsidP="009718AA">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2E21F62B" w14:textId="77777777" w:rsidR="009718AA" w:rsidRPr="00E354FB" w:rsidRDefault="00804266" w:rsidP="00804266">
            <w:pPr>
              <w:tabs>
                <w:tab w:val="decimal" w:pos="1644"/>
              </w:tabs>
              <w:rPr>
                <w:rFonts w:ascii="Arial" w:eastAsia="SimHei" w:hAnsi="Arial"/>
                <w:sz w:val="24"/>
                <w:szCs w:val="24"/>
              </w:rPr>
            </w:pPr>
            <w:r w:rsidRPr="00E354FB">
              <w:rPr>
                <w:rFonts w:ascii="Arial" w:eastAsia="SimHei" w:hAnsi="Arial"/>
                <w:sz w:val="24"/>
                <w:szCs w:val="24"/>
              </w:rPr>
              <w:t>-</w:t>
            </w:r>
          </w:p>
        </w:tc>
        <w:tc>
          <w:tcPr>
            <w:tcW w:w="1843" w:type="dxa"/>
            <w:tcBorders>
              <w:left w:val="dotted" w:sz="4" w:space="0" w:color="4F2D7F"/>
              <w:right w:val="single" w:sz="8" w:space="0" w:color="4F2D7F"/>
            </w:tcBorders>
            <w:noWrap/>
          </w:tcPr>
          <w:p w14:paraId="67EDA0FE" w14:textId="77777777" w:rsidR="009718AA" w:rsidRPr="00E354FB" w:rsidRDefault="00804266" w:rsidP="00804266">
            <w:pPr>
              <w:tabs>
                <w:tab w:val="decimal" w:pos="1645"/>
              </w:tabs>
              <w:rPr>
                <w:rFonts w:ascii="Arial" w:eastAsia="SimHei" w:hAnsi="Arial"/>
                <w:sz w:val="24"/>
                <w:szCs w:val="24"/>
              </w:rPr>
            </w:pPr>
            <w:r w:rsidRPr="00E354FB">
              <w:rPr>
                <w:rFonts w:ascii="Arial" w:eastAsia="SimHei" w:hAnsi="Arial"/>
                <w:sz w:val="24"/>
                <w:szCs w:val="24"/>
              </w:rPr>
              <w:t>2,509</w:t>
            </w:r>
          </w:p>
        </w:tc>
      </w:tr>
      <w:tr w:rsidR="009718AA" w:rsidRPr="00E354FB" w14:paraId="18240D35" w14:textId="77777777" w:rsidTr="00804266">
        <w:trPr>
          <w:trHeight w:val="200"/>
        </w:trPr>
        <w:tc>
          <w:tcPr>
            <w:tcW w:w="5160" w:type="dxa"/>
            <w:tcBorders>
              <w:left w:val="single" w:sz="8" w:space="0" w:color="4F2D7F"/>
              <w:right w:val="dotted" w:sz="4" w:space="0" w:color="4F2D7F"/>
            </w:tcBorders>
          </w:tcPr>
          <w:p w14:paraId="757FFAE0" w14:textId="77777777" w:rsidR="009718AA" w:rsidRPr="00E354FB" w:rsidRDefault="009718AA" w:rsidP="009718AA">
            <w:pPr>
              <w:rPr>
                <w:rFonts w:ascii="Arial" w:hAnsi="Arial"/>
                <w:sz w:val="24"/>
                <w:szCs w:val="24"/>
              </w:rPr>
            </w:pPr>
            <w:r w:rsidRPr="00E354FB">
              <w:rPr>
                <w:rFonts w:ascii="Arial" w:hAnsi="Arial"/>
                <w:sz w:val="24"/>
                <w:szCs w:val="24"/>
              </w:rPr>
              <w:t>NSW Department of Family &amp; Community Services – Ageing, Disability &amp; Home Care:</w:t>
            </w:r>
          </w:p>
        </w:tc>
        <w:tc>
          <w:tcPr>
            <w:tcW w:w="851" w:type="dxa"/>
            <w:tcBorders>
              <w:left w:val="dotted" w:sz="4" w:space="0" w:color="4F2D7F"/>
              <w:right w:val="dotted" w:sz="4" w:space="0" w:color="4F2D7F"/>
            </w:tcBorders>
            <w:shd w:val="clear" w:color="auto" w:fill="auto"/>
          </w:tcPr>
          <w:p w14:paraId="49C853FE" w14:textId="77777777" w:rsidR="009718AA" w:rsidRPr="00E354FB" w:rsidRDefault="009718AA" w:rsidP="009718AA">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254B116A" w14:textId="77777777" w:rsidR="009718AA" w:rsidRPr="00E354FB" w:rsidRDefault="009718AA" w:rsidP="00804266">
            <w:pPr>
              <w:tabs>
                <w:tab w:val="decimal" w:pos="1644"/>
              </w:tabs>
              <w:rPr>
                <w:rFonts w:ascii="Arial" w:eastAsia="SimHei" w:hAnsi="Arial"/>
                <w:sz w:val="24"/>
                <w:szCs w:val="24"/>
              </w:rPr>
            </w:pPr>
          </w:p>
        </w:tc>
        <w:tc>
          <w:tcPr>
            <w:tcW w:w="1843" w:type="dxa"/>
            <w:tcBorders>
              <w:left w:val="dotted" w:sz="4" w:space="0" w:color="4F2D7F"/>
              <w:right w:val="single" w:sz="8" w:space="0" w:color="4F2D7F"/>
            </w:tcBorders>
            <w:noWrap/>
          </w:tcPr>
          <w:p w14:paraId="4BE7D6B0" w14:textId="77777777" w:rsidR="009718AA" w:rsidRPr="00E354FB" w:rsidRDefault="009718AA" w:rsidP="00804266">
            <w:pPr>
              <w:tabs>
                <w:tab w:val="decimal" w:pos="1645"/>
              </w:tabs>
              <w:rPr>
                <w:rFonts w:ascii="Arial" w:eastAsia="SimHei" w:hAnsi="Arial"/>
                <w:sz w:val="24"/>
                <w:szCs w:val="24"/>
              </w:rPr>
            </w:pPr>
          </w:p>
        </w:tc>
      </w:tr>
      <w:tr w:rsidR="009718AA" w:rsidRPr="00E354FB" w14:paraId="731F3B79" w14:textId="77777777" w:rsidTr="00804266">
        <w:trPr>
          <w:trHeight w:val="200"/>
        </w:trPr>
        <w:tc>
          <w:tcPr>
            <w:tcW w:w="5160" w:type="dxa"/>
            <w:tcBorders>
              <w:left w:val="single" w:sz="8" w:space="0" w:color="4F2D7F"/>
              <w:right w:val="dotted" w:sz="4" w:space="0" w:color="4F2D7F"/>
            </w:tcBorders>
          </w:tcPr>
          <w:p w14:paraId="3A1B79FA" w14:textId="77777777" w:rsidR="009718AA" w:rsidRPr="00E354FB" w:rsidRDefault="009718AA" w:rsidP="009718AA">
            <w:pPr>
              <w:pStyle w:val="ListParagraph"/>
              <w:numPr>
                <w:ilvl w:val="0"/>
                <w:numId w:val="32"/>
              </w:numPr>
              <w:ind w:left="284" w:hanging="284"/>
              <w:rPr>
                <w:rFonts w:ascii="Arial" w:hAnsi="Arial"/>
                <w:sz w:val="24"/>
                <w:szCs w:val="24"/>
              </w:rPr>
            </w:pPr>
            <w:r w:rsidRPr="00E354FB">
              <w:rPr>
                <w:rFonts w:ascii="Arial" w:hAnsi="Arial"/>
                <w:sz w:val="24"/>
                <w:szCs w:val="24"/>
              </w:rPr>
              <w:t>Operational</w:t>
            </w:r>
          </w:p>
        </w:tc>
        <w:tc>
          <w:tcPr>
            <w:tcW w:w="851" w:type="dxa"/>
            <w:tcBorders>
              <w:left w:val="dotted" w:sz="4" w:space="0" w:color="4F2D7F"/>
              <w:right w:val="dotted" w:sz="4" w:space="0" w:color="4F2D7F"/>
            </w:tcBorders>
            <w:shd w:val="clear" w:color="auto" w:fill="auto"/>
          </w:tcPr>
          <w:p w14:paraId="4B234FD9" w14:textId="77777777" w:rsidR="009718AA" w:rsidRPr="00E354FB" w:rsidRDefault="009718AA" w:rsidP="009718AA">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24BB247B" w14:textId="77777777" w:rsidR="009718AA" w:rsidRPr="00E354FB" w:rsidRDefault="00804266" w:rsidP="00804266">
            <w:pPr>
              <w:tabs>
                <w:tab w:val="decimal" w:pos="1644"/>
              </w:tabs>
              <w:rPr>
                <w:rFonts w:ascii="Arial" w:eastAsia="SimHei" w:hAnsi="Arial"/>
                <w:sz w:val="24"/>
                <w:szCs w:val="24"/>
              </w:rPr>
            </w:pPr>
            <w:r w:rsidRPr="00E354FB">
              <w:rPr>
                <w:rFonts w:ascii="Arial" w:eastAsia="SimHei" w:hAnsi="Arial"/>
                <w:sz w:val="24"/>
                <w:szCs w:val="24"/>
              </w:rPr>
              <w:t>-</w:t>
            </w:r>
          </w:p>
        </w:tc>
        <w:tc>
          <w:tcPr>
            <w:tcW w:w="1843" w:type="dxa"/>
            <w:tcBorders>
              <w:left w:val="dotted" w:sz="4" w:space="0" w:color="4F2D7F"/>
              <w:right w:val="single" w:sz="8" w:space="0" w:color="4F2D7F"/>
            </w:tcBorders>
            <w:noWrap/>
          </w:tcPr>
          <w:p w14:paraId="3A7344B2" w14:textId="77777777" w:rsidR="009718AA" w:rsidRPr="00E354FB" w:rsidRDefault="009718AA" w:rsidP="00804266">
            <w:pPr>
              <w:tabs>
                <w:tab w:val="decimal" w:pos="1645"/>
              </w:tabs>
              <w:rPr>
                <w:rFonts w:ascii="Arial" w:eastAsia="SimHei" w:hAnsi="Arial"/>
                <w:sz w:val="24"/>
                <w:szCs w:val="24"/>
              </w:rPr>
            </w:pPr>
            <w:r w:rsidRPr="00E354FB">
              <w:rPr>
                <w:rFonts w:ascii="Arial" w:eastAsia="SimHei" w:hAnsi="Arial"/>
                <w:sz w:val="24"/>
                <w:szCs w:val="24"/>
              </w:rPr>
              <w:t>9,987</w:t>
            </w:r>
          </w:p>
        </w:tc>
      </w:tr>
      <w:tr w:rsidR="009718AA" w:rsidRPr="00E354FB" w14:paraId="1567906B" w14:textId="77777777" w:rsidTr="00804266">
        <w:trPr>
          <w:trHeight w:val="200"/>
        </w:trPr>
        <w:tc>
          <w:tcPr>
            <w:tcW w:w="5160" w:type="dxa"/>
            <w:tcBorders>
              <w:left w:val="single" w:sz="8" w:space="0" w:color="4F2D7F"/>
              <w:right w:val="dotted" w:sz="4" w:space="0" w:color="4F2D7F"/>
            </w:tcBorders>
          </w:tcPr>
          <w:p w14:paraId="103996DB" w14:textId="77777777" w:rsidR="009718AA" w:rsidRPr="00E354FB" w:rsidRDefault="009718AA" w:rsidP="009718AA">
            <w:pPr>
              <w:pStyle w:val="ListParagraph"/>
              <w:numPr>
                <w:ilvl w:val="0"/>
                <w:numId w:val="32"/>
              </w:numPr>
              <w:ind w:left="284" w:hanging="284"/>
              <w:rPr>
                <w:rFonts w:ascii="Arial" w:hAnsi="Arial"/>
                <w:sz w:val="24"/>
                <w:szCs w:val="24"/>
              </w:rPr>
            </w:pPr>
            <w:r w:rsidRPr="00E354FB">
              <w:rPr>
                <w:rFonts w:ascii="Arial" w:hAnsi="Arial"/>
                <w:sz w:val="24"/>
                <w:szCs w:val="24"/>
              </w:rPr>
              <w:t>Delineate grant program</w:t>
            </w:r>
          </w:p>
        </w:tc>
        <w:tc>
          <w:tcPr>
            <w:tcW w:w="851" w:type="dxa"/>
            <w:tcBorders>
              <w:left w:val="dotted" w:sz="4" w:space="0" w:color="4F2D7F"/>
              <w:right w:val="dotted" w:sz="4" w:space="0" w:color="4F2D7F"/>
            </w:tcBorders>
            <w:shd w:val="clear" w:color="auto" w:fill="auto"/>
          </w:tcPr>
          <w:p w14:paraId="0C5D19D1" w14:textId="77777777" w:rsidR="009718AA" w:rsidRPr="00E354FB" w:rsidRDefault="009718AA" w:rsidP="009718AA">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6AB41AA0" w14:textId="77777777" w:rsidR="009718AA" w:rsidRPr="00E354FB" w:rsidRDefault="00804266" w:rsidP="00804266">
            <w:pPr>
              <w:tabs>
                <w:tab w:val="decimal" w:pos="1644"/>
              </w:tabs>
              <w:rPr>
                <w:rFonts w:ascii="Arial" w:eastAsia="SimHei" w:hAnsi="Arial"/>
                <w:sz w:val="24"/>
                <w:szCs w:val="24"/>
              </w:rPr>
            </w:pPr>
            <w:r w:rsidRPr="00E354FB">
              <w:rPr>
                <w:rFonts w:ascii="Arial" w:eastAsia="SimHei" w:hAnsi="Arial"/>
                <w:sz w:val="24"/>
                <w:szCs w:val="24"/>
              </w:rPr>
              <w:t>5,879</w:t>
            </w:r>
          </w:p>
        </w:tc>
        <w:tc>
          <w:tcPr>
            <w:tcW w:w="1843" w:type="dxa"/>
            <w:tcBorders>
              <w:left w:val="dotted" w:sz="4" w:space="0" w:color="4F2D7F"/>
              <w:right w:val="single" w:sz="8" w:space="0" w:color="4F2D7F"/>
            </w:tcBorders>
            <w:noWrap/>
          </w:tcPr>
          <w:p w14:paraId="1A6E52B4" w14:textId="77777777" w:rsidR="009718AA" w:rsidRPr="00E354FB" w:rsidRDefault="009718AA" w:rsidP="00804266">
            <w:pPr>
              <w:tabs>
                <w:tab w:val="decimal" w:pos="1645"/>
              </w:tabs>
              <w:rPr>
                <w:rFonts w:ascii="Arial" w:eastAsia="SimHei" w:hAnsi="Arial"/>
                <w:sz w:val="24"/>
                <w:szCs w:val="24"/>
              </w:rPr>
            </w:pPr>
            <w:r w:rsidRPr="00E354FB">
              <w:rPr>
                <w:rFonts w:ascii="Arial" w:eastAsia="SimHei" w:hAnsi="Arial"/>
                <w:sz w:val="24"/>
                <w:szCs w:val="24"/>
              </w:rPr>
              <w:t>15,440</w:t>
            </w:r>
          </w:p>
        </w:tc>
      </w:tr>
      <w:tr w:rsidR="009718AA" w:rsidRPr="00E354FB" w14:paraId="428E077F" w14:textId="77777777" w:rsidTr="00804266">
        <w:trPr>
          <w:trHeight w:val="200"/>
        </w:trPr>
        <w:tc>
          <w:tcPr>
            <w:tcW w:w="5160" w:type="dxa"/>
            <w:tcBorders>
              <w:left w:val="single" w:sz="8" w:space="0" w:color="4F2D7F"/>
              <w:right w:val="dotted" w:sz="4" w:space="0" w:color="4F2D7F"/>
            </w:tcBorders>
          </w:tcPr>
          <w:p w14:paraId="411C2838" w14:textId="77777777" w:rsidR="009718AA" w:rsidRPr="00E354FB" w:rsidRDefault="009718AA" w:rsidP="009718AA">
            <w:pPr>
              <w:rPr>
                <w:rFonts w:ascii="Arial" w:hAnsi="Arial"/>
                <w:sz w:val="24"/>
                <w:szCs w:val="24"/>
              </w:rPr>
            </w:pPr>
            <w:r w:rsidRPr="00E354FB">
              <w:rPr>
                <w:rFonts w:ascii="Arial" w:hAnsi="Arial"/>
                <w:sz w:val="24"/>
                <w:szCs w:val="24"/>
              </w:rPr>
              <w:t>Sosade Pty Ltd ATF The Lucy Giumelli Saini Trust:</w:t>
            </w:r>
          </w:p>
        </w:tc>
        <w:tc>
          <w:tcPr>
            <w:tcW w:w="851" w:type="dxa"/>
            <w:tcBorders>
              <w:left w:val="dotted" w:sz="4" w:space="0" w:color="4F2D7F"/>
              <w:right w:val="dotted" w:sz="4" w:space="0" w:color="4F2D7F"/>
            </w:tcBorders>
            <w:shd w:val="clear" w:color="auto" w:fill="auto"/>
          </w:tcPr>
          <w:p w14:paraId="703FD3E4" w14:textId="77777777" w:rsidR="009718AA" w:rsidRPr="00E354FB" w:rsidRDefault="009718AA" w:rsidP="009718AA">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5BB0D314" w14:textId="77777777" w:rsidR="009718AA" w:rsidRPr="00E354FB" w:rsidRDefault="009718AA" w:rsidP="00804266">
            <w:pPr>
              <w:tabs>
                <w:tab w:val="decimal" w:pos="1644"/>
              </w:tabs>
              <w:rPr>
                <w:rFonts w:ascii="Arial" w:eastAsia="SimHei" w:hAnsi="Arial"/>
                <w:sz w:val="24"/>
                <w:szCs w:val="24"/>
              </w:rPr>
            </w:pPr>
          </w:p>
        </w:tc>
        <w:tc>
          <w:tcPr>
            <w:tcW w:w="1843" w:type="dxa"/>
            <w:tcBorders>
              <w:left w:val="dotted" w:sz="4" w:space="0" w:color="4F2D7F"/>
              <w:right w:val="single" w:sz="8" w:space="0" w:color="4F2D7F"/>
            </w:tcBorders>
            <w:noWrap/>
          </w:tcPr>
          <w:p w14:paraId="299E8CD8" w14:textId="77777777" w:rsidR="009718AA" w:rsidRPr="00E354FB" w:rsidRDefault="009718AA" w:rsidP="00804266">
            <w:pPr>
              <w:tabs>
                <w:tab w:val="decimal" w:pos="1645"/>
              </w:tabs>
              <w:rPr>
                <w:rFonts w:ascii="Arial" w:eastAsia="SimHei" w:hAnsi="Arial"/>
                <w:sz w:val="24"/>
                <w:szCs w:val="24"/>
              </w:rPr>
            </w:pPr>
          </w:p>
        </w:tc>
      </w:tr>
      <w:tr w:rsidR="009718AA" w:rsidRPr="00E354FB" w14:paraId="52321524" w14:textId="77777777" w:rsidTr="00804266">
        <w:trPr>
          <w:trHeight w:val="200"/>
        </w:trPr>
        <w:tc>
          <w:tcPr>
            <w:tcW w:w="5160" w:type="dxa"/>
            <w:tcBorders>
              <w:left w:val="single" w:sz="8" w:space="0" w:color="4F2D7F"/>
              <w:right w:val="dotted" w:sz="4" w:space="0" w:color="4F2D7F"/>
            </w:tcBorders>
          </w:tcPr>
          <w:p w14:paraId="5DC2627C" w14:textId="77777777" w:rsidR="009718AA" w:rsidRPr="00E354FB" w:rsidRDefault="009718AA" w:rsidP="009718AA">
            <w:pPr>
              <w:pStyle w:val="ListParagraph"/>
              <w:numPr>
                <w:ilvl w:val="0"/>
                <w:numId w:val="32"/>
              </w:numPr>
              <w:ind w:left="284" w:hanging="284"/>
              <w:rPr>
                <w:rFonts w:ascii="Arial" w:hAnsi="Arial"/>
                <w:sz w:val="24"/>
                <w:szCs w:val="24"/>
              </w:rPr>
            </w:pPr>
            <w:r w:rsidRPr="00E354FB">
              <w:rPr>
                <w:rFonts w:ascii="Arial" w:hAnsi="Arial"/>
                <w:sz w:val="24"/>
                <w:szCs w:val="24"/>
              </w:rPr>
              <w:t>Project</w:t>
            </w:r>
          </w:p>
        </w:tc>
        <w:tc>
          <w:tcPr>
            <w:tcW w:w="851" w:type="dxa"/>
            <w:tcBorders>
              <w:left w:val="dotted" w:sz="4" w:space="0" w:color="4F2D7F"/>
              <w:right w:val="dotted" w:sz="4" w:space="0" w:color="4F2D7F"/>
            </w:tcBorders>
            <w:shd w:val="clear" w:color="auto" w:fill="auto"/>
          </w:tcPr>
          <w:p w14:paraId="0549169A" w14:textId="77777777" w:rsidR="009718AA" w:rsidRPr="00E354FB" w:rsidRDefault="009718AA" w:rsidP="009718AA">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5FF4C678" w14:textId="77777777" w:rsidR="009718AA" w:rsidRPr="00E354FB" w:rsidRDefault="009718AA" w:rsidP="00804266">
            <w:pPr>
              <w:tabs>
                <w:tab w:val="decimal" w:pos="1644"/>
              </w:tabs>
              <w:rPr>
                <w:rFonts w:ascii="Arial" w:eastAsia="SimHei" w:hAnsi="Arial"/>
                <w:sz w:val="24"/>
                <w:szCs w:val="24"/>
              </w:rPr>
            </w:pPr>
            <w:r w:rsidRPr="00E354FB">
              <w:rPr>
                <w:rFonts w:ascii="Arial" w:eastAsia="SimHei" w:hAnsi="Arial"/>
                <w:sz w:val="24"/>
                <w:szCs w:val="24"/>
              </w:rPr>
              <w:t>9,304</w:t>
            </w:r>
          </w:p>
        </w:tc>
        <w:tc>
          <w:tcPr>
            <w:tcW w:w="1843" w:type="dxa"/>
            <w:tcBorders>
              <w:left w:val="dotted" w:sz="4" w:space="0" w:color="4F2D7F"/>
              <w:right w:val="single" w:sz="8" w:space="0" w:color="4F2D7F"/>
            </w:tcBorders>
            <w:noWrap/>
          </w:tcPr>
          <w:p w14:paraId="4C6ED018" w14:textId="77777777" w:rsidR="009718AA" w:rsidRPr="00E354FB" w:rsidRDefault="009718AA" w:rsidP="00804266">
            <w:pPr>
              <w:tabs>
                <w:tab w:val="decimal" w:pos="1645"/>
              </w:tabs>
              <w:rPr>
                <w:rFonts w:ascii="Arial" w:eastAsia="SimHei" w:hAnsi="Arial"/>
                <w:sz w:val="24"/>
                <w:szCs w:val="24"/>
              </w:rPr>
            </w:pPr>
            <w:r w:rsidRPr="00E354FB">
              <w:rPr>
                <w:rFonts w:ascii="Arial" w:eastAsia="SimHei" w:hAnsi="Arial"/>
                <w:sz w:val="24"/>
                <w:szCs w:val="24"/>
              </w:rPr>
              <w:t>30,292</w:t>
            </w:r>
          </w:p>
        </w:tc>
      </w:tr>
      <w:tr w:rsidR="009718AA" w:rsidRPr="00E354FB" w14:paraId="5ECC2830" w14:textId="77777777" w:rsidTr="00804266">
        <w:trPr>
          <w:trHeight w:val="200"/>
        </w:trPr>
        <w:tc>
          <w:tcPr>
            <w:tcW w:w="5160" w:type="dxa"/>
            <w:tcBorders>
              <w:top w:val="single" w:sz="8" w:space="0" w:color="4F2D7F"/>
              <w:left w:val="single" w:sz="8" w:space="0" w:color="4F2D7F"/>
              <w:bottom w:val="double" w:sz="6" w:space="0" w:color="4F2D7F"/>
              <w:right w:val="dotted" w:sz="4" w:space="0" w:color="4F2D7F"/>
            </w:tcBorders>
          </w:tcPr>
          <w:p w14:paraId="6661D98C" w14:textId="77777777" w:rsidR="009718AA" w:rsidRPr="00E354FB" w:rsidRDefault="009718AA" w:rsidP="009718AA">
            <w:pPr>
              <w:rPr>
                <w:rFonts w:ascii="Arial" w:hAnsi="Arial"/>
                <w:sz w:val="24"/>
                <w:szCs w:val="24"/>
              </w:rPr>
            </w:pPr>
          </w:p>
        </w:tc>
        <w:tc>
          <w:tcPr>
            <w:tcW w:w="851" w:type="dxa"/>
            <w:tcBorders>
              <w:top w:val="single" w:sz="8" w:space="0" w:color="4F2D7F"/>
              <w:left w:val="dotted" w:sz="4" w:space="0" w:color="4F2D7F"/>
              <w:bottom w:val="double" w:sz="6" w:space="0" w:color="4F2D7F"/>
              <w:right w:val="dotted" w:sz="4" w:space="0" w:color="4F2D7F"/>
            </w:tcBorders>
            <w:shd w:val="clear" w:color="auto" w:fill="auto"/>
          </w:tcPr>
          <w:p w14:paraId="52E3B709" w14:textId="77777777" w:rsidR="009718AA" w:rsidRPr="00E354FB" w:rsidRDefault="009718AA" w:rsidP="009718AA">
            <w:pPr>
              <w:jc w:val="center"/>
              <w:rPr>
                <w:rFonts w:ascii="Arial" w:hAnsi="Arial"/>
                <w:b/>
                <w:sz w:val="24"/>
                <w:szCs w:val="24"/>
              </w:rPr>
            </w:pPr>
            <w:r w:rsidRPr="00E354FB">
              <w:rPr>
                <w:rFonts w:ascii="Arial" w:hAnsi="Arial"/>
                <w:b/>
                <w:sz w:val="24"/>
                <w:szCs w:val="24"/>
              </w:rPr>
              <w:t>13</w:t>
            </w:r>
          </w:p>
        </w:tc>
        <w:tc>
          <w:tcPr>
            <w:tcW w:w="1842" w:type="dxa"/>
            <w:tcBorders>
              <w:top w:val="single" w:sz="8" w:space="0" w:color="4F2D7F"/>
              <w:left w:val="dotted" w:sz="4" w:space="0" w:color="4F2D7F"/>
              <w:bottom w:val="double" w:sz="6" w:space="0" w:color="4F2D7F"/>
              <w:right w:val="dotted" w:sz="4" w:space="0" w:color="4F2D7F"/>
            </w:tcBorders>
            <w:shd w:val="clear" w:color="auto" w:fill="D9D9D9" w:themeFill="background1" w:themeFillShade="D9"/>
            <w:noWrap/>
          </w:tcPr>
          <w:p w14:paraId="04F1B2AF" w14:textId="77777777" w:rsidR="009718AA" w:rsidRPr="00E354FB" w:rsidRDefault="009718AA" w:rsidP="00804266">
            <w:pPr>
              <w:tabs>
                <w:tab w:val="decimal" w:pos="1644"/>
              </w:tabs>
              <w:rPr>
                <w:rFonts w:ascii="Arial" w:eastAsia="SimHei" w:hAnsi="Arial"/>
                <w:b/>
                <w:sz w:val="24"/>
                <w:szCs w:val="24"/>
              </w:rPr>
            </w:pPr>
            <w:r w:rsidRPr="00E354FB">
              <w:rPr>
                <w:rFonts w:ascii="Arial" w:eastAsia="SimHei" w:hAnsi="Arial"/>
                <w:b/>
                <w:sz w:val="24"/>
                <w:szCs w:val="24"/>
              </w:rPr>
              <w:t>99,513</w:t>
            </w:r>
          </w:p>
        </w:tc>
        <w:tc>
          <w:tcPr>
            <w:tcW w:w="1843" w:type="dxa"/>
            <w:tcBorders>
              <w:top w:val="single" w:sz="8" w:space="0" w:color="4F2D7F"/>
              <w:left w:val="dotted" w:sz="4" w:space="0" w:color="4F2D7F"/>
              <w:bottom w:val="double" w:sz="6" w:space="0" w:color="4F2D7F"/>
              <w:right w:val="single" w:sz="8" w:space="0" w:color="4F2D7F"/>
            </w:tcBorders>
            <w:noWrap/>
          </w:tcPr>
          <w:p w14:paraId="476091F4" w14:textId="77777777" w:rsidR="009718AA" w:rsidRPr="00E354FB" w:rsidRDefault="009718AA" w:rsidP="00804266">
            <w:pPr>
              <w:tabs>
                <w:tab w:val="decimal" w:pos="1645"/>
              </w:tabs>
              <w:rPr>
                <w:rFonts w:ascii="Arial" w:eastAsia="SimHei" w:hAnsi="Arial"/>
                <w:b/>
                <w:sz w:val="24"/>
                <w:szCs w:val="24"/>
              </w:rPr>
            </w:pPr>
            <w:r w:rsidRPr="00E354FB">
              <w:rPr>
                <w:rFonts w:ascii="Arial" w:eastAsia="SimHei" w:hAnsi="Arial"/>
                <w:b/>
                <w:sz w:val="24"/>
                <w:szCs w:val="24"/>
              </w:rPr>
              <w:t>272,814</w:t>
            </w:r>
          </w:p>
        </w:tc>
      </w:tr>
    </w:tbl>
    <w:p w14:paraId="592E9E84" w14:textId="77777777" w:rsidR="00B31457" w:rsidRPr="00E354FB" w:rsidRDefault="00B31457" w:rsidP="006D14F0">
      <w:pPr>
        <w:pStyle w:val="Heading2"/>
        <w:numPr>
          <w:ilvl w:val="0"/>
          <w:numId w:val="19"/>
        </w:numPr>
        <w:spacing w:after="120"/>
        <w:jc w:val="left"/>
        <w:rPr>
          <w:rFonts w:ascii="Arial" w:hAnsi="Arial"/>
          <w:b/>
          <w:bCs/>
          <w:color w:val="auto"/>
          <w:sz w:val="24"/>
          <w:szCs w:val="24"/>
        </w:rPr>
      </w:pPr>
      <w:bookmarkStart w:id="44" w:name="_Ref462841136"/>
      <w:bookmarkStart w:id="45" w:name="_Ref462841175"/>
      <w:bookmarkStart w:id="46" w:name="_Ref462841208"/>
      <w:bookmarkStart w:id="47" w:name="_Ref462841213"/>
      <w:bookmarkStart w:id="48" w:name="_Ref462841221"/>
      <w:bookmarkStart w:id="49" w:name="_Ref462841226"/>
      <w:bookmarkStart w:id="50" w:name="_Ref462841230"/>
      <w:bookmarkStart w:id="51" w:name="_Ref462841261"/>
      <w:bookmarkStart w:id="52" w:name="_Toc477157088"/>
      <w:r w:rsidRPr="00E354FB">
        <w:rPr>
          <w:rFonts w:ascii="Arial" w:hAnsi="Arial"/>
          <w:b/>
          <w:bCs/>
          <w:color w:val="auto"/>
          <w:sz w:val="24"/>
          <w:szCs w:val="24"/>
        </w:rPr>
        <w:t>Cash and cash equivalents</w:t>
      </w:r>
      <w:bookmarkEnd w:id="43"/>
      <w:bookmarkEnd w:id="44"/>
      <w:bookmarkEnd w:id="45"/>
      <w:bookmarkEnd w:id="46"/>
      <w:bookmarkEnd w:id="47"/>
      <w:bookmarkEnd w:id="48"/>
      <w:bookmarkEnd w:id="49"/>
      <w:bookmarkEnd w:id="50"/>
      <w:bookmarkEnd w:id="51"/>
      <w:bookmarkEnd w:id="52"/>
    </w:p>
    <w:p w14:paraId="6C840910" w14:textId="77777777" w:rsidR="00B31457" w:rsidRPr="00E354FB" w:rsidRDefault="00B31457" w:rsidP="00543824">
      <w:pPr>
        <w:rPr>
          <w:rFonts w:ascii="Arial" w:hAnsi="Arial"/>
          <w:sz w:val="24"/>
          <w:szCs w:val="24"/>
        </w:rPr>
      </w:pPr>
      <w:r w:rsidRPr="00E354FB">
        <w:rPr>
          <w:rFonts w:ascii="Arial" w:hAnsi="Arial"/>
          <w:sz w:val="24"/>
          <w:szCs w:val="24"/>
        </w:rPr>
        <w:t>Cash and cash equivalents consist the following:</w:t>
      </w:r>
    </w:p>
    <w:p w14:paraId="205CA639" w14:textId="77777777" w:rsidR="007632CD" w:rsidRPr="00E354FB" w:rsidRDefault="007632CD" w:rsidP="00543824">
      <w:pPr>
        <w:rPr>
          <w:rFonts w:ascii="Arial" w:hAnsi="Arial"/>
          <w:sz w:val="24"/>
          <w:szCs w:val="24"/>
        </w:rPr>
      </w:pPr>
    </w:p>
    <w:tbl>
      <w:tblPr>
        <w:tblW w:w="0" w:type="auto"/>
        <w:tblLayout w:type="fixed"/>
        <w:tblCellMar>
          <w:top w:w="28" w:type="dxa"/>
          <w:left w:w="57" w:type="dxa"/>
          <w:bottom w:w="28" w:type="dxa"/>
          <w:right w:w="57" w:type="dxa"/>
        </w:tblCellMar>
        <w:tblLook w:val="04A0" w:firstRow="1" w:lastRow="0" w:firstColumn="1" w:lastColumn="0" w:noHBand="0" w:noVBand="1"/>
      </w:tblPr>
      <w:tblGrid>
        <w:gridCol w:w="5160"/>
        <w:gridCol w:w="851"/>
        <w:gridCol w:w="1842"/>
        <w:gridCol w:w="1843"/>
      </w:tblGrid>
      <w:tr w:rsidR="0004767A" w:rsidRPr="00E354FB" w14:paraId="0E855511" w14:textId="77777777" w:rsidTr="00804266">
        <w:trPr>
          <w:trHeight w:val="216"/>
        </w:trPr>
        <w:tc>
          <w:tcPr>
            <w:tcW w:w="5160" w:type="dxa"/>
            <w:tcBorders>
              <w:top w:val="single" w:sz="8" w:space="0" w:color="4F2D7F"/>
              <w:left w:val="single" w:sz="8" w:space="0" w:color="4F2D7F"/>
              <w:right w:val="dotted" w:sz="4" w:space="0" w:color="4F2D7F"/>
            </w:tcBorders>
            <w:noWrap/>
            <w:tcMar>
              <w:bottom w:w="0" w:type="dxa"/>
            </w:tcMar>
            <w:vAlign w:val="bottom"/>
          </w:tcPr>
          <w:p w14:paraId="1D61927B" w14:textId="77777777" w:rsidR="0004767A" w:rsidRPr="00E354FB" w:rsidRDefault="0004767A" w:rsidP="00543824">
            <w:pPr>
              <w:rPr>
                <w:rFonts w:ascii="Arial" w:hAnsi="Arial"/>
                <w:sz w:val="24"/>
                <w:szCs w:val="24"/>
                <w:highlight w:val="yellow"/>
              </w:rPr>
            </w:pPr>
          </w:p>
        </w:tc>
        <w:tc>
          <w:tcPr>
            <w:tcW w:w="851" w:type="dxa"/>
            <w:tcBorders>
              <w:top w:val="single" w:sz="8" w:space="0" w:color="4F2D7F"/>
              <w:left w:val="dotted" w:sz="4" w:space="0" w:color="4F2D7F"/>
              <w:right w:val="dotted" w:sz="4" w:space="0" w:color="4F2D7F"/>
            </w:tcBorders>
            <w:shd w:val="clear" w:color="auto" w:fill="auto"/>
          </w:tcPr>
          <w:p w14:paraId="433D2DE2" w14:textId="77777777" w:rsidR="0004767A" w:rsidRPr="00E354FB" w:rsidRDefault="0004767A" w:rsidP="006D457A">
            <w:pPr>
              <w:jc w:val="center"/>
              <w:rPr>
                <w:rFonts w:ascii="Arial" w:hAnsi="Arial"/>
                <w:b/>
                <w:sz w:val="24"/>
                <w:szCs w:val="24"/>
              </w:rPr>
            </w:pPr>
            <w:r w:rsidRPr="00E354FB">
              <w:rPr>
                <w:rFonts w:ascii="Arial" w:hAnsi="Arial"/>
                <w:b/>
                <w:sz w:val="24"/>
                <w:szCs w:val="24"/>
              </w:rPr>
              <w:t>Note</w:t>
            </w:r>
          </w:p>
        </w:tc>
        <w:tc>
          <w:tcPr>
            <w:tcW w:w="1842" w:type="dxa"/>
            <w:tcBorders>
              <w:top w:val="single" w:sz="8" w:space="0" w:color="4F2D7F"/>
              <w:left w:val="dotted" w:sz="4" w:space="0" w:color="4F2D7F"/>
              <w:right w:val="dotted" w:sz="4" w:space="0" w:color="4F2D7F"/>
            </w:tcBorders>
            <w:shd w:val="clear" w:color="auto" w:fill="D9D9D9" w:themeFill="background1" w:themeFillShade="D9"/>
            <w:noWrap/>
            <w:tcMar>
              <w:bottom w:w="0" w:type="dxa"/>
            </w:tcMar>
            <w:vAlign w:val="bottom"/>
          </w:tcPr>
          <w:p w14:paraId="1D160F98" w14:textId="77777777" w:rsidR="0004767A" w:rsidRPr="00E354FB" w:rsidRDefault="0004767A" w:rsidP="000254CD">
            <w:pPr>
              <w:ind w:right="84"/>
              <w:jc w:val="right"/>
              <w:rPr>
                <w:rFonts w:ascii="Arial" w:hAnsi="Arial"/>
                <w:b/>
                <w:sz w:val="24"/>
                <w:szCs w:val="24"/>
              </w:rPr>
            </w:pPr>
            <w:r w:rsidRPr="00E354FB">
              <w:rPr>
                <w:rFonts w:ascii="Arial" w:hAnsi="Arial"/>
                <w:b/>
                <w:sz w:val="24"/>
                <w:szCs w:val="24"/>
              </w:rPr>
              <w:t>201</w:t>
            </w:r>
            <w:r w:rsidR="000254CD" w:rsidRPr="00E354FB">
              <w:rPr>
                <w:rFonts w:ascii="Arial" w:hAnsi="Arial"/>
                <w:b/>
                <w:sz w:val="24"/>
                <w:szCs w:val="24"/>
              </w:rPr>
              <w:t>6</w:t>
            </w:r>
          </w:p>
        </w:tc>
        <w:tc>
          <w:tcPr>
            <w:tcW w:w="1843" w:type="dxa"/>
            <w:tcBorders>
              <w:top w:val="single" w:sz="8" w:space="0" w:color="4F2D7F"/>
              <w:left w:val="dotted" w:sz="4" w:space="0" w:color="4F2D7F"/>
              <w:right w:val="single" w:sz="8" w:space="0" w:color="4F2D7F"/>
            </w:tcBorders>
            <w:noWrap/>
            <w:tcMar>
              <w:bottom w:w="0" w:type="dxa"/>
            </w:tcMar>
            <w:vAlign w:val="bottom"/>
          </w:tcPr>
          <w:p w14:paraId="7261018C" w14:textId="77777777" w:rsidR="0004767A" w:rsidRPr="00E354FB" w:rsidRDefault="000254CD" w:rsidP="001562FF">
            <w:pPr>
              <w:ind w:right="84"/>
              <w:jc w:val="right"/>
              <w:rPr>
                <w:rFonts w:ascii="Arial" w:hAnsi="Arial"/>
                <w:b/>
                <w:sz w:val="24"/>
                <w:szCs w:val="24"/>
              </w:rPr>
            </w:pPr>
            <w:r w:rsidRPr="00E354FB">
              <w:rPr>
                <w:rFonts w:ascii="Arial" w:hAnsi="Arial"/>
                <w:b/>
                <w:sz w:val="24"/>
                <w:szCs w:val="24"/>
              </w:rPr>
              <w:t>2015</w:t>
            </w:r>
          </w:p>
        </w:tc>
      </w:tr>
      <w:tr w:rsidR="0004767A" w:rsidRPr="00E354FB" w14:paraId="5D037ECC" w14:textId="77777777" w:rsidTr="00804266">
        <w:trPr>
          <w:trHeight w:val="200"/>
        </w:trPr>
        <w:tc>
          <w:tcPr>
            <w:tcW w:w="5160" w:type="dxa"/>
            <w:tcBorders>
              <w:left w:val="single" w:sz="8" w:space="0" w:color="4F2D7F"/>
              <w:bottom w:val="single" w:sz="8" w:space="0" w:color="4F2D7F"/>
              <w:right w:val="dotted" w:sz="4" w:space="0" w:color="4F2D7F"/>
            </w:tcBorders>
            <w:noWrap/>
            <w:tcMar>
              <w:top w:w="0" w:type="dxa"/>
            </w:tcMar>
          </w:tcPr>
          <w:p w14:paraId="2C1D34BC" w14:textId="77777777" w:rsidR="0004767A" w:rsidRPr="00E354FB" w:rsidRDefault="0004767A" w:rsidP="00543824">
            <w:pPr>
              <w:rPr>
                <w:rFonts w:ascii="Arial" w:hAnsi="Arial"/>
                <w:sz w:val="24"/>
                <w:szCs w:val="24"/>
              </w:rPr>
            </w:pPr>
          </w:p>
        </w:tc>
        <w:tc>
          <w:tcPr>
            <w:tcW w:w="851" w:type="dxa"/>
            <w:tcBorders>
              <w:left w:val="dotted" w:sz="4" w:space="0" w:color="4F2D7F"/>
              <w:bottom w:val="single" w:sz="8" w:space="0" w:color="4F2D7F"/>
              <w:right w:val="dotted" w:sz="4" w:space="0" w:color="4F2D7F"/>
            </w:tcBorders>
            <w:shd w:val="clear" w:color="auto" w:fill="auto"/>
          </w:tcPr>
          <w:p w14:paraId="777CD5AD" w14:textId="77777777" w:rsidR="0004767A" w:rsidRPr="00E354FB" w:rsidRDefault="0004767A" w:rsidP="006D457A">
            <w:pPr>
              <w:jc w:val="center"/>
              <w:rPr>
                <w:rFonts w:ascii="Arial" w:hAnsi="Arial"/>
                <w:b/>
                <w:sz w:val="24"/>
                <w:szCs w:val="24"/>
              </w:rPr>
            </w:pPr>
          </w:p>
        </w:tc>
        <w:tc>
          <w:tcPr>
            <w:tcW w:w="1842" w:type="dxa"/>
            <w:tcBorders>
              <w:left w:val="dotted" w:sz="4" w:space="0" w:color="4F2D7F"/>
              <w:bottom w:val="single" w:sz="8" w:space="0" w:color="4F2D7F"/>
              <w:right w:val="dotted" w:sz="4" w:space="0" w:color="4F2D7F"/>
            </w:tcBorders>
            <w:shd w:val="clear" w:color="auto" w:fill="D9D9D9" w:themeFill="background1" w:themeFillShade="D9"/>
            <w:noWrap/>
            <w:tcMar>
              <w:top w:w="0" w:type="dxa"/>
            </w:tcMar>
          </w:tcPr>
          <w:p w14:paraId="0B1E55B2" w14:textId="77777777" w:rsidR="0004767A" w:rsidRPr="00E354FB" w:rsidRDefault="0004767A" w:rsidP="001562FF">
            <w:pPr>
              <w:ind w:right="84"/>
              <w:jc w:val="right"/>
              <w:rPr>
                <w:rFonts w:ascii="Arial" w:hAnsi="Arial"/>
                <w:b/>
                <w:sz w:val="24"/>
                <w:szCs w:val="24"/>
              </w:rPr>
            </w:pPr>
            <w:r w:rsidRPr="00E354FB">
              <w:rPr>
                <w:rFonts w:ascii="Arial" w:hAnsi="Arial"/>
                <w:b/>
                <w:sz w:val="24"/>
                <w:szCs w:val="24"/>
              </w:rPr>
              <w:t>$</w:t>
            </w:r>
          </w:p>
        </w:tc>
        <w:tc>
          <w:tcPr>
            <w:tcW w:w="1843" w:type="dxa"/>
            <w:tcBorders>
              <w:left w:val="dotted" w:sz="4" w:space="0" w:color="4F2D7F"/>
              <w:bottom w:val="single" w:sz="8" w:space="0" w:color="4F2D7F"/>
              <w:right w:val="single" w:sz="8" w:space="0" w:color="4F2D7F"/>
            </w:tcBorders>
            <w:noWrap/>
            <w:tcMar>
              <w:top w:w="0" w:type="dxa"/>
            </w:tcMar>
          </w:tcPr>
          <w:p w14:paraId="25CA4D48" w14:textId="77777777" w:rsidR="0004767A" w:rsidRPr="00E354FB" w:rsidRDefault="0004767A" w:rsidP="001562FF">
            <w:pPr>
              <w:ind w:right="84"/>
              <w:jc w:val="right"/>
              <w:rPr>
                <w:rFonts w:ascii="Arial" w:hAnsi="Arial"/>
                <w:b/>
                <w:sz w:val="24"/>
                <w:szCs w:val="24"/>
              </w:rPr>
            </w:pPr>
            <w:r w:rsidRPr="00E354FB">
              <w:rPr>
                <w:rFonts w:ascii="Arial" w:hAnsi="Arial"/>
                <w:b/>
                <w:sz w:val="24"/>
                <w:szCs w:val="24"/>
              </w:rPr>
              <w:t>$</w:t>
            </w:r>
          </w:p>
        </w:tc>
      </w:tr>
      <w:tr w:rsidR="001562FF" w:rsidRPr="00E354FB" w14:paraId="1C563DC9" w14:textId="77777777" w:rsidTr="00804266">
        <w:trPr>
          <w:trHeight w:val="216"/>
        </w:trPr>
        <w:tc>
          <w:tcPr>
            <w:tcW w:w="5160" w:type="dxa"/>
            <w:tcBorders>
              <w:top w:val="single" w:sz="8" w:space="0" w:color="4F2D7F"/>
              <w:left w:val="single" w:sz="8" w:space="0" w:color="4F2D7F"/>
              <w:right w:val="dotted" w:sz="4" w:space="0" w:color="4F2D7F"/>
            </w:tcBorders>
          </w:tcPr>
          <w:p w14:paraId="6A24486D" w14:textId="77777777" w:rsidR="001562FF" w:rsidRPr="00E354FB" w:rsidRDefault="001562FF" w:rsidP="00543824">
            <w:pPr>
              <w:rPr>
                <w:rFonts w:ascii="Arial" w:hAnsi="Arial"/>
                <w:sz w:val="24"/>
                <w:szCs w:val="24"/>
              </w:rPr>
            </w:pPr>
            <w:r w:rsidRPr="00E354FB">
              <w:rPr>
                <w:rFonts w:ascii="Arial" w:hAnsi="Arial"/>
                <w:sz w:val="24"/>
                <w:szCs w:val="24"/>
              </w:rPr>
              <w:t>Cash on hand</w:t>
            </w:r>
          </w:p>
        </w:tc>
        <w:tc>
          <w:tcPr>
            <w:tcW w:w="851" w:type="dxa"/>
            <w:tcBorders>
              <w:top w:val="single" w:sz="8" w:space="0" w:color="4F2D7F"/>
              <w:left w:val="dotted" w:sz="4" w:space="0" w:color="4F2D7F"/>
              <w:right w:val="dotted" w:sz="4" w:space="0" w:color="4F2D7F"/>
            </w:tcBorders>
            <w:shd w:val="clear" w:color="auto" w:fill="auto"/>
          </w:tcPr>
          <w:p w14:paraId="0CFB6228" w14:textId="77777777" w:rsidR="001562FF" w:rsidRPr="00E354FB" w:rsidRDefault="001562FF" w:rsidP="006D457A">
            <w:pPr>
              <w:jc w:val="center"/>
              <w:rPr>
                <w:rFonts w:ascii="Arial" w:hAnsi="Arial"/>
                <w:b/>
                <w:sz w:val="24"/>
                <w:szCs w:val="24"/>
              </w:rPr>
            </w:pPr>
          </w:p>
        </w:tc>
        <w:tc>
          <w:tcPr>
            <w:tcW w:w="1842" w:type="dxa"/>
            <w:tcBorders>
              <w:top w:val="single" w:sz="8" w:space="0" w:color="4F2D7F"/>
              <w:left w:val="dotted" w:sz="4" w:space="0" w:color="4F2D7F"/>
              <w:right w:val="dotted" w:sz="4" w:space="0" w:color="4F2D7F"/>
            </w:tcBorders>
            <w:shd w:val="clear" w:color="auto" w:fill="D9D9D9" w:themeFill="background1" w:themeFillShade="D9"/>
            <w:noWrap/>
          </w:tcPr>
          <w:p w14:paraId="22F142DE" w14:textId="77777777" w:rsidR="001562FF" w:rsidRPr="00E354FB" w:rsidRDefault="008738EF" w:rsidP="00804266">
            <w:pPr>
              <w:tabs>
                <w:tab w:val="decimal" w:pos="1644"/>
              </w:tabs>
              <w:rPr>
                <w:rFonts w:ascii="Arial" w:eastAsia="SimHei" w:hAnsi="Arial"/>
                <w:sz w:val="24"/>
                <w:szCs w:val="24"/>
              </w:rPr>
            </w:pPr>
            <w:r w:rsidRPr="00E354FB">
              <w:rPr>
                <w:rFonts w:ascii="Arial" w:eastAsia="SimHei" w:hAnsi="Arial"/>
                <w:sz w:val="24"/>
                <w:szCs w:val="24"/>
              </w:rPr>
              <w:t>100</w:t>
            </w:r>
          </w:p>
        </w:tc>
        <w:tc>
          <w:tcPr>
            <w:tcW w:w="1843" w:type="dxa"/>
            <w:tcBorders>
              <w:top w:val="single" w:sz="8" w:space="0" w:color="4F2D7F"/>
              <w:left w:val="dotted" w:sz="4" w:space="0" w:color="4F2D7F"/>
              <w:right w:val="single" w:sz="8" w:space="0" w:color="4F2D7F"/>
            </w:tcBorders>
            <w:noWrap/>
          </w:tcPr>
          <w:p w14:paraId="1C9F0A2E" w14:textId="77777777" w:rsidR="001562FF" w:rsidRPr="00E354FB" w:rsidRDefault="008738EF" w:rsidP="00804266">
            <w:pPr>
              <w:tabs>
                <w:tab w:val="decimal" w:pos="1645"/>
              </w:tabs>
              <w:rPr>
                <w:rFonts w:ascii="Arial" w:eastAsia="SimHei" w:hAnsi="Arial"/>
                <w:sz w:val="24"/>
                <w:szCs w:val="24"/>
              </w:rPr>
            </w:pPr>
            <w:r w:rsidRPr="00E354FB">
              <w:rPr>
                <w:rFonts w:ascii="Arial" w:eastAsia="SimHei" w:hAnsi="Arial"/>
                <w:sz w:val="24"/>
                <w:szCs w:val="24"/>
              </w:rPr>
              <w:t>140</w:t>
            </w:r>
          </w:p>
        </w:tc>
      </w:tr>
      <w:tr w:rsidR="001562FF" w:rsidRPr="00E354FB" w14:paraId="3BB79EF4" w14:textId="77777777" w:rsidTr="00804266">
        <w:trPr>
          <w:trHeight w:val="200"/>
        </w:trPr>
        <w:tc>
          <w:tcPr>
            <w:tcW w:w="5160" w:type="dxa"/>
            <w:tcBorders>
              <w:left w:val="single" w:sz="8" w:space="0" w:color="4F2D7F"/>
              <w:right w:val="dotted" w:sz="4" w:space="0" w:color="4F2D7F"/>
            </w:tcBorders>
          </w:tcPr>
          <w:p w14:paraId="338D0EE7" w14:textId="77777777" w:rsidR="001562FF" w:rsidRPr="00E354FB" w:rsidRDefault="001562FF" w:rsidP="00543824">
            <w:pPr>
              <w:rPr>
                <w:rFonts w:ascii="Arial" w:hAnsi="Arial"/>
                <w:sz w:val="24"/>
                <w:szCs w:val="24"/>
              </w:rPr>
            </w:pPr>
            <w:r w:rsidRPr="00E354FB">
              <w:rPr>
                <w:rFonts w:ascii="Arial" w:hAnsi="Arial"/>
                <w:sz w:val="24"/>
                <w:szCs w:val="24"/>
              </w:rPr>
              <w:t>Cash at bank</w:t>
            </w:r>
          </w:p>
        </w:tc>
        <w:tc>
          <w:tcPr>
            <w:tcW w:w="851" w:type="dxa"/>
            <w:tcBorders>
              <w:left w:val="dotted" w:sz="4" w:space="0" w:color="4F2D7F"/>
              <w:right w:val="dotted" w:sz="4" w:space="0" w:color="4F2D7F"/>
            </w:tcBorders>
            <w:shd w:val="clear" w:color="auto" w:fill="auto"/>
          </w:tcPr>
          <w:p w14:paraId="45818750" w14:textId="77777777" w:rsidR="001562FF" w:rsidRPr="00E354FB" w:rsidRDefault="001562FF" w:rsidP="006D457A">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1530E846" w14:textId="77777777" w:rsidR="001562FF" w:rsidRPr="00E354FB" w:rsidRDefault="008738EF" w:rsidP="00804266">
            <w:pPr>
              <w:tabs>
                <w:tab w:val="decimal" w:pos="1644"/>
              </w:tabs>
              <w:rPr>
                <w:rFonts w:ascii="Arial" w:eastAsia="SimHei" w:hAnsi="Arial"/>
                <w:sz w:val="24"/>
                <w:szCs w:val="24"/>
              </w:rPr>
            </w:pPr>
            <w:r w:rsidRPr="00E354FB">
              <w:rPr>
                <w:rFonts w:ascii="Arial" w:eastAsia="SimHei" w:hAnsi="Arial"/>
                <w:sz w:val="24"/>
                <w:szCs w:val="24"/>
              </w:rPr>
              <w:t>185,880</w:t>
            </w:r>
          </w:p>
        </w:tc>
        <w:tc>
          <w:tcPr>
            <w:tcW w:w="1843" w:type="dxa"/>
            <w:tcBorders>
              <w:left w:val="dotted" w:sz="4" w:space="0" w:color="4F2D7F"/>
              <w:right w:val="single" w:sz="8" w:space="0" w:color="4F2D7F"/>
            </w:tcBorders>
            <w:noWrap/>
          </w:tcPr>
          <w:p w14:paraId="104B819A" w14:textId="77777777" w:rsidR="001562FF" w:rsidRPr="00E354FB" w:rsidRDefault="008738EF" w:rsidP="00804266">
            <w:pPr>
              <w:tabs>
                <w:tab w:val="decimal" w:pos="1645"/>
              </w:tabs>
              <w:rPr>
                <w:rFonts w:ascii="Arial" w:eastAsia="SimHei" w:hAnsi="Arial"/>
                <w:sz w:val="24"/>
                <w:szCs w:val="24"/>
              </w:rPr>
            </w:pPr>
            <w:r w:rsidRPr="00E354FB">
              <w:rPr>
                <w:rFonts w:ascii="Arial" w:eastAsia="SimHei" w:hAnsi="Arial"/>
                <w:sz w:val="24"/>
                <w:szCs w:val="24"/>
              </w:rPr>
              <w:t>249,046</w:t>
            </w:r>
          </w:p>
        </w:tc>
      </w:tr>
      <w:tr w:rsidR="001562FF" w:rsidRPr="00E354FB" w14:paraId="0B5D68D3" w14:textId="77777777" w:rsidTr="00804266">
        <w:trPr>
          <w:trHeight w:val="200"/>
        </w:trPr>
        <w:tc>
          <w:tcPr>
            <w:tcW w:w="5160" w:type="dxa"/>
            <w:tcBorders>
              <w:top w:val="single" w:sz="8" w:space="0" w:color="4F2D7F"/>
              <w:left w:val="single" w:sz="8" w:space="0" w:color="4F2D7F"/>
              <w:bottom w:val="double" w:sz="6" w:space="0" w:color="4F2D7F"/>
              <w:right w:val="dotted" w:sz="4" w:space="0" w:color="4F2D7F"/>
            </w:tcBorders>
          </w:tcPr>
          <w:p w14:paraId="0E59BE5A" w14:textId="77777777" w:rsidR="001562FF" w:rsidRPr="00E354FB" w:rsidRDefault="001562FF" w:rsidP="00543824">
            <w:pPr>
              <w:rPr>
                <w:rFonts w:ascii="Arial" w:hAnsi="Arial"/>
                <w:b/>
                <w:sz w:val="24"/>
                <w:szCs w:val="24"/>
              </w:rPr>
            </w:pPr>
          </w:p>
        </w:tc>
        <w:tc>
          <w:tcPr>
            <w:tcW w:w="851" w:type="dxa"/>
            <w:tcBorders>
              <w:top w:val="single" w:sz="8" w:space="0" w:color="4F2D7F"/>
              <w:left w:val="dotted" w:sz="4" w:space="0" w:color="4F2D7F"/>
              <w:bottom w:val="double" w:sz="6" w:space="0" w:color="4F2D7F"/>
              <w:right w:val="dotted" w:sz="4" w:space="0" w:color="4F2D7F"/>
            </w:tcBorders>
            <w:shd w:val="clear" w:color="auto" w:fill="auto"/>
          </w:tcPr>
          <w:p w14:paraId="23E82FA8" w14:textId="77777777" w:rsidR="001562FF" w:rsidRPr="00E354FB" w:rsidRDefault="0096304E" w:rsidP="006D457A">
            <w:pPr>
              <w:jc w:val="center"/>
              <w:rPr>
                <w:rFonts w:ascii="Arial" w:hAnsi="Arial"/>
                <w:b/>
                <w:sz w:val="24"/>
                <w:szCs w:val="24"/>
              </w:rPr>
            </w:pPr>
            <w:r w:rsidRPr="00E354FB">
              <w:rPr>
                <w:rFonts w:ascii="Arial" w:hAnsi="Arial"/>
                <w:b/>
                <w:sz w:val="24"/>
                <w:szCs w:val="24"/>
              </w:rPr>
              <w:t>5.1</w:t>
            </w:r>
          </w:p>
        </w:tc>
        <w:tc>
          <w:tcPr>
            <w:tcW w:w="1842" w:type="dxa"/>
            <w:tcBorders>
              <w:top w:val="single" w:sz="8" w:space="0" w:color="4F2D7F"/>
              <w:left w:val="dotted" w:sz="4" w:space="0" w:color="4F2D7F"/>
              <w:bottom w:val="double" w:sz="6" w:space="0" w:color="4F2D7F"/>
              <w:right w:val="dotted" w:sz="4" w:space="0" w:color="4F2D7F"/>
            </w:tcBorders>
            <w:shd w:val="clear" w:color="auto" w:fill="D9D9D9" w:themeFill="background1" w:themeFillShade="D9"/>
            <w:noWrap/>
          </w:tcPr>
          <w:p w14:paraId="1D78F2E9" w14:textId="77777777" w:rsidR="001562FF" w:rsidRPr="00E354FB" w:rsidRDefault="008738EF" w:rsidP="00804266">
            <w:pPr>
              <w:tabs>
                <w:tab w:val="decimal" w:pos="1644"/>
              </w:tabs>
              <w:rPr>
                <w:rFonts w:ascii="Arial" w:eastAsia="SimHei" w:hAnsi="Arial"/>
                <w:b/>
                <w:sz w:val="24"/>
                <w:szCs w:val="24"/>
              </w:rPr>
            </w:pPr>
            <w:r w:rsidRPr="00E354FB">
              <w:rPr>
                <w:rFonts w:ascii="Arial" w:eastAsia="SimHei" w:hAnsi="Arial"/>
                <w:b/>
                <w:sz w:val="24"/>
                <w:szCs w:val="24"/>
              </w:rPr>
              <w:t>185,980</w:t>
            </w:r>
          </w:p>
        </w:tc>
        <w:tc>
          <w:tcPr>
            <w:tcW w:w="1843" w:type="dxa"/>
            <w:tcBorders>
              <w:top w:val="single" w:sz="8" w:space="0" w:color="4F2D7F"/>
              <w:left w:val="dotted" w:sz="4" w:space="0" w:color="4F2D7F"/>
              <w:bottom w:val="double" w:sz="6" w:space="0" w:color="4F2D7F"/>
              <w:right w:val="single" w:sz="8" w:space="0" w:color="4F2D7F"/>
            </w:tcBorders>
            <w:noWrap/>
          </w:tcPr>
          <w:p w14:paraId="440B94EF" w14:textId="77777777" w:rsidR="001562FF" w:rsidRPr="00E354FB" w:rsidRDefault="008738EF" w:rsidP="00804266">
            <w:pPr>
              <w:tabs>
                <w:tab w:val="decimal" w:pos="1645"/>
              </w:tabs>
              <w:rPr>
                <w:rFonts w:ascii="Arial" w:eastAsia="SimHei" w:hAnsi="Arial"/>
                <w:b/>
                <w:sz w:val="24"/>
                <w:szCs w:val="24"/>
              </w:rPr>
            </w:pPr>
            <w:r w:rsidRPr="00E354FB">
              <w:rPr>
                <w:rFonts w:ascii="Arial" w:eastAsia="SimHei" w:hAnsi="Arial"/>
                <w:b/>
                <w:sz w:val="24"/>
                <w:szCs w:val="24"/>
              </w:rPr>
              <w:t>249,186</w:t>
            </w:r>
          </w:p>
        </w:tc>
      </w:tr>
    </w:tbl>
    <w:p w14:paraId="198B0B85" w14:textId="77777777" w:rsidR="00B31457" w:rsidRPr="00E354FB" w:rsidRDefault="00B31457" w:rsidP="00543824">
      <w:pPr>
        <w:rPr>
          <w:rFonts w:ascii="Arial" w:hAnsi="Arial"/>
          <w:sz w:val="24"/>
          <w:szCs w:val="24"/>
        </w:rPr>
      </w:pPr>
    </w:p>
    <w:p w14:paraId="0645AEE2" w14:textId="77777777" w:rsidR="00B31457" w:rsidRPr="00E354FB" w:rsidRDefault="0059512D" w:rsidP="0059512D">
      <w:pPr>
        <w:spacing w:after="120"/>
        <w:rPr>
          <w:rFonts w:ascii="Arial" w:hAnsi="Arial"/>
          <w:b/>
          <w:sz w:val="24"/>
          <w:szCs w:val="24"/>
        </w:rPr>
      </w:pPr>
      <w:r w:rsidRPr="00E354FB">
        <w:rPr>
          <w:rFonts w:ascii="Arial" w:hAnsi="Arial"/>
          <w:b/>
          <w:sz w:val="24"/>
          <w:szCs w:val="24"/>
        </w:rPr>
        <w:t xml:space="preserve">5.1 </w:t>
      </w:r>
      <w:r w:rsidR="00B31457" w:rsidRPr="00E354FB">
        <w:rPr>
          <w:rFonts w:ascii="Arial" w:hAnsi="Arial"/>
          <w:b/>
          <w:sz w:val="24"/>
          <w:szCs w:val="24"/>
        </w:rPr>
        <w:t>Reconciliation of cash</w:t>
      </w:r>
    </w:p>
    <w:p w14:paraId="3A52C51B" w14:textId="77777777" w:rsidR="007632CD" w:rsidRPr="00E354FB" w:rsidRDefault="00B31457" w:rsidP="00543824">
      <w:pPr>
        <w:rPr>
          <w:rFonts w:ascii="Arial" w:hAnsi="Arial"/>
          <w:sz w:val="24"/>
          <w:szCs w:val="24"/>
        </w:rPr>
      </w:pPr>
      <w:r w:rsidRPr="00E354FB">
        <w:rPr>
          <w:rFonts w:ascii="Arial" w:hAnsi="Arial"/>
          <w:sz w:val="24"/>
          <w:szCs w:val="24"/>
        </w:rPr>
        <w:t>Cash at the end of the financial year as shown in the statement of cash flows is reconciled in the statement of financial position as follows:</w:t>
      </w:r>
    </w:p>
    <w:p w14:paraId="14606EB5" w14:textId="77777777" w:rsidR="002A50B6" w:rsidRPr="00E354FB" w:rsidRDefault="002A50B6" w:rsidP="00543824">
      <w:pPr>
        <w:rPr>
          <w:rFonts w:ascii="Arial" w:hAnsi="Arial"/>
          <w:sz w:val="24"/>
          <w:szCs w:val="24"/>
        </w:rPr>
      </w:pPr>
    </w:p>
    <w:tbl>
      <w:tblPr>
        <w:tblW w:w="9696" w:type="dxa"/>
        <w:tblLayout w:type="fixed"/>
        <w:tblCellMar>
          <w:top w:w="28" w:type="dxa"/>
          <w:left w:w="57" w:type="dxa"/>
          <w:bottom w:w="28" w:type="dxa"/>
          <w:right w:w="57" w:type="dxa"/>
        </w:tblCellMar>
        <w:tblLook w:val="04A0" w:firstRow="1" w:lastRow="0" w:firstColumn="1" w:lastColumn="0" w:noHBand="0" w:noVBand="1"/>
      </w:tblPr>
      <w:tblGrid>
        <w:gridCol w:w="5160"/>
        <w:gridCol w:w="851"/>
        <w:gridCol w:w="1842"/>
        <w:gridCol w:w="1843"/>
      </w:tblGrid>
      <w:tr w:rsidR="00B31457" w:rsidRPr="00E354FB" w14:paraId="6248009A" w14:textId="77777777" w:rsidTr="00041997">
        <w:tc>
          <w:tcPr>
            <w:tcW w:w="5160" w:type="dxa"/>
            <w:tcBorders>
              <w:top w:val="single" w:sz="8" w:space="0" w:color="4F2D7F"/>
              <w:left w:val="single" w:sz="8" w:space="0" w:color="4F2D7F"/>
              <w:right w:val="dotted" w:sz="4" w:space="0" w:color="4F2D7F"/>
            </w:tcBorders>
            <w:noWrap/>
            <w:tcMar>
              <w:bottom w:w="0" w:type="dxa"/>
            </w:tcMar>
          </w:tcPr>
          <w:p w14:paraId="5283DDAF" w14:textId="77777777" w:rsidR="00B31457" w:rsidRPr="00E354FB" w:rsidRDefault="00B31457" w:rsidP="00543824">
            <w:pPr>
              <w:rPr>
                <w:rFonts w:ascii="Arial" w:hAnsi="Arial"/>
                <w:sz w:val="24"/>
                <w:szCs w:val="24"/>
              </w:rPr>
            </w:pPr>
          </w:p>
        </w:tc>
        <w:tc>
          <w:tcPr>
            <w:tcW w:w="851" w:type="dxa"/>
            <w:tcBorders>
              <w:top w:val="single" w:sz="8" w:space="0" w:color="4F2D7F"/>
              <w:left w:val="dotted" w:sz="4" w:space="0" w:color="4F2D7F"/>
              <w:right w:val="dotted" w:sz="4" w:space="0" w:color="4F2D7F"/>
            </w:tcBorders>
            <w:noWrap/>
            <w:tcMar>
              <w:bottom w:w="0" w:type="dxa"/>
              <w:right w:w="113" w:type="dxa"/>
            </w:tcMar>
          </w:tcPr>
          <w:p w14:paraId="27DC6ACD" w14:textId="77777777" w:rsidR="00B31457" w:rsidRPr="00E354FB" w:rsidRDefault="00B31457" w:rsidP="006D457A">
            <w:pPr>
              <w:jc w:val="center"/>
              <w:rPr>
                <w:rFonts w:ascii="Arial" w:hAnsi="Arial"/>
                <w:b/>
                <w:sz w:val="24"/>
                <w:szCs w:val="24"/>
              </w:rPr>
            </w:pPr>
            <w:r w:rsidRPr="00E354FB">
              <w:rPr>
                <w:rFonts w:ascii="Arial" w:hAnsi="Arial"/>
                <w:b/>
                <w:sz w:val="24"/>
                <w:szCs w:val="24"/>
              </w:rPr>
              <w:t>Note</w:t>
            </w:r>
          </w:p>
        </w:tc>
        <w:tc>
          <w:tcPr>
            <w:tcW w:w="1842" w:type="dxa"/>
            <w:tcBorders>
              <w:top w:val="single" w:sz="8" w:space="0" w:color="4F2D7F"/>
              <w:left w:val="dotted" w:sz="4" w:space="0" w:color="4F2D7F"/>
              <w:right w:val="dotted" w:sz="4" w:space="0" w:color="4F2D7F"/>
            </w:tcBorders>
            <w:shd w:val="clear" w:color="auto" w:fill="D9D9D9" w:themeFill="background1" w:themeFillShade="D9"/>
            <w:noWrap/>
            <w:tcMar>
              <w:bottom w:w="0" w:type="dxa"/>
            </w:tcMar>
            <w:vAlign w:val="center"/>
          </w:tcPr>
          <w:p w14:paraId="4DFA0759" w14:textId="77777777" w:rsidR="00B31457" w:rsidRPr="00E354FB" w:rsidRDefault="00B31457" w:rsidP="001562FF">
            <w:pPr>
              <w:ind w:right="84"/>
              <w:jc w:val="right"/>
              <w:rPr>
                <w:rFonts w:ascii="Arial" w:hAnsi="Arial"/>
                <w:b/>
                <w:sz w:val="24"/>
                <w:szCs w:val="24"/>
              </w:rPr>
            </w:pPr>
            <w:r w:rsidRPr="00E354FB">
              <w:rPr>
                <w:rFonts w:ascii="Arial" w:hAnsi="Arial"/>
                <w:b/>
                <w:sz w:val="24"/>
                <w:szCs w:val="24"/>
              </w:rPr>
              <w:t>201</w:t>
            </w:r>
            <w:r w:rsidR="000254CD" w:rsidRPr="00E354FB">
              <w:rPr>
                <w:rFonts w:ascii="Arial" w:hAnsi="Arial"/>
                <w:b/>
                <w:sz w:val="24"/>
                <w:szCs w:val="24"/>
              </w:rPr>
              <w:t>6</w:t>
            </w:r>
          </w:p>
        </w:tc>
        <w:tc>
          <w:tcPr>
            <w:tcW w:w="1843" w:type="dxa"/>
            <w:tcBorders>
              <w:top w:val="single" w:sz="8" w:space="0" w:color="4F2D7F"/>
              <w:left w:val="dotted" w:sz="4" w:space="0" w:color="4F2D7F"/>
              <w:right w:val="single" w:sz="8" w:space="0" w:color="4F2D7F"/>
            </w:tcBorders>
            <w:noWrap/>
            <w:tcMar>
              <w:bottom w:w="0" w:type="dxa"/>
            </w:tcMar>
            <w:vAlign w:val="center"/>
          </w:tcPr>
          <w:p w14:paraId="0BF8C91C" w14:textId="77777777" w:rsidR="00B31457" w:rsidRPr="00E354FB" w:rsidRDefault="00B31457" w:rsidP="001562FF">
            <w:pPr>
              <w:ind w:right="84"/>
              <w:jc w:val="right"/>
              <w:rPr>
                <w:rFonts w:ascii="Arial" w:hAnsi="Arial"/>
                <w:b/>
                <w:sz w:val="24"/>
                <w:szCs w:val="24"/>
              </w:rPr>
            </w:pPr>
            <w:r w:rsidRPr="00E354FB">
              <w:rPr>
                <w:rFonts w:ascii="Arial" w:hAnsi="Arial"/>
                <w:b/>
                <w:sz w:val="24"/>
                <w:szCs w:val="24"/>
              </w:rPr>
              <w:t>201</w:t>
            </w:r>
            <w:r w:rsidR="000254CD" w:rsidRPr="00E354FB">
              <w:rPr>
                <w:rFonts w:ascii="Arial" w:hAnsi="Arial"/>
                <w:b/>
                <w:sz w:val="24"/>
                <w:szCs w:val="24"/>
              </w:rPr>
              <w:t>5</w:t>
            </w:r>
          </w:p>
        </w:tc>
      </w:tr>
      <w:tr w:rsidR="00B31457" w:rsidRPr="00E354FB" w14:paraId="06AD800E" w14:textId="77777777" w:rsidTr="00041997">
        <w:tc>
          <w:tcPr>
            <w:tcW w:w="5160" w:type="dxa"/>
            <w:tcBorders>
              <w:left w:val="single" w:sz="8" w:space="0" w:color="4F2D7F"/>
              <w:bottom w:val="single" w:sz="8" w:space="0" w:color="4F2D7F"/>
              <w:right w:val="dotted" w:sz="4" w:space="0" w:color="4F2D7F"/>
            </w:tcBorders>
            <w:tcMar>
              <w:top w:w="0" w:type="dxa"/>
            </w:tcMar>
          </w:tcPr>
          <w:p w14:paraId="7F4BEE15" w14:textId="77777777" w:rsidR="00B31457" w:rsidRPr="00E354FB" w:rsidRDefault="00B31457" w:rsidP="00543824">
            <w:pPr>
              <w:rPr>
                <w:rFonts w:ascii="Arial" w:hAnsi="Arial"/>
                <w:sz w:val="24"/>
                <w:szCs w:val="24"/>
              </w:rPr>
            </w:pPr>
          </w:p>
        </w:tc>
        <w:tc>
          <w:tcPr>
            <w:tcW w:w="851" w:type="dxa"/>
            <w:tcBorders>
              <w:left w:val="dotted" w:sz="4" w:space="0" w:color="4F2D7F"/>
              <w:bottom w:val="single" w:sz="8" w:space="0" w:color="4F2D7F"/>
              <w:right w:val="dotted" w:sz="4" w:space="0" w:color="4F2D7F"/>
            </w:tcBorders>
            <w:noWrap/>
            <w:tcMar>
              <w:top w:w="0" w:type="dxa"/>
              <w:right w:w="113" w:type="dxa"/>
            </w:tcMar>
          </w:tcPr>
          <w:p w14:paraId="1EF9892D" w14:textId="77777777" w:rsidR="00B31457" w:rsidRPr="00E354FB" w:rsidRDefault="00B31457" w:rsidP="006D457A">
            <w:pPr>
              <w:jc w:val="center"/>
              <w:rPr>
                <w:rFonts w:ascii="Arial" w:hAnsi="Arial"/>
                <w:b/>
                <w:sz w:val="24"/>
                <w:szCs w:val="24"/>
              </w:rPr>
            </w:pPr>
          </w:p>
        </w:tc>
        <w:tc>
          <w:tcPr>
            <w:tcW w:w="1842" w:type="dxa"/>
            <w:tcBorders>
              <w:left w:val="dotted" w:sz="4" w:space="0" w:color="4F2D7F"/>
              <w:bottom w:val="single" w:sz="8" w:space="0" w:color="4F2D7F"/>
              <w:right w:val="dotted" w:sz="4" w:space="0" w:color="4F2D7F"/>
            </w:tcBorders>
            <w:shd w:val="clear" w:color="auto" w:fill="D9D9D9" w:themeFill="background1" w:themeFillShade="D9"/>
            <w:noWrap/>
            <w:tcMar>
              <w:top w:w="0" w:type="dxa"/>
            </w:tcMar>
          </w:tcPr>
          <w:p w14:paraId="66104C67" w14:textId="77777777" w:rsidR="00B31457" w:rsidRPr="00E354FB" w:rsidRDefault="007632CD" w:rsidP="001562FF">
            <w:pPr>
              <w:ind w:right="84"/>
              <w:jc w:val="right"/>
              <w:rPr>
                <w:rFonts w:ascii="Arial" w:hAnsi="Arial"/>
                <w:b/>
                <w:sz w:val="24"/>
                <w:szCs w:val="24"/>
              </w:rPr>
            </w:pPr>
            <w:r w:rsidRPr="00E354FB">
              <w:rPr>
                <w:rFonts w:ascii="Arial" w:hAnsi="Arial"/>
                <w:b/>
                <w:sz w:val="24"/>
                <w:szCs w:val="24"/>
              </w:rPr>
              <w:t>$</w:t>
            </w:r>
          </w:p>
        </w:tc>
        <w:tc>
          <w:tcPr>
            <w:tcW w:w="1843" w:type="dxa"/>
            <w:tcBorders>
              <w:left w:val="dotted" w:sz="4" w:space="0" w:color="4F2D7F"/>
              <w:bottom w:val="single" w:sz="8" w:space="0" w:color="4F2D7F"/>
              <w:right w:val="single" w:sz="8" w:space="0" w:color="4F2D7F"/>
            </w:tcBorders>
            <w:noWrap/>
            <w:tcMar>
              <w:top w:w="0" w:type="dxa"/>
            </w:tcMar>
          </w:tcPr>
          <w:p w14:paraId="1A4FE915" w14:textId="77777777" w:rsidR="00B31457" w:rsidRPr="00E354FB" w:rsidRDefault="007632CD" w:rsidP="001562FF">
            <w:pPr>
              <w:ind w:right="84"/>
              <w:jc w:val="right"/>
              <w:rPr>
                <w:rFonts w:ascii="Arial" w:hAnsi="Arial"/>
                <w:b/>
                <w:sz w:val="24"/>
                <w:szCs w:val="24"/>
              </w:rPr>
            </w:pPr>
            <w:r w:rsidRPr="00E354FB">
              <w:rPr>
                <w:rFonts w:ascii="Arial" w:hAnsi="Arial"/>
                <w:b/>
                <w:sz w:val="24"/>
                <w:szCs w:val="24"/>
              </w:rPr>
              <w:t>$</w:t>
            </w:r>
          </w:p>
        </w:tc>
      </w:tr>
      <w:tr w:rsidR="001562FF" w:rsidRPr="00E354FB" w14:paraId="6058134F" w14:textId="77777777" w:rsidTr="00041997">
        <w:tc>
          <w:tcPr>
            <w:tcW w:w="5160" w:type="dxa"/>
            <w:tcBorders>
              <w:top w:val="single" w:sz="8" w:space="0" w:color="4F2D7F"/>
              <w:left w:val="single" w:sz="8" w:space="0" w:color="4F2D7F"/>
              <w:right w:val="dotted" w:sz="4" w:space="0" w:color="4F2D7F"/>
            </w:tcBorders>
          </w:tcPr>
          <w:p w14:paraId="4916601E" w14:textId="77777777" w:rsidR="001562FF" w:rsidRPr="00E354FB" w:rsidRDefault="001562FF" w:rsidP="00543824">
            <w:pPr>
              <w:rPr>
                <w:rFonts w:ascii="Arial" w:hAnsi="Arial"/>
                <w:sz w:val="24"/>
                <w:szCs w:val="24"/>
              </w:rPr>
            </w:pPr>
            <w:r w:rsidRPr="00E354FB">
              <w:rPr>
                <w:rFonts w:ascii="Arial" w:hAnsi="Arial"/>
                <w:sz w:val="24"/>
                <w:szCs w:val="24"/>
              </w:rPr>
              <w:t>Cash and cash equivalents</w:t>
            </w:r>
          </w:p>
        </w:tc>
        <w:tc>
          <w:tcPr>
            <w:tcW w:w="851" w:type="dxa"/>
            <w:tcBorders>
              <w:top w:val="single" w:sz="8" w:space="0" w:color="4F2D7F"/>
              <w:left w:val="dotted" w:sz="4" w:space="0" w:color="4F2D7F"/>
              <w:right w:val="dotted" w:sz="4" w:space="0" w:color="4F2D7F"/>
            </w:tcBorders>
            <w:noWrap/>
            <w:tcMar>
              <w:right w:w="113" w:type="dxa"/>
            </w:tcMar>
          </w:tcPr>
          <w:p w14:paraId="7A72403A" w14:textId="77777777" w:rsidR="001562FF" w:rsidRPr="00E354FB" w:rsidRDefault="00AA0176" w:rsidP="006D457A">
            <w:pPr>
              <w:jc w:val="center"/>
              <w:rPr>
                <w:rFonts w:ascii="Arial" w:hAnsi="Arial"/>
                <w:b/>
                <w:sz w:val="24"/>
                <w:szCs w:val="24"/>
              </w:rPr>
            </w:pPr>
            <w:r w:rsidRPr="00E354FB">
              <w:rPr>
                <w:rFonts w:ascii="Arial" w:hAnsi="Arial"/>
                <w:b/>
                <w:sz w:val="24"/>
                <w:szCs w:val="24"/>
              </w:rPr>
              <w:t>5</w:t>
            </w:r>
          </w:p>
        </w:tc>
        <w:tc>
          <w:tcPr>
            <w:tcW w:w="1842" w:type="dxa"/>
            <w:tcBorders>
              <w:top w:val="single" w:sz="8" w:space="0" w:color="4F2D7F"/>
              <w:left w:val="dotted" w:sz="4" w:space="0" w:color="4F2D7F"/>
              <w:right w:val="dotted" w:sz="4" w:space="0" w:color="4F2D7F"/>
            </w:tcBorders>
            <w:shd w:val="clear" w:color="auto" w:fill="D9D9D9" w:themeFill="background1" w:themeFillShade="D9"/>
            <w:noWrap/>
          </w:tcPr>
          <w:p w14:paraId="0C16EF67" w14:textId="77777777" w:rsidR="001562FF" w:rsidRPr="00E354FB" w:rsidRDefault="008738EF" w:rsidP="00041997">
            <w:pPr>
              <w:tabs>
                <w:tab w:val="decimal" w:pos="1644"/>
              </w:tabs>
              <w:rPr>
                <w:rFonts w:ascii="Arial" w:eastAsia="SimHei" w:hAnsi="Arial"/>
                <w:sz w:val="24"/>
                <w:szCs w:val="24"/>
              </w:rPr>
            </w:pPr>
            <w:r w:rsidRPr="00E354FB">
              <w:rPr>
                <w:rFonts w:ascii="Arial" w:eastAsia="SimHei" w:hAnsi="Arial"/>
                <w:sz w:val="24"/>
                <w:szCs w:val="24"/>
              </w:rPr>
              <w:t>185,980</w:t>
            </w:r>
          </w:p>
        </w:tc>
        <w:tc>
          <w:tcPr>
            <w:tcW w:w="1843" w:type="dxa"/>
            <w:tcBorders>
              <w:top w:val="single" w:sz="8" w:space="0" w:color="4F2D7F"/>
              <w:left w:val="dotted" w:sz="4" w:space="0" w:color="4F2D7F"/>
              <w:right w:val="single" w:sz="8" w:space="0" w:color="4F2D7F"/>
            </w:tcBorders>
            <w:noWrap/>
          </w:tcPr>
          <w:p w14:paraId="66EAFF7C" w14:textId="77777777" w:rsidR="001562FF" w:rsidRPr="00E354FB" w:rsidRDefault="008738EF" w:rsidP="00041997">
            <w:pPr>
              <w:tabs>
                <w:tab w:val="decimal" w:pos="1645"/>
              </w:tabs>
              <w:rPr>
                <w:rFonts w:ascii="Arial" w:eastAsia="SimHei" w:hAnsi="Arial"/>
                <w:sz w:val="24"/>
                <w:szCs w:val="24"/>
              </w:rPr>
            </w:pPr>
            <w:r w:rsidRPr="00E354FB">
              <w:rPr>
                <w:rFonts w:ascii="Arial" w:eastAsia="SimHei" w:hAnsi="Arial"/>
                <w:sz w:val="24"/>
                <w:szCs w:val="24"/>
              </w:rPr>
              <w:t>249,186</w:t>
            </w:r>
          </w:p>
        </w:tc>
      </w:tr>
      <w:tr w:rsidR="001562FF" w:rsidRPr="00E354FB" w14:paraId="66EB0F3F" w14:textId="77777777" w:rsidTr="00041997">
        <w:tc>
          <w:tcPr>
            <w:tcW w:w="5160" w:type="dxa"/>
            <w:tcBorders>
              <w:top w:val="single" w:sz="8" w:space="0" w:color="4F2D7F"/>
              <w:left w:val="single" w:sz="8" w:space="0" w:color="4F2D7F"/>
              <w:bottom w:val="double" w:sz="6" w:space="0" w:color="4F2D7F"/>
              <w:right w:val="dotted" w:sz="4" w:space="0" w:color="4F2D7F"/>
            </w:tcBorders>
          </w:tcPr>
          <w:p w14:paraId="2DE9A0AE" w14:textId="77777777" w:rsidR="001562FF" w:rsidRPr="00E354FB" w:rsidRDefault="001562FF" w:rsidP="00543824">
            <w:pPr>
              <w:rPr>
                <w:rFonts w:ascii="Arial" w:hAnsi="Arial"/>
                <w:sz w:val="24"/>
                <w:szCs w:val="24"/>
              </w:rPr>
            </w:pPr>
          </w:p>
        </w:tc>
        <w:tc>
          <w:tcPr>
            <w:tcW w:w="851" w:type="dxa"/>
            <w:tcBorders>
              <w:top w:val="single" w:sz="8" w:space="0" w:color="4F2D7F"/>
              <w:left w:val="dotted" w:sz="4" w:space="0" w:color="4F2D7F"/>
              <w:bottom w:val="double" w:sz="6" w:space="0" w:color="4F2D7F"/>
              <w:right w:val="dotted" w:sz="4" w:space="0" w:color="4F2D7F"/>
            </w:tcBorders>
            <w:noWrap/>
            <w:tcMar>
              <w:right w:w="113" w:type="dxa"/>
            </w:tcMar>
          </w:tcPr>
          <w:p w14:paraId="76C60B06" w14:textId="77777777" w:rsidR="001562FF" w:rsidRPr="00E354FB" w:rsidRDefault="001562FF" w:rsidP="006D457A">
            <w:pPr>
              <w:jc w:val="center"/>
              <w:rPr>
                <w:rFonts w:ascii="Arial" w:hAnsi="Arial"/>
                <w:b/>
                <w:sz w:val="24"/>
                <w:szCs w:val="24"/>
              </w:rPr>
            </w:pPr>
          </w:p>
        </w:tc>
        <w:tc>
          <w:tcPr>
            <w:tcW w:w="1842" w:type="dxa"/>
            <w:tcBorders>
              <w:top w:val="single" w:sz="8" w:space="0" w:color="4F2D7F"/>
              <w:left w:val="dotted" w:sz="4" w:space="0" w:color="4F2D7F"/>
              <w:bottom w:val="double" w:sz="6" w:space="0" w:color="4F2D7F"/>
              <w:right w:val="dotted" w:sz="4" w:space="0" w:color="4F2D7F"/>
            </w:tcBorders>
            <w:shd w:val="clear" w:color="auto" w:fill="D9D9D9" w:themeFill="background1" w:themeFillShade="D9"/>
            <w:noWrap/>
          </w:tcPr>
          <w:p w14:paraId="26A1E0E3" w14:textId="77777777" w:rsidR="001562FF" w:rsidRPr="00E354FB" w:rsidRDefault="008738EF" w:rsidP="00041997">
            <w:pPr>
              <w:tabs>
                <w:tab w:val="decimal" w:pos="1644"/>
              </w:tabs>
              <w:rPr>
                <w:rFonts w:ascii="Arial" w:eastAsia="SimHei" w:hAnsi="Arial"/>
                <w:b/>
                <w:sz w:val="24"/>
                <w:szCs w:val="24"/>
              </w:rPr>
            </w:pPr>
            <w:r w:rsidRPr="00E354FB">
              <w:rPr>
                <w:rFonts w:ascii="Arial" w:eastAsia="SimHei" w:hAnsi="Arial"/>
                <w:b/>
                <w:sz w:val="24"/>
                <w:szCs w:val="24"/>
              </w:rPr>
              <w:t>185,980</w:t>
            </w:r>
          </w:p>
        </w:tc>
        <w:tc>
          <w:tcPr>
            <w:tcW w:w="1843" w:type="dxa"/>
            <w:tcBorders>
              <w:top w:val="single" w:sz="8" w:space="0" w:color="4F2D7F"/>
              <w:left w:val="dotted" w:sz="4" w:space="0" w:color="4F2D7F"/>
              <w:bottom w:val="double" w:sz="6" w:space="0" w:color="4F2D7F"/>
              <w:right w:val="single" w:sz="8" w:space="0" w:color="4F2D7F"/>
            </w:tcBorders>
            <w:noWrap/>
          </w:tcPr>
          <w:p w14:paraId="2B3D3A1C" w14:textId="77777777" w:rsidR="001562FF" w:rsidRPr="00E354FB" w:rsidRDefault="008738EF" w:rsidP="00041997">
            <w:pPr>
              <w:tabs>
                <w:tab w:val="decimal" w:pos="1645"/>
              </w:tabs>
              <w:rPr>
                <w:rFonts w:ascii="Arial" w:eastAsia="SimHei" w:hAnsi="Arial"/>
                <w:b/>
                <w:sz w:val="24"/>
                <w:szCs w:val="24"/>
              </w:rPr>
            </w:pPr>
            <w:r w:rsidRPr="00E354FB">
              <w:rPr>
                <w:rFonts w:ascii="Arial" w:eastAsia="SimHei" w:hAnsi="Arial"/>
                <w:b/>
                <w:sz w:val="24"/>
                <w:szCs w:val="24"/>
              </w:rPr>
              <w:t>249,186</w:t>
            </w:r>
          </w:p>
        </w:tc>
      </w:tr>
    </w:tbl>
    <w:p w14:paraId="62B4E43D" w14:textId="77777777" w:rsidR="00E354FB" w:rsidRPr="00437CEF" w:rsidRDefault="00E354FB" w:rsidP="00E354FB">
      <w:pPr>
        <w:spacing w:after="120"/>
        <w:ind w:left="425" w:hanging="425"/>
        <w:rPr>
          <w:rFonts w:ascii="Arial" w:hAnsi="Arial"/>
          <w:color w:val="595959" w:themeColor="text1" w:themeTint="A6"/>
          <w:sz w:val="52"/>
          <w:szCs w:val="52"/>
        </w:rPr>
      </w:pPr>
      <w:bookmarkStart w:id="53" w:name="_Toc461704567"/>
      <w:bookmarkStart w:id="54" w:name="_Ref462841280"/>
      <w:bookmarkStart w:id="55" w:name="_Ref462841304"/>
      <w:r w:rsidRPr="00437CEF">
        <w:rPr>
          <w:rFonts w:ascii="Arial" w:hAnsi="Arial"/>
          <w:color w:val="595959" w:themeColor="text1" w:themeTint="A6"/>
          <w:sz w:val="52"/>
          <w:szCs w:val="52"/>
        </w:rPr>
        <w:lastRenderedPageBreak/>
        <w:t>Notes to the Financial Statements</w:t>
      </w:r>
    </w:p>
    <w:p w14:paraId="50A4D7C5" w14:textId="77777777" w:rsidR="00E354FB" w:rsidRPr="00437CEF" w:rsidRDefault="00E354FB" w:rsidP="00E354FB">
      <w:pPr>
        <w:rPr>
          <w:rFonts w:ascii="Arial" w:hAnsi="Arial"/>
          <w:sz w:val="24"/>
          <w:szCs w:val="24"/>
        </w:rPr>
      </w:pPr>
      <w:r w:rsidRPr="00437CEF">
        <w:rPr>
          <w:rFonts w:ascii="Arial" w:hAnsi="Arial"/>
          <w:sz w:val="24"/>
          <w:szCs w:val="24"/>
        </w:rPr>
        <w:t>For the year ended 31 December 2016</w:t>
      </w:r>
    </w:p>
    <w:p w14:paraId="5EF671B6" w14:textId="77777777" w:rsidR="00E354FB" w:rsidRPr="004F4502" w:rsidRDefault="00E354FB" w:rsidP="00E354FB">
      <w:pPr>
        <w:spacing w:after="60"/>
        <w:rPr>
          <w:rFonts w:ascii="Arial" w:hAnsi="Arial"/>
          <w:sz w:val="24"/>
          <w:szCs w:val="24"/>
        </w:rPr>
      </w:pPr>
      <w:r w:rsidRPr="004F4502">
        <w:rPr>
          <w:rFonts w:ascii="Arial" w:hAnsi="Arial"/>
          <w:sz w:val="24"/>
          <w:szCs w:val="24"/>
        </w:rPr>
        <w:t>Accessible Arts</w:t>
      </w:r>
      <w:r w:rsidR="00AE7EA9">
        <w:rPr>
          <w:rFonts w:ascii="Arial" w:hAnsi="Arial"/>
          <w:sz w:val="24"/>
          <w:szCs w:val="24"/>
        </w:rPr>
        <w:t xml:space="preserve"> Limited</w:t>
      </w:r>
    </w:p>
    <w:p w14:paraId="2F754875" w14:textId="77777777" w:rsidR="00B31457" w:rsidRPr="00E354FB" w:rsidRDefault="00B31457" w:rsidP="006D14F0">
      <w:pPr>
        <w:pStyle w:val="Heading2"/>
        <w:numPr>
          <w:ilvl w:val="0"/>
          <w:numId w:val="19"/>
        </w:numPr>
        <w:spacing w:after="120"/>
        <w:jc w:val="left"/>
        <w:rPr>
          <w:rFonts w:ascii="Arial" w:hAnsi="Arial"/>
          <w:b/>
          <w:bCs/>
          <w:color w:val="auto"/>
          <w:sz w:val="24"/>
          <w:szCs w:val="24"/>
        </w:rPr>
      </w:pPr>
      <w:bookmarkStart w:id="56" w:name="_Toc477157089"/>
      <w:r w:rsidRPr="00E354FB">
        <w:rPr>
          <w:rFonts w:ascii="Arial" w:hAnsi="Arial"/>
          <w:b/>
          <w:bCs/>
          <w:color w:val="auto"/>
          <w:sz w:val="24"/>
          <w:szCs w:val="24"/>
        </w:rPr>
        <w:t>Trade and other receivables</w:t>
      </w:r>
      <w:bookmarkEnd w:id="53"/>
      <w:bookmarkEnd w:id="54"/>
      <w:bookmarkEnd w:id="55"/>
      <w:bookmarkEnd w:id="56"/>
    </w:p>
    <w:p w14:paraId="41697537" w14:textId="77777777" w:rsidR="00B31457" w:rsidRPr="00E354FB" w:rsidRDefault="00B31457" w:rsidP="00543824">
      <w:pPr>
        <w:rPr>
          <w:rFonts w:ascii="Arial" w:hAnsi="Arial"/>
          <w:sz w:val="24"/>
          <w:szCs w:val="24"/>
        </w:rPr>
      </w:pPr>
    </w:p>
    <w:tbl>
      <w:tblPr>
        <w:tblW w:w="9696" w:type="dxa"/>
        <w:tblLayout w:type="fixed"/>
        <w:tblCellMar>
          <w:top w:w="28" w:type="dxa"/>
          <w:left w:w="57" w:type="dxa"/>
          <w:bottom w:w="28" w:type="dxa"/>
          <w:right w:w="57" w:type="dxa"/>
        </w:tblCellMar>
        <w:tblLook w:val="04A0" w:firstRow="1" w:lastRow="0" w:firstColumn="1" w:lastColumn="0" w:noHBand="0" w:noVBand="1"/>
      </w:tblPr>
      <w:tblGrid>
        <w:gridCol w:w="5160"/>
        <w:gridCol w:w="851"/>
        <w:gridCol w:w="1842"/>
        <w:gridCol w:w="1843"/>
      </w:tblGrid>
      <w:tr w:rsidR="0004767A" w:rsidRPr="00E354FB" w14:paraId="0CD3F4DC" w14:textId="77777777" w:rsidTr="00041997">
        <w:trPr>
          <w:trHeight w:val="219"/>
        </w:trPr>
        <w:tc>
          <w:tcPr>
            <w:tcW w:w="5160" w:type="dxa"/>
            <w:tcBorders>
              <w:top w:val="single" w:sz="8" w:space="0" w:color="4F2D7F"/>
              <w:left w:val="single" w:sz="8" w:space="0" w:color="4F2D7F"/>
              <w:right w:val="dotted" w:sz="4" w:space="0" w:color="4F2D7F"/>
            </w:tcBorders>
            <w:noWrap/>
            <w:tcMar>
              <w:bottom w:w="0" w:type="dxa"/>
            </w:tcMar>
            <w:vAlign w:val="bottom"/>
          </w:tcPr>
          <w:p w14:paraId="05C2881D" w14:textId="77777777" w:rsidR="0004767A" w:rsidRPr="00E354FB" w:rsidRDefault="0004767A" w:rsidP="00543824">
            <w:pPr>
              <w:rPr>
                <w:rFonts w:ascii="Arial" w:hAnsi="Arial"/>
                <w:sz w:val="24"/>
                <w:szCs w:val="24"/>
              </w:rPr>
            </w:pPr>
          </w:p>
        </w:tc>
        <w:tc>
          <w:tcPr>
            <w:tcW w:w="851" w:type="dxa"/>
            <w:tcBorders>
              <w:top w:val="single" w:sz="8" w:space="0" w:color="4F2D7F"/>
              <w:left w:val="dotted" w:sz="4" w:space="0" w:color="4F2D7F"/>
              <w:right w:val="dotted" w:sz="4" w:space="0" w:color="4F2D7F"/>
            </w:tcBorders>
            <w:shd w:val="clear" w:color="auto" w:fill="auto"/>
          </w:tcPr>
          <w:p w14:paraId="12EC7ECE" w14:textId="77777777" w:rsidR="0004767A" w:rsidRPr="00E354FB" w:rsidRDefault="0004767A" w:rsidP="0059512D">
            <w:pPr>
              <w:jc w:val="center"/>
              <w:rPr>
                <w:rFonts w:ascii="Arial" w:hAnsi="Arial"/>
                <w:b/>
                <w:sz w:val="24"/>
                <w:szCs w:val="24"/>
              </w:rPr>
            </w:pPr>
            <w:r w:rsidRPr="00E354FB">
              <w:rPr>
                <w:rFonts w:ascii="Arial" w:hAnsi="Arial"/>
                <w:b/>
                <w:sz w:val="24"/>
                <w:szCs w:val="24"/>
              </w:rPr>
              <w:t>Note</w:t>
            </w:r>
          </w:p>
        </w:tc>
        <w:tc>
          <w:tcPr>
            <w:tcW w:w="1842" w:type="dxa"/>
            <w:tcBorders>
              <w:top w:val="single" w:sz="8" w:space="0" w:color="4F2D7F"/>
              <w:left w:val="dotted" w:sz="4" w:space="0" w:color="4F2D7F"/>
              <w:right w:val="dotted" w:sz="4" w:space="0" w:color="4F2D7F"/>
            </w:tcBorders>
            <w:shd w:val="clear" w:color="auto" w:fill="D9D9D9" w:themeFill="background1" w:themeFillShade="D9"/>
            <w:noWrap/>
            <w:tcMar>
              <w:bottom w:w="0" w:type="dxa"/>
            </w:tcMar>
            <w:vAlign w:val="center"/>
          </w:tcPr>
          <w:p w14:paraId="15C95624" w14:textId="77777777" w:rsidR="0004767A" w:rsidRPr="00E354FB" w:rsidRDefault="000254CD" w:rsidP="002B71EF">
            <w:pPr>
              <w:ind w:right="85"/>
              <w:jc w:val="right"/>
              <w:rPr>
                <w:rFonts w:ascii="Arial" w:hAnsi="Arial"/>
                <w:b/>
                <w:sz w:val="24"/>
                <w:szCs w:val="24"/>
              </w:rPr>
            </w:pPr>
            <w:r w:rsidRPr="00E354FB">
              <w:rPr>
                <w:rFonts w:ascii="Arial" w:hAnsi="Arial"/>
                <w:b/>
                <w:sz w:val="24"/>
                <w:szCs w:val="24"/>
              </w:rPr>
              <w:t>2016</w:t>
            </w:r>
          </w:p>
        </w:tc>
        <w:tc>
          <w:tcPr>
            <w:tcW w:w="1843" w:type="dxa"/>
            <w:tcBorders>
              <w:top w:val="single" w:sz="8" w:space="0" w:color="4F2D7F"/>
              <w:left w:val="dotted" w:sz="4" w:space="0" w:color="4F2D7F"/>
              <w:right w:val="single" w:sz="8" w:space="0" w:color="4F2D7F"/>
            </w:tcBorders>
            <w:noWrap/>
            <w:tcMar>
              <w:bottom w:w="0" w:type="dxa"/>
            </w:tcMar>
            <w:vAlign w:val="center"/>
          </w:tcPr>
          <w:p w14:paraId="67FA6A7C" w14:textId="77777777" w:rsidR="0004767A" w:rsidRPr="00E354FB" w:rsidRDefault="000254CD" w:rsidP="002B71EF">
            <w:pPr>
              <w:ind w:right="85"/>
              <w:jc w:val="right"/>
              <w:rPr>
                <w:rFonts w:ascii="Arial" w:hAnsi="Arial"/>
                <w:b/>
                <w:sz w:val="24"/>
                <w:szCs w:val="24"/>
              </w:rPr>
            </w:pPr>
            <w:r w:rsidRPr="00E354FB">
              <w:rPr>
                <w:rFonts w:ascii="Arial" w:hAnsi="Arial"/>
                <w:b/>
                <w:sz w:val="24"/>
                <w:szCs w:val="24"/>
              </w:rPr>
              <w:t>2015</w:t>
            </w:r>
          </w:p>
        </w:tc>
      </w:tr>
      <w:tr w:rsidR="0004767A" w:rsidRPr="00E354FB" w14:paraId="3CEE8533" w14:textId="77777777" w:rsidTr="00041997">
        <w:trPr>
          <w:trHeight w:val="219"/>
        </w:trPr>
        <w:tc>
          <w:tcPr>
            <w:tcW w:w="5160" w:type="dxa"/>
            <w:tcBorders>
              <w:left w:val="single" w:sz="8" w:space="0" w:color="4F2D7F"/>
              <w:bottom w:val="single" w:sz="8" w:space="0" w:color="4F2D7F"/>
              <w:right w:val="dotted" w:sz="4" w:space="0" w:color="4F2D7F"/>
            </w:tcBorders>
            <w:noWrap/>
            <w:tcMar>
              <w:top w:w="0" w:type="dxa"/>
            </w:tcMar>
          </w:tcPr>
          <w:p w14:paraId="3A655F48" w14:textId="77777777" w:rsidR="0004767A" w:rsidRPr="00E354FB" w:rsidRDefault="0004767A" w:rsidP="00543824">
            <w:pPr>
              <w:rPr>
                <w:rFonts w:ascii="Arial" w:hAnsi="Arial"/>
                <w:sz w:val="24"/>
                <w:szCs w:val="24"/>
              </w:rPr>
            </w:pPr>
          </w:p>
        </w:tc>
        <w:tc>
          <w:tcPr>
            <w:tcW w:w="851" w:type="dxa"/>
            <w:tcBorders>
              <w:left w:val="dotted" w:sz="4" w:space="0" w:color="4F2D7F"/>
              <w:bottom w:val="single" w:sz="8" w:space="0" w:color="4F2D7F"/>
              <w:right w:val="dotted" w:sz="4" w:space="0" w:color="4F2D7F"/>
            </w:tcBorders>
            <w:shd w:val="clear" w:color="auto" w:fill="auto"/>
          </w:tcPr>
          <w:p w14:paraId="5E05324F" w14:textId="77777777" w:rsidR="0004767A" w:rsidRPr="00E354FB" w:rsidRDefault="0004767A" w:rsidP="0059512D">
            <w:pPr>
              <w:jc w:val="center"/>
              <w:rPr>
                <w:rFonts w:ascii="Arial" w:hAnsi="Arial"/>
                <w:b/>
                <w:sz w:val="24"/>
                <w:szCs w:val="24"/>
              </w:rPr>
            </w:pPr>
          </w:p>
        </w:tc>
        <w:tc>
          <w:tcPr>
            <w:tcW w:w="1842" w:type="dxa"/>
            <w:tcBorders>
              <w:left w:val="dotted" w:sz="4" w:space="0" w:color="4F2D7F"/>
              <w:bottom w:val="single" w:sz="8" w:space="0" w:color="4F2D7F"/>
              <w:right w:val="dotted" w:sz="4" w:space="0" w:color="4F2D7F"/>
            </w:tcBorders>
            <w:shd w:val="clear" w:color="auto" w:fill="D9D9D9" w:themeFill="background1" w:themeFillShade="D9"/>
            <w:noWrap/>
            <w:tcMar>
              <w:top w:w="0" w:type="dxa"/>
            </w:tcMar>
          </w:tcPr>
          <w:p w14:paraId="0867E2C9" w14:textId="77777777" w:rsidR="0004767A" w:rsidRPr="00E354FB" w:rsidRDefault="0004767A" w:rsidP="002B71EF">
            <w:pPr>
              <w:ind w:right="85"/>
              <w:jc w:val="right"/>
              <w:rPr>
                <w:rFonts w:ascii="Arial" w:hAnsi="Arial"/>
                <w:b/>
                <w:sz w:val="24"/>
                <w:szCs w:val="24"/>
              </w:rPr>
            </w:pPr>
            <w:r w:rsidRPr="00E354FB">
              <w:rPr>
                <w:rFonts w:ascii="Arial" w:hAnsi="Arial"/>
                <w:b/>
                <w:sz w:val="24"/>
                <w:szCs w:val="24"/>
              </w:rPr>
              <w:t>$</w:t>
            </w:r>
          </w:p>
        </w:tc>
        <w:tc>
          <w:tcPr>
            <w:tcW w:w="1843" w:type="dxa"/>
            <w:tcBorders>
              <w:left w:val="dotted" w:sz="4" w:space="0" w:color="4F2D7F"/>
              <w:bottom w:val="single" w:sz="8" w:space="0" w:color="4F2D7F"/>
              <w:right w:val="single" w:sz="8" w:space="0" w:color="4F2D7F"/>
            </w:tcBorders>
            <w:noWrap/>
            <w:tcMar>
              <w:top w:w="0" w:type="dxa"/>
            </w:tcMar>
          </w:tcPr>
          <w:p w14:paraId="1473E395" w14:textId="77777777" w:rsidR="0004767A" w:rsidRPr="00E354FB" w:rsidRDefault="0004767A" w:rsidP="002B71EF">
            <w:pPr>
              <w:ind w:right="85"/>
              <w:jc w:val="right"/>
              <w:rPr>
                <w:rFonts w:ascii="Arial" w:hAnsi="Arial"/>
                <w:b/>
                <w:sz w:val="24"/>
                <w:szCs w:val="24"/>
              </w:rPr>
            </w:pPr>
            <w:r w:rsidRPr="00E354FB">
              <w:rPr>
                <w:rFonts w:ascii="Arial" w:hAnsi="Arial"/>
                <w:b/>
                <w:sz w:val="24"/>
                <w:szCs w:val="24"/>
              </w:rPr>
              <w:t>$</w:t>
            </w:r>
          </w:p>
        </w:tc>
      </w:tr>
      <w:tr w:rsidR="002B71EF" w:rsidRPr="00E354FB" w14:paraId="36A1FE45" w14:textId="77777777" w:rsidTr="00041997">
        <w:trPr>
          <w:trHeight w:val="203"/>
        </w:trPr>
        <w:tc>
          <w:tcPr>
            <w:tcW w:w="5160" w:type="dxa"/>
            <w:tcBorders>
              <w:top w:val="single" w:sz="8" w:space="0" w:color="4F2D7F"/>
              <w:left w:val="single" w:sz="8" w:space="0" w:color="4F2D7F"/>
              <w:right w:val="dotted" w:sz="4" w:space="0" w:color="4F2D7F"/>
            </w:tcBorders>
          </w:tcPr>
          <w:p w14:paraId="2578C69A" w14:textId="77777777" w:rsidR="002B71EF" w:rsidRPr="00E354FB" w:rsidRDefault="002B71EF" w:rsidP="00543824">
            <w:pPr>
              <w:rPr>
                <w:rFonts w:ascii="Arial" w:hAnsi="Arial"/>
                <w:b/>
                <w:sz w:val="24"/>
                <w:szCs w:val="24"/>
              </w:rPr>
            </w:pPr>
            <w:r w:rsidRPr="00E354FB">
              <w:rPr>
                <w:rFonts w:ascii="Arial" w:hAnsi="Arial"/>
                <w:b/>
                <w:sz w:val="24"/>
                <w:szCs w:val="24"/>
              </w:rPr>
              <w:t>Current</w:t>
            </w:r>
          </w:p>
        </w:tc>
        <w:tc>
          <w:tcPr>
            <w:tcW w:w="851" w:type="dxa"/>
            <w:tcBorders>
              <w:top w:val="single" w:sz="8" w:space="0" w:color="4F2D7F"/>
              <w:left w:val="dotted" w:sz="4" w:space="0" w:color="4F2D7F"/>
              <w:right w:val="dotted" w:sz="4" w:space="0" w:color="4F2D7F"/>
            </w:tcBorders>
            <w:shd w:val="clear" w:color="auto" w:fill="auto"/>
          </w:tcPr>
          <w:p w14:paraId="2567C9F4" w14:textId="77777777" w:rsidR="002B71EF" w:rsidRPr="00E354FB" w:rsidRDefault="002B71EF" w:rsidP="0059512D">
            <w:pPr>
              <w:jc w:val="center"/>
              <w:rPr>
                <w:rFonts w:ascii="Arial" w:hAnsi="Arial"/>
                <w:b/>
                <w:sz w:val="24"/>
                <w:szCs w:val="24"/>
              </w:rPr>
            </w:pPr>
          </w:p>
        </w:tc>
        <w:tc>
          <w:tcPr>
            <w:tcW w:w="1842" w:type="dxa"/>
            <w:tcBorders>
              <w:top w:val="single" w:sz="8" w:space="0" w:color="4F2D7F"/>
              <w:left w:val="dotted" w:sz="4" w:space="0" w:color="4F2D7F"/>
              <w:right w:val="dotted" w:sz="4" w:space="0" w:color="4F2D7F"/>
            </w:tcBorders>
            <w:shd w:val="clear" w:color="auto" w:fill="D9D9D9" w:themeFill="background1" w:themeFillShade="D9"/>
            <w:noWrap/>
          </w:tcPr>
          <w:p w14:paraId="19BB5E79" w14:textId="77777777" w:rsidR="002B71EF" w:rsidRPr="00E354FB" w:rsidRDefault="002B71EF" w:rsidP="00041997">
            <w:pPr>
              <w:tabs>
                <w:tab w:val="decimal" w:pos="1644"/>
              </w:tabs>
              <w:rPr>
                <w:rFonts w:ascii="Arial" w:eastAsia="SimHei" w:hAnsi="Arial"/>
                <w:sz w:val="24"/>
                <w:szCs w:val="24"/>
              </w:rPr>
            </w:pPr>
          </w:p>
        </w:tc>
        <w:tc>
          <w:tcPr>
            <w:tcW w:w="1843" w:type="dxa"/>
            <w:tcBorders>
              <w:top w:val="single" w:sz="8" w:space="0" w:color="4F2D7F"/>
              <w:left w:val="dotted" w:sz="4" w:space="0" w:color="4F2D7F"/>
              <w:right w:val="single" w:sz="8" w:space="0" w:color="4F2D7F"/>
            </w:tcBorders>
            <w:noWrap/>
          </w:tcPr>
          <w:p w14:paraId="442410B6" w14:textId="77777777" w:rsidR="002B71EF" w:rsidRPr="00E354FB" w:rsidRDefault="002B71EF" w:rsidP="00041997">
            <w:pPr>
              <w:tabs>
                <w:tab w:val="decimal" w:pos="1645"/>
              </w:tabs>
              <w:rPr>
                <w:rFonts w:ascii="Arial" w:eastAsia="SimHei" w:hAnsi="Arial"/>
                <w:sz w:val="24"/>
                <w:szCs w:val="24"/>
              </w:rPr>
            </w:pPr>
          </w:p>
        </w:tc>
      </w:tr>
      <w:tr w:rsidR="002B71EF" w:rsidRPr="00E354FB" w14:paraId="2F50F1F4" w14:textId="77777777" w:rsidTr="00041997">
        <w:trPr>
          <w:trHeight w:val="203"/>
        </w:trPr>
        <w:tc>
          <w:tcPr>
            <w:tcW w:w="5160" w:type="dxa"/>
            <w:tcBorders>
              <w:left w:val="single" w:sz="8" w:space="0" w:color="4F2D7F"/>
              <w:right w:val="dotted" w:sz="4" w:space="0" w:color="4F2D7F"/>
            </w:tcBorders>
          </w:tcPr>
          <w:p w14:paraId="7FA462F9" w14:textId="77777777" w:rsidR="002B71EF" w:rsidRPr="00E354FB" w:rsidRDefault="002B71EF" w:rsidP="00CE7B89">
            <w:pPr>
              <w:rPr>
                <w:rFonts w:ascii="Arial" w:hAnsi="Arial"/>
                <w:sz w:val="24"/>
                <w:szCs w:val="24"/>
              </w:rPr>
            </w:pPr>
            <w:r w:rsidRPr="00E354FB">
              <w:rPr>
                <w:rFonts w:ascii="Arial" w:hAnsi="Arial"/>
                <w:sz w:val="24"/>
                <w:szCs w:val="24"/>
              </w:rPr>
              <w:t>Trade receivables</w:t>
            </w:r>
            <w:r w:rsidR="00CE7B89" w:rsidRPr="00E354FB">
              <w:rPr>
                <w:rFonts w:ascii="Arial" w:hAnsi="Arial"/>
                <w:sz w:val="24"/>
                <w:szCs w:val="24"/>
              </w:rPr>
              <w:t xml:space="preserve"> </w:t>
            </w:r>
          </w:p>
        </w:tc>
        <w:tc>
          <w:tcPr>
            <w:tcW w:w="851" w:type="dxa"/>
            <w:tcBorders>
              <w:left w:val="dotted" w:sz="4" w:space="0" w:color="4F2D7F"/>
              <w:right w:val="dotted" w:sz="4" w:space="0" w:color="4F2D7F"/>
            </w:tcBorders>
            <w:shd w:val="clear" w:color="auto" w:fill="auto"/>
          </w:tcPr>
          <w:p w14:paraId="6075D65A" w14:textId="77777777" w:rsidR="002B71EF" w:rsidRPr="00E354FB" w:rsidRDefault="002B71EF" w:rsidP="0059512D">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23AD2A1E" w14:textId="77777777" w:rsidR="002B71EF" w:rsidRPr="00E354FB" w:rsidRDefault="008738EF" w:rsidP="00041997">
            <w:pPr>
              <w:tabs>
                <w:tab w:val="decimal" w:pos="1644"/>
              </w:tabs>
              <w:rPr>
                <w:rFonts w:ascii="Arial" w:eastAsia="SimHei" w:hAnsi="Arial"/>
                <w:sz w:val="24"/>
                <w:szCs w:val="24"/>
              </w:rPr>
            </w:pPr>
            <w:r w:rsidRPr="00E354FB">
              <w:rPr>
                <w:rFonts w:ascii="Arial" w:eastAsia="SimHei" w:hAnsi="Arial"/>
                <w:sz w:val="24"/>
                <w:szCs w:val="24"/>
              </w:rPr>
              <w:t>9,084</w:t>
            </w:r>
          </w:p>
        </w:tc>
        <w:tc>
          <w:tcPr>
            <w:tcW w:w="1843" w:type="dxa"/>
            <w:tcBorders>
              <w:left w:val="dotted" w:sz="4" w:space="0" w:color="4F2D7F"/>
              <w:right w:val="single" w:sz="8" w:space="0" w:color="4F2D7F"/>
            </w:tcBorders>
            <w:noWrap/>
          </w:tcPr>
          <w:p w14:paraId="45357832" w14:textId="77777777" w:rsidR="002B71EF" w:rsidRPr="00E354FB" w:rsidRDefault="008738EF" w:rsidP="00041997">
            <w:pPr>
              <w:tabs>
                <w:tab w:val="decimal" w:pos="1645"/>
              </w:tabs>
              <w:rPr>
                <w:rFonts w:ascii="Arial" w:eastAsia="SimHei" w:hAnsi="Arial"/>
                <w:sz w:val="24"/>
                <w:szCs w:val="24"/>
              </w:rPr>
            </w:pPr>
            <w:r w:rsidRPr="00E354FB">
              <w:rPr>
                <w:rFonts w:ascii="Arial" w:eastAsia="SimHei" w:hAnsi="Arial"/>
                <w:sz w:val="24"/>
                <w:szCs w:val="24"/>
              </w:rPr>
              <w:t>29,301</w:t>
            </w:r>
          </w:p>
        </w:tc>
      </w:tr>
      <w:tr w:rsidR="008738EF" w:rsidRPr="00E354FB" w14:paraId="579BAD7F" w14:textId="77777777" w:rsidTr="00041997">
        <w:trPr>
          <w:trHeight w:val="203"/>
        </w:trPr>
        <w:tc>
          <w:tcPr>
            <w:tcW w:w="5160" w:type="dxa"/>
            <w:tcBorders>
              <w:left w:val="single" w:sz="8" w:space="0" w:color="4F2D7F"/>
              <w:right w:val="dotted" w:sz="4" w:space="0" w:color="4F2D7F"/>
            </w:tcBorders>
          </w:tcPr>
          <w:p w14:paraId="4F5EE4AC" w14:textId="77777777" w:rsidR="008738EF" w:rsidRPr="00E354FB" w:rsidRDefault="008738EF" w:rsidP="00142A8B">
            <w:pPr>
              <w:rPr>
                <w:rFonts w:ascii="Arial" w:hAnsi="Arial"/>
                <w:sz w:val="24"/>
                <w:szCs w:val="24"/>
              </w:rPr>
            </w:pPr>
            <w:r w:rsidRPr="00E354FB">
              <w:rPr>
                <w:rFonts w:ascii="Arial" w:hAnsi="Arial"/>
                <w:sz w:val="24"/>
                <w:szCs w:val="24"/>
              </w:rPr>
              <w:t>Other receivables</w:t>
            </w:r>
          </w:p>
        </w:tc>
        <w:tc>
          <w:tcPr>
            <w:tcW w:w="851" w:type="dxa"/>
            <w:tcBorders>
              <w:left w:val="dotted" w:sz="4" w:space="0" w:color="4F2D7F"/>
              <w:right w:val="dotted" w:sz="4" w:space="0" w:color="4F2D7F"/>
            </w:tcBorders>
            <w:shd w:val="clear" w:color="auto" w:fill="auto"/>
          </w:tcPr>
          <w:p w14:paraId="06777BD2" w14:textId="77777777" w:rsidR="008738EF" w:rsidRPr="00E354FB" w:rsidRDefault="008738EF" w:rsidP="0059512D">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30D5D8E5" w14:textId="77777777" w:rsidR="008738EF" w:rsidRPr="00E354FB" w:rsidRDefault="008738EF" w:rsidP="00041997">
            <w:pPr>
              <w:tabs>
                <w:tab w:val="decimal" w:pos="1644"/>
              </w:tabs>
              <w:rPr>
                <w:rFonts w:ascii="Arial" w:eastAsia="SimHei" w:hAnsi="Arial"/>
                <w:sz w:val="24"/>
                <w:szCs w:val="24"/>
              </w:rPr>
            </w:pPr>
            <w:r w:rsidRPr="00E354FB">
              <w:rPr>
                <w:rFonts w:ascii="Arial" w:eastAsia="SimHei" w:hAnsi="Arial"/>
                <w:sz w:val="24"/>
                <w:szCs w:val="24"/>
              </w:rPr>
              <w:t>1,130</w:t>
            </w:r>
          </w:p>
        </w:tc>
        <w:tc>
          <w:tcPr>
            <w:tcW w:w="1843" w:type="dxa"/>
            <w:tcBorders>
              <w:left w:val="dotted" w:sz="4" w:space="0" w:color="4F2D7F"/>
              <w:right w:val="single" w:sz="8" w:space="0" w:color="4F2D7F"/>
            </w:tcBorders>
            <w:noWrap/>
          </w:tcPr>
          <w:p w14:paraId="16EE861C" w14:textId="77777777" w:rsidR="008738EF" w:rsidRPr="00E354FB" w:rsidRDefault="008738EF" w:rsidP="00041997">
            <w:pPr>
              <w:tabs>
                <w:tab w:val="decimal" w:pos="1645"/>
              </w:tabs>
              <w:rPr>
                <w:rFonts w:ascii="Arial" w:eastAsia="SimHei" w:hAnsi="Arial"/>
                <w:sz w:val="24"/>
                <w:szCs w:val="24"/>
              </w:rPr>
            </w:pPr>
            <w:r w:rsidRPr="00E354FB">
              <w:rPr>
                <w:rFonts w:ascii="Arial" w:eastAsia="SimHei" w:hAnsi="Arial"/>
                <w:sz w:val="24"/>
                <w:szCs w:val="24"/>
              </w:rPr>
              <w:t>5,517</w:t>
            </w:r>
          </w:p>
        </w:tc>
      </w:tr>
      <w:tr w:rsidR="008738EF" w:rsidRPr="00E354FB" w14:paraId="4B789847" w14:textId="77777777" w:rsidTr="00041997">
        <w:trPr>
          <w:trHeight w:val="203"/>
        </w:trPr>
        <w:tc>
          <w:tcPr>
            <w:tcW w:w="5160" w:type="dxa"/>
            <w:tcBorders>
              <w:left w:val="single" w:sz="8" w:space="0" w:color="4F2D7F"/>
              <w:right w:val="dotted" w:sz="4" w:space="0" w:color="4F2D7F"/>
            </w:tcBorders>
          </w:tcPr>
          <w:p w14:paraId="0A5BCC5D" w14:textId="77777777" w:rsidR="008738EF" w:rsidRPr="00E354FB" w:rsidRDefault="008738EF" w:rsidP="00543824">
            <w:pPr>
              <w:rPr>
                <w:rFonts w:ascii="Arial" w:hAnsi="Arial"/>
                <w:sz w:val="24"/>
                <w:szCs w:val="24"/>
              </w:rPr>
            </w:pPr>
            <w:r w:rsidRPr="00E354FB">
              <w:rPr>
                <w:rFonts w:ascii="Arial" w:hAnsi="Arial"/>
                <w:sz w:val="24"/>
                <w:szCs w:val="24"/>
              </w:rPr>
              <w:t>Deposits held</w:t>
            </w:r>
          </w:p>
        </w:tc>
        <w:tc>
          <w:tcPr>
            <w:tcW w:w="851" w:type="dxa"/>
            <w:tcBorders>
              <w:left w:val="dotted" w:sz="4" w:space="0" w:color="4F2D7F"/>
              <w:right w:val="dotted" w:sz="4" w:space="0" w:color="4F2D7F"/>
            </w:tcBorders>
            <w:shd w:val="clear" w:color="auto" w:fill="auto"/>
          </w:tcPr>
          <w:p w14:paraId="7EBBBC7C" w14:textId="77777777" w:rsidR="008738EF" w:rsidRPr="00E354FB" w:rsidRDefault="008738EF" w:rsidP="0059512D">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033AE3CD" w14:textId="77777777" w:rsidR="008738EF" w:rsidRPr="00E354FB" w:rsidRDefault="008738EF" w:rsidP="00041997">
            <w:pPr>
              <w:tabs>
                <w:tab w:val="decimal" w:pos="1644"/>
              </w:tabs>
              <w:rPr>
                <w:rFonts w:ascii="Arial" w:eastAsia="SimHei" w:hAnsi="Arial"/>
                <w:sz w:val="24"/>
                <w:szCs w:val="24"/>
              </w:rPr>
            </w:pPr>
            <w:r w:rsidRPr="00E354FB">
              <w:rPr>
                <w:rFonts w:ascii="Arial" w:eastAsia="SimHei" w:hAnsi="Arial"/>
                <w:sz w:val="24"/>
                <w:szCs w:val="24"/>
              </w:rPr>
              <w:t>200</w:t>
            </w:r>
          </w:p>
        </w:tc>
        <w:tc>
          <w:tcPr>
            <w:tcW w:w="1843" w:type="dxa"/>
            <w:tcBorders>
              <w:left w:val="dotted" w:sz="4" w:space="0" w:color="4F2D7F"/>
              <w:right w:val="single" w:sz="8" w:space="0" w:color="4F2D7F"/>
            </w:tcBorders>
            <w:noWrap/>
          </w:tcPr>
          <w:p w14:paraId="0541E19B" w14:textId="77777777" w:rsidR="008738EF" w:rsidRPr="00E354FB" w:rsidRDefault="008738EF" w:rsidP="00041997">
            <w:pPr>
              <w:tabs>
                <w:tab w:val="decimal" w:pos="1645"/>
              </w:tabs>
              <w:rPr>
                <w:rFonts w:ascii="Arial" w:eastAsia="SimHei" w:hAnsi="Arial"/>
                <w:sz w:val="24"/>
                <w:szCs w:val="24"/>
              </w:rPr>
            </w:pPr>
            <w:r w:rsidRPr="00E354FB">
              <w:rPr>
                <w:rFonts w:ascii="Arial" w:eastAsia="SimHei" w:hAnsi="Arial"/>
                <w:sz w:val="24"/>
                <w:szCs w:val="24"/>
              </w:rPr>
              <w:t>200</w:t>
            </w:r>
          </w:p>
        </w:tc>
      </w:tr>
      <w:tr w:rsidR="008738EF" w:rsidRPr="00E354FB" w14:paraId="2B89165F" w14:textId="77777777" w:rsidTr="00041997">
        <w:trPr>
          <w:trHeight w:val="203"/>
        </w:trPr>
        <w:tc>
          <w:tcPr>
            <w:tcW w:w="5160" w:type="dxa"/>
            <w:tcBorders>
              <w:top w:val="single" w:sz="8" w:space="0" w:color="4F2D7F"/>
              <w:left w:val="single" w:sz="8" w:space="0" w:color="4F2D7F"/>
              <w:bottom w:val="double" w:sz="4" w:space="0" w:color="4F2D7F"/>
              <w:right w:val="dotted" w:sz="4" w:space="0" w:color="4F2D7F"/>
            </w:tcBorders>
          </w:tcPr>
          <w:p w14:paraId="6C76C9A0" w14:textId="77777777" w:rsidR="008738EF" w:rsidRPr="00E354FB" w:rsidRDefault="008738EF" w:rsidP="00543824">
            <w:pPr>
              <w:rPr>
                <w:rFonts w:ascii="Arial" w:hAnsi="Arial"/>
                <w:sz w:val="24"/>
                <w:szCs w:val="24"/>
              </w:rPr>
            </w:pPr>
          </w:p>
        </w:tc>
        <w:tc>
          <w:tcPr>
            <w:tcW w:w="851" w:type="dxa"/>
            <w:tcBorders>
              <w:top w:val="single" w:sz="8" w:space="0" w:color="4F2D7F"/>
              <w:left w:val="dotted" w:sz="4" w:space="0" w:color="4F2D7F"/>
              <w:bottom w:val="double" w:sz="4" w:space="0" w:color="4F2D7F"/>
              <w:right w:val="dotted" w:sz="4" w:space="0" w:color="4F2D7F"/>
            </w:tcBorders>
            <w:shd w:val="clear" w:color="auto" w:fill="auto"/>
          </w:tcPr>
          <w:p w14:paraId="2421FAFC" w14:textId="77777777" w:rsidR="008738EF" w:rsidRPr="00E354FB" w:rsidRDefault="008738EF" w:rsidP="0059512D">
            <w:pPr>
              <w:jc w:val="center"/>
              <w:rPr>
                <w:rFonts w:ascii="Arial" w:hAnsi="Arial"/>
                <w:b/>
                <w:sz w:val="24"/>
                <w:szCs w:val="24"/>
              </w:rPr>
            </w:pPr>
          </w:p>
        </w:tc>
        <w:tc>
          <w:tcPr>
            <w:tcW w:w="1842" w:type="dxa"/>
            <w:tcBorders>
              <w:top w:val="single" w:sz="8" w:space="0" w:color="4F2D7F"/>
              <w:left w:val="dotted" w:sz="4" w:space="0" w:color="4F2D7F"/>
              <w:bottom w:val="double" w:sz="6" w:space="0" w:color="4F2D7F"/>
              <w:right w:val="dotted" w:sz="4" w:space="0" w:color="4F2D7F"/>
            </w:tcBorders>
            <w:shd w:val="clear" w:color="auto" w:fill="D9D9D9" w:themeFill="background1" w:themeFillShade="D9"/>
            <w:noWrap/>
          </w:tcPr>
          <w:p w14:paraId="46A652C3" w14:textId="77777777" w:rsidR="008738EF" w:rsidRPr="00E354FB" w:rsidRDefault="008738EF" w:rsidP="00041997">
            <w:pPr>
              <w:tabs>
                <w:tab w:val="decimal" w:pos="1644"/>
              </w:tabs>
              <w:rPr>
                <w:rFonts w:ascii="Arial" w:eastAsia="SimHei" w:hAnsi="Arial"/>
                <w:b/>
                <w:sz w:val="24"/>
                <w:szCs w:val="24"/>
              </w:rPr>
            </w:pPr>
            <w:r w:rsidRPr="00E354FB">
              <w:rPr>
                <w:rFonts w:ascii="Arial" w:eastAsia="SimHei" w:hAnsi="Arial"/>
                <w:b/>
                <w:sz w:val="24"/>
                <w:szCs w:val="24"/>
              </w:rPr>
              <w:t>10,414</w:t>
            </w:r>
          </w:p>
        </w:tc>
        <w:tc>
          <w:tcPr>
            <w:tcW w:w="1843" w:type="dxa"/>
            <w:tcBorders>
              <w:top w:val="single" w:sz="8" w:space="0" w:color="4F2D7F"/>
              <w:left w:val="dotted" w:sz="4" w:space="0" w:color="4F2D7F"/>
              <w:bottom w:val="double" w:sz="4" w:space="0" w:color="4F2D7F"/>
              <w:right w:val="single" w:sz="8" w:space="0" w:color="4F2D7F"/>
            </w:tcBorders>
            <w:noWrap/>
          </w:tcPr>
          <w:p w14:paraId="75C1EC09" w14:textId="77777777" w:rsidR="008738EF" w:rsidRPr="00E354FB" w:rsidRDefault="008738EF" w:rsidP="00041997">
            <w:pPr>
              <w:tabs>
                <w:tab w:val="decimal" w:pos="1645"/>
              </w:tabs>
              <w:rPr>
                <w:rFonts w:ascii="Arial" w:eastAsia="SimHei" w:hAnsi="Arial"/>
                <w:b/>
                <w:sz w:val="24"/>
                <w:szCs w:val="24"/>
              </w:rPr>
            </w:pPr>
            <w:r w:rsidRPr="00E354FB">
              <w:rPr>
                <w:rFonts w:ascii="Arial" w:eastAsia="SimHei" w:hAnsi="Arial"/>
                <w:b/>
                <w:sz w:val="24"/>
                <w:szCs w:val="24"/>
              </w:rPr>
              <w:t>35,018</w:t>
            </w:r>
          </w:p>
        </w:tc>
      </w:tr>
    </w:tbl>
    <w:p w14:paraId="452C1327" w14:textId="77777777" w:rsidR="0059512D" w:rsidRPr="00E354FB" w:rsidRDefault="0059512D" w:rsidP="00543824">
      <w:pPr>
        <w:rPr>
          <w:rFonts w:ascii="Arial" w:hAnsi="Arial"/>
          <w:sz w:val="24"/>
          <w:szCs w:val="24"/>
        </w:rPr>
      </w:pPr>
    </w:p>
    <w:p w14:paraId="46E79470" w14:textId="77777777" w:rsidR="002A50B6" w:rsidRDefault="00B31457" w:rsidP="0096304E">
      <w:pPr>
        <w:jc w:val="both"/>
        <w:rPr>
          <w:rFonts w:ascii="Arial" w:hAnsi="Arial"/>
          <w:sz w:val="24"/>
          <w:szCs w:val="24"/>
        </w:rPr>
      </w:pPr>
      <w:r w:rsidRPr="00E354FB">
        <w:rPr>
          <w:rFonts w:ascii="Arial" w:hAnsi="Arial"/>
          <w:sz w:val="24"/>
          <w:szCs w:val="24"/>
        </w:rPr>
        <w:t xml:space="preserve">All of the </w:t>
      </w:r>
      <w:r w:rsidR="00B7761C" w:rsidRPr="00E354FB">
        <w:rPr>
          <w:rFonts w:ascii="Arial" w:hAnsi="Arial"/>
          <w:sz w:val="24"/>
          <w:szCs w:val="24"/>
        </w:rPr>
        <w:t>company’s</w:t>
      </w:r>
      <w:r w:rsidRPr="00E354FB">
        <w:rPr>
          <w:rFonts w:ascii="Arial" w:hAnsi="Arial"/>
          <w:sz w:val="24"/>
          <w:szCs w:val="24"/>
        </w:rPr>
        <w:t xml:space="preserve"> trade and other receivables have been reviewed for indicators of impairment.</w:t>
      </w:r>
      <w:r w:rsidR="007632CD" w:rsidRPr="00E354FB">
        <w:rPr>
          <w:rFonts w:ascii="Arial" w:hAnsi="Arial"/>
          <w:sz w:val="24"/>
          <w:szCs w:val="24"/>
        </w:rPr>
        <w:t xml:space="preserve"> </w:t>
      </w:r>
      <w:r w:rsidR="0096304E" w:rsidRPr="00E354FB">
        <w:rPr>
          <w:rFonts w:ascii="Arial" w:hAnsi="Arial"/>
          <w:sz w:val="24"/>
          <w:szCs w:val="24"/>
        </w:rPr>
        <w:t>All material debts are considered to be fully recoverable.</w:t>
      </w:r>
    </w:p>
    <w:p w14:paraId="3D365B4A" w14:textId="77777777" w:rsidR="00B31457" w:rsidRPr="00E354FB" w:rsidRDefault="00B31457" w:rsidP="006D14F0">
      <w:pPr>
        <w:pStyle w:val="Heading2"/>
        <w:numPr>
          <w:ilvl w:val="0"/>
          <w:numId w:val="19"/>
        </w:numPr>
        <w:spacing w:after="120"/>
        <w:jc w:val="left"/>
        <w:rPr>
          <w:rFonts w:ascii="Arial" w:hAnsi="Arial"/>
          <w:b/>
          <w:bCs/>
          <w:color w:val="auto"/>
          <w:sz w:val="24"/>
          <w:szCs w:val="24"/>
        </w:rPr>
      </w:pPr>
      <w:bookmarkStart w:id="57" w:name="_Toc461704568"/>
      <w:bookmarkStart w:id="58" w:name="_Ref462841309"/>
      <w:bookmarkStart w:id="59" w:name="_Toc477157090"/>
      <w:r w:rsidRPr="00E354FB">
        <w:rPr>
          <w:rFonts w:ascii="Arial" w:hAnsi="Arial"/>
          <w:b/>
          <w:bCs/>
          <w:color w:val="auto"/>
          <w:sz w:val="24"/>
          <w:szCs w:val="24"/>
        </w:rPr>
        <w:t>Financial assets and liabilities</w:t>
      </w:r>
      <w:bookmarkEnd w:id="57"/>
      <w:bookmarkEnd w:id="58"/>
      <w:bookmarkEnd w:id="59"/>
    </w:p>
    <w:p w14:paraId="6958EE1D" w14:textId="77777777" w:rsidR="00B31457" w:rsidRPr="00E354FB" w:rsidRDefault="005E6032" w:rsidP="00543824">
      <w:pPr>
        <w:rPr>
          <w:rFonts w:ascii="Arial" w:hAnsi="Arial"/>
          <w:b/>
          <w:sz w:val="24"/>
          <w:szCs w:val="24"/>
        </w:rPr>
      </w:pPr>
      <w:r w:rsidRPr="00E354FB">
        <w:rPr>
          <w:rFonts w:ascii="Arial" w:hAnsi="Arial"/>
          <w:b/>
          <w:sz w:val="24"/>
          <w:szCs w:val="24"/>
        </w:rPr>
        <w:t xml:space="preserve">7.1 </w:t>
      </w:r>
      <w:r w:rsidR="00B31457" w:rsidRPr="00E354FB">
        <w:rPr>
          <w:rFonts w:ascii="Arial" w:hAnsi="Arial"/>
          <w:b/>
          <w:sz w:val="24"/>
          <w:szCs w:val="24"/>
        </w:rPr>
        <w:t>Categories of financial assets and liabilities</w:t>
      </w:r>
    </w:p>
    <w:p w14:paraId="13B3AC46" w14:textId="77777777" w:rsidR="00A428FB" w:rsidRPr="00E354FB" w:rsidRDefault="00A428FB" w:rsidP="00543824">
      <w:pPr>
        <w:rPr>
          <w:rFonts w:ascii="Arial" w:hAnsi="Arial"/>
          <w:sz w:val="24"/>
          <w:szCs w:val="24"/>
        </w:rPr>
      </w:pPr>
    </w:p>
    <w:p w14:paraId="6EE4B5D2" w14:textId="77777777" w:rsidR="00B31457" w:rsidRPr="00E354FB" w:rsidRDefault="00B31457" w:rsidP="00166CB7">
      <w:pPr>
        <w:jc w:val="both"/>
        <w:rPr>
          <w:rFonts w:ascii="Arial" w:hAnsi="Arial"/>
          <w:sz w:val="24"/>
          <w:szCs w:val="24"/>
        </w:rPr>
      </w:pPr>
      <w:r w:rsidRPr="00E354FB">
        <w:rPr>
          <w:rFonts w:ascii="Arial" w:hAnsi="Arial"/>
          <w:sz w:val="24"/>
          <w:szCs w:val="24"/>
        </w:rPr>
        <w:t>The carrying amounts presented in the statement of financial position relate to the following categories of assets and liabilities:</w:t>
      </w:r>
    </w:p>
    <w:p w14:paraId="57202290" w14:textId="77777777" w:rsidR="00A428FB" w:rsidRPr="00E354FB" w:rsidRDefault="00A428FB" w:rsidP="00543824">
      <w:pPr>
        <w:rPr>
          <w:rFonts w:ascii="Arial" w:hAnsi="Arial"/>
          <w:sz w:val="24"/>
          <w:szCs w:val="24"/>
        </w:rPr>
      </w:pPr>
    </w:p>
    <w:tbl>
      <w:tblPr>
        <w:tblW w:w="9696" w:type="dxa"/>
        <w:tblLayout w:type="fixed"/>
        <w:tblCellMar>
          <w:top w:w="28" w:type="dxa"/>
          <w:left w:w="57" w:type="dxa"/>
          <w:bottom w:w="28" w:type="dxa"/>
          <w:right w:w="57" w:type="dxa"/>
        </w:tblCellMar>
        <w:tblLook w:val="01E0" w:firstRow="1" w:lastRow="1" w:firstColumn="1" w:lastColumn="1" w:noHBand="0" w:noVBand="0"/>
      </w:tblPr>
      <w:tblGrid>
        <w:gridCol w:w="5160"/>
        <w:gridCol w:w="851"/>
        <w:gridCol w:w="1842"/>
        <w:gridCol w:w="1843"/>
      </w:tblGrid>
      <w:tr w:rsidR="00A428FB" w:rsidRPr="00E354FB" w14:paraId="3E7294CD" w14:textId="77777777" w:rsidTr="00041997">
        <w:tc>
          <w:tcPr>
            <w:tcW w:w="5160" w:type="dxa"/>
            <w:tcBorders>
              <w:top w:val="single" w:sz="8" w:space="0" w:color="4F2D7F"/>
              <w:left w:val="single" w:sz="8" w:space="0" w:color="4F2D7F"/>
              <w:right w:val="dotted" w:sz="4" w:space="0" w:color="4F2D7F"/>
            </w:tcBorders>
            <w:noWrap/>
            <w:tcMar>
              <w:bottom w:w="0" w:type="dxa"/>
            </w:tcMar>
            <w:vAlign w:val="center"/>
          </w:tcPr>
          <w:p w14:paraId="06DAD019" w14:textId="77777777" w:rsidR="00A428FB" w:rsidRPr="00E354FB" w:rsidRDefault="00A428FB" w:rsidP="00543824">
            <w:pPr>
              <w:rPr>
                <w:rFonts w:ascii="Arial" w:eastAsia="SimHei" w:hAnsi="Arial"/>
                <w:sz w:val="24"/>
                <w:szCs w:val="24"/>
              </w:rPr>
            </w:pPr>
          </w:p>
        </w:tc>
        <w:tc>
          <w:tcPr>
            <w:tcW w:w="851" w:type="dxa"/>
            <w:tcBorders>
              <w:top w:val="single" w:sz="8" w:space="0" w:color="4F2D7F"/>
              <w:left w:val="dotted" w:sz="4" w:space="0" w:color="4F2D7F"/>
              <w:right w:val="dotted" w:sz="4" w:space="0" w:color="4F2D7F"/>
            </w:tcBorders>
            <w:noWrap/>
            <w:tcMar>
              <w:bottom w:w="0" w:type="dxa"/>
              <w:right w:w="113" w:type="dxa"/>
            </w:tcMar>
            <w:vAlign w:val="bottom"/>
          </w:tcPr>
          <w:p w14:paraId="136E0422" w14:textId="77777777" w:rsidR="00A428FB" w:rsidRPr="00E354FB" w:rsidRDefault="00A428FB" w:rsidP="005E20B6">
            <w:pPr>
              <w:jc w:val="center"/>
              <w:rPr>
                <w:rFonts w:ascii="Arial" w:eastAsia="SimHei" w:hAnsi="Arial"/>
                <w:b/>
                <w:sz w:val="24"/>
                <w:szCs w:val="24"/>
              </w:rPr>
            </w:pPr>
            <w:r w:rsidRPr="00E354FB">
              <w:rPr>
                <w:rFonts w:ascii="Arial" w:eastAsia="SimHei" w:hAnsi="Arial"/>
                <w:b/>
                <w:sz w:val="24"/>
                <w:szCs w:val="24"/>
              </w:rPr>
              <w:t>Note</w:t>
            </w:r>
          </w:p>
        </w:tc>
        <w:tc>
          <w:tcPr>
            <w:tcW w:w="1842" w:type="dxa"/>
            <w:tcBorders>
              <w:top w:val="single" w:sz="8" w:space="0" w:color="4F2D7F"/>
              <w:left w:val="dotted" w:sz="4" w:space="0" w:color="4F2D7F"/>
              <w:right w:val="dotted" w:sz="4" w:space="0" w:color="4F2D7F"/>
            </w:tcBorders>
            <w:shd w:val="clear" w:color="auto" w:fill="D9D9D9" w:themeFill="background1" w:themeFillShade="D9"/>
            <w:noWrap/>
            <w:tcMar>
              <w:bottom w:w="0" w:type="dxa"/>
            </w:tcMar>
            <w:vAlign w:val="center"/>
          </w:tcPr>
          <w:p w14:paraId="7EA156E7" w14:textId="77777777" w:rsidR="00A428FB" w:rsidRPr="00E354FB" w:rsidRDefault="00541B2C" w:rsidP="002B71EF">
            <w:pPr>
              <w:ind w:right="91"/>
              <w:jc w:val="right"/>
              <w:rPr>
                <w:rFonts w:ascii="Arial" w:hAnsi="Arial"/>
                <w:b/>
                <w:sz w:val="24"/>
                <w:szCs w:val="24"/>
              </w:rPr>
            </w:pPr>
            <w:r w:rsidRPr="00E354FB">
              <w:rPr>
                <w:rFonts w:ascii="Arial" w:hAnsi="Arial"/>
                <w:b/>
                <w:sz w:val="24"/>
                <w:szCs w:val="24"/>
              </w:rPr>
              <w:t>2016</w:t>
            </w:r>
          </w:p>
        </w:tc>
        <w:tc>
          <w:tcPr>
            <w:tcW w:w="1843" w:type="dxa"/>
            <w:tcBorders>
              <w:top w:val="single" w:sz="8" w:space="0" w:color="4F2D7F"/>
              <w:left w:val="dotted" w:sz="4" w:space="0" w:color="4F2D7F"/>
              <w:right w:val="single" w:sz="8" w:space="0" w:color="4F2D7F"/>
            </w:tcBorders>
            <w:noWrap/>
            <w:tcMar>
              <w:bottom w:w="0" w:type="dxa"/>
            </w:tcMar>
            <w:vAlign w:val="center"/>
          </w:tcPr>
          <w:p w14:paraId="0E8FD1DC" w14:textId="77777777" w:rsidR="00A428FB" w:rsidRPr="00E354FB" w:rsidRDefault="00541B2C" w:rsidP="002B71EF">
            <w:pPr>
              <w:ind w:right="91"/>
              <w:jc w:val="right"/>
              <w:rPr>
                <w:rFonts w:ascii="Arial" w:hAnsi="Arial"/>
                <w:b/>
                <w:sz w:val="24"/>
                <w:szCs w:val="24"/>
              </w:rPr>
            </w:pPr>
            <w:r w:rsidRPr="00E354FB">
              <w:rPr>
                <w:rFonts w:ascii="Arial" w:hAnsi="Arial"/>
                <w:b/>
                <w:sz w:val="24"/>
                <w:szCs w:val="24"/>
              </w:rPr>
              <w:t>2015</w:t>
            </w:r>
          </w:p>
        </w:tc>
      </w:tr>
      <w:tr w:rsidR="00A428FB" w:rsidRPr="00E354FB" w14:paraId="3D8567ED" w14:textId="77777777" w:rsidTr="00041997">
        <w:tc>
          <w:tcPr>
            <w:tcW w:w="5160" w:type="dxa"/>
            <w:tcBorders>
              <w:left w:val="single" w:sz="8" w:space="0" w:color="4F2D7F"/>
              <w:bottom w:val="single" w:sz="8" w:space="0" w:color="4F2D7F"/>
              <w:right w:val="dotted" w:sz="4" w:space="0" w:color="4F2D7F"/>
            </w:tcBorders>
            <w:noWrap/>
            <w:tcMar>
              <w:top w:w="0" w:type="dxa"/>
            </w:tcMar>
            <w:vAlign w:val="center"/>
          </w:tcPr>
          <w:p w14:paraId="4CC358EF" w14:textId="77777777" w:rsidR="00A428FB" w:rsidRPr="00E354FB" w:rsidRDefault="00A428FB" w:rsidP="00543824">
            <w:pPr>
              <w:rPr>
                <w:rFonts w:ascii="Arial" w:eastAsia="SimHei" w:hAnsi="Arial"/>
                <w:sz w:val="24"/>
                <w:szCs w:val="24"/>
              </w:rPr>
            </w:pPr>
          </w:p>
        </w:tc>
        <w:tc>
          <w:tcPr>
            <w:tcW w:w="851" w:type="dxa"/>
            <w:tcBorders>
              <w:left w:val="dotted" w:sz="4" w:space="0" w:color="4F2D7F"/>
              <w:bottom w:val="single" w:sz="8" w:space="0" w:color="4F2D7F"/>
              <w:right w:val="dotted" w:sz="4" w:space="0" w:color="4F2D7F"/>
            </w:tcBorders>
            <w:noWrap/>
            <w:tcMar>
              <w:top w:w="0" w:type="dxa"/>
              <w:right w:w="113" w:type="dxa"/>
            </w:tcMar>
            <w:vAlign w:val="center"/>
          </w:tcPr>
          <w:p w14:paraId="7D37A834" w14:textId="77777777" w:rsidR="00A428FB" w:rsidRPr="00E354FB" w:rsidRDefault="00A428FB" w:rsidP="005E20B6">
            <w:pPr>
              <w:jc w:val="center"/>
              <w:rPr>
                <w:rFonts w:ascii="Arial" w:eastAsia="SimHei" w:hAnsi="Arial"/>
                <w:b/>
                <w:sz w:val="24"/>
                <w:szCs w:val="24"/>
              </w:rPr>
            </w:pPr>
          </w:p>
        </w:tc>
        <w:tc>
          <w:tcPr>
            <w:tcW w:w="1842" w:type="dxa"/>
            <w:tcBorders>
              <w:left w:val="dotted" w:sz="4" w:space="0" w:color="4F2D7F"/>
              <w:bottom w:val="single" w:sz="8" w:space="0" w:color="4F2D7F"/>
              <w:right w:val="dotted" w:sz="4" w:space="0" w:color="4F2D7F"/>
            </w:tcBorders>
            <w:shd w:val="clear" w:color="auto" w:fill="D9D9D9" w:themeFill="background1" w:themeFillShade="D9"/>
            <w:noWrap/>
            <w:tcMar>
              <w:top w:w="0" w:type="dxa"/>
            </w:tcMar>
          </w:tcPr>
          <w:p w14:paraId="5B3CDBDC" w14:textId="77777777" w:rsidR="00A428FB" w:rsidRPr="00E354FB" w:rsidRDefault="00A428FB" w:rsidP="002B71EF">
            <w:pPr>
              <w:ind w:right="91"/>
              <w:jc w:val="right"/>
              <w:rPr>
                <w:rFonts w:ascii="Arial" w:hAnsi="Arial"/>
                <w:b/>
                <w:sz w:val="24"/>
                <w:szCs w:val="24"/>
              </w:rPr>
            </w:pPr>
            <w:r w:rsidRPr="00E354FB">
              <w:rPr>
                <w:rFonts w:ascii="Arial" w:hAnsi="Arial"/>
                <w:b/>
                <w:sz w:val="24"/>
                <w:szCs w:val="24"/>
              </w:rPr>
              <w:t>$</w:t>
            </w:r>
          </w:p>
        </w:tc>
        <w:tc>
          <w:tcPr>
            <w:tcW w:w="1843" w:type="dxa"/>
            <w:tcBorders>
              <w:left w:val="dotted" w:sz="4" w:space="0" w:color="4F2D7F"/>
              <w:bottom w:val="single" w:sz="8" w:space="0" w:color="4F2D7F"/>
              <w:right w:val="single" w:sz="8" w:space="0" w:color="4F2D7F"/>
            </w:tcBorders>
            <w:noWrap/>
            <w:tcMar>
              <w:top w:w="0" w:type="dxa"/>
            </w:tcMar>
          </w:tcPr>
          <w:p w14:paraId="48CB6242" w14:textId="77777777" w:rsidR="00A428FB" w:rsidRPr="00E354FB" w:rsidRDefault="00A428FB" w:rsidP="002B71EF">
            <w:pPr>
              <w:ind w:right="91"/>
              <w:jc w:val="right"/>
              <w:rPr>
                <w:rFonts w:ascii="Arial" w:hAnsi="Arial"/>
                <w:b/>
                <w:sz w:val="24"/>
                <w:szCs w:val="24"/>
              </w:rPr>
            </w:pPr>
            <w:r w:rsidRPr="00E354FB">
              <w:rPr>
                <w:rFonts w:ascii="Arial" w:hAnsi="Arial"/>
                <w:b/>
                <w:sz w:val="24"/>
                <w:szCs w:val="24"/>
              </w:rPr>
              <w:t>$</w:t>
            </w:r>
          </w:p>
        </w:tc>
      </w:tr>
      <w:tr w:rsidR="00CB27EB" w:rsidRPr="00E354FB" w14:paraId="4D3BEE61" w14:textId="77777777" w:rsidTr="00041997">
        <w:tc>
          <w:tcPr>
            <w:tcW w:w="5160" w:type="dxa"/>
            <w:tcBorders>
              <w:top w:val="single" w:sz="8" w:space="0" w:color="4F2D7F"/>
              <w:left w:val="single" w:sz="8" w:space="0" w:color="4F2D7F"/>
              <w:right w:val="dotted" w:sz="4" w:space="0" w:color="4F2D7F"/>
            </w:tcBorders>
          </w:tcPr>
          <w:p w14:paraId="41F0C2CB" w14:textId="77777777" w:rsidR="00CB27EB" w:rsidRPr="00E354FB" w:rsidRDefault="00CB27EB" w:rsidP="00543824">
            <w:pPr>
              <w:rPr>
                <w:rFonts w:ascii="Arial" w:eastAsia="SimHei" w:hAnsi="Arial"/>
                <w:b/>
                <w:sz w:val="24"/>
                <w:szCs w:val="24"/>
              </w:rPr>
            </w:pPr>
            <w:bookmarkStart w:id="60" w:name="_Toc298239030"/>
            <w:r w:rsidRPr="00E354FB">
              <w:rPr>
                <w:rFonts w:ascii="Arial" w:eastAsia="SimHei" w:hAnsi="Arial"/>
                <w:b/>
                <w:sz w:val="24"/>
                <w:szCs w:val="24"/>
              </w:rPr>
              <w:t>Financial assets</w:t>
            </w:r>
            <w:bookmarkEnd w:id="60"/>
          </w:p>
        </w:tc>
        <w:tc>
          <w:tcPr>
            <w:tcW w:w="851" w:type="dxa"/>
            <w:tcBorders>
              <w:top w:val="single" w:sz="8" w:space="0" w:color="4F2D7F"/>
              <w:left w:val="dotted" w:sz="4" w:space="0" w:color="4F2D7F"/>
              <w:right w:val="dotted" w:sz="4" w:space="0" w:color="4F2D7F"/>
            </w:tcBorders>
            <w:noWrap/>
            <w:tcMar>
              <w:right w:w="113" w:type="dxa"/>
            </w:tcMar>
          </w:tcPr>
          <w:p w14:paraId="4C6DBB77" w14:textId="77777777" w:rsidR="00CB27EB" w:rsidRPr="00E354FB" w:rsidRDefault="00CB27EB" w:rsidP="005E20B6">
            <w:pPr>
              <w:jc w:val="center"/>
              <w:rPr>
                <w:rFonts w:ascii="Arial" w:eastAsia="SimHei" w:hAnsi="Arial"/>
                <w:b/>
                <w:sz w:val="24"/>
                <w:szCs w:val="24"/>
              </w:rPr>
            </w:pPr>
          </w:p>
        </w:tc>
        <w:tc>
          <w:tcPr>
            <w:tcW w:w="1842" w:type="dxa"/>
            <w:tcBorders>
              <w:top w:val="single" w:sz="8" w:space="0" w:color="4F2D7F"/>
              <w:left w:val="dotted" w:sz="4" w:space="0" w:color="4F2D7F"/>
              <w:right w:val="dotted" w:sz="4" w:space="0" w:color="4F2D7F"/>
            </w:tcBorders>
            <w:shd w:val="clear" w:color="auto" w:fill="D9D9D9" w:themeFill="background1" w:themeFillShade="D9"/>
          </w:tcPr>
          <w:p w14:paraId="28BD9647" w14:textId="77777777" w:rsidR="00CB27EB" w:rsidRPr="00E354FB" w:rsidRDefault="00CB27EB" w:rsidP="00041997">
            <w:pPr>
              <w:tabs>
                <w:tab w:val="decimal" w:pos="1644"/>
              </w:tabs>
              <w:rPr>
                <w:rFonts w:ascii="Arial" w:eastAsia="SimHei" w:hAnsi="Arial"/>
                <w:sz w:val="24"/>
                <w:szCs w:val="24"/>
              </w:rPr>
            </w:pPr>
          </w:p>
        </w:tc>
        <w:tc>
          <w:tcPr>
            <w:tcW w:w="1843" w:type="dxa"/>
            <w:tcBorders>
              <w:top w:val="single" w:sz="8" w:space="0" w:color="4F2D7F"/>
              <w:left w:val="dotted" w:sz="4" w:space="0" w:color="4F2D7F"/>
              <w:right w:val="single" w:sz="8" w:space="0" w:color="4F2D7F"/>
            </w:tcBorders>
          </w:tcPr>
          <w:p w14:paraId="0C3AF7AA" w14:textId="77777777" w:rsidR="00CB27EB" w:rsidRPr="00E354FB" w:rsidRDefault="00CB27EB" w:rsidP="00041997">
            <w:pPr>
              <w:tabs>
                <w:tab w:val="decimal" w:pos="1645"/>
              </w:tabs>
              <w:rPr>
                <w:rFonts w:ascii="Arial" w:eastAsia="SimHei" w:hAnsi="Arial"/>
                <w:sz w:val="24"/>
                <w:szCs w:val="24"/>
              </w:rPr>
            </w:pPr>
          </w:p>
        </w:tc>
      </w:tr>
      <w:tr w:rsidR="00CB27EB" w:rsidRPr="00E354FB" w14:paraId="21ED32B3" w14:textId="77777777" w:rsidTr="00041997">
        <w:tc>
          <w:tcPr>
            <w:tcW w:w="5160" w:type="dxa"/>
            <w:tcBorders>
              <w:left w:val="single" w:sz="8" w:space="0" w:color="4F2D7F"/>
              <w:right w:val="dotted" w:sz="4" w:space="0" w:color="4F2D7F"/>
            </w:tcBorders>
          </w:tcPr>
          <w:p w14:paraId="0F34CCDE" w14:textId="77777777" w:rsidR="00CB27EB" w:rsidRPr="00E354FB" w:rsidRDefault="00CB27EB" w:rsidP="00543824">
            <w:pPr>
              <w:rPr>
                <w:rFonts w:ascii="Arial" w:eastAsia="SimHei" w:hAnsi="Arial"/>
                <w:sz w:val="24"/>
                <w:szCs w:val="24"/>
              </w:rPr>
            </w:pPr>
            <w:r w:rsidRPr="00E354FB">
              <w:rPr>
                <w:rFonts w:ascii="Arial" w:eastAsia="SimHei" w:hAnsi="Arial"/>
                <w:sz w:val="24"/>
                <w:szCs w:val="24"/>
              </w:rPr>
              <w:t>Cash and cash equivalents</w:t>
            </w:r>
          </w:p>
        </w:tc>
        <w:tc>
          <w:tcPr>
            <w:tcW w:w="851" w:type="dxa"/>
            <w:tcBorders>
              <w:left w:val="dotted" w:sz="4" w:space="0" w:color="4F2D7F"/>
              <w:right w:val="dotted" w:sz="4" w:space="0" w:color="4F2D7F"/>
            </w:tcBorders>
            <w:noWrap/>
            <w:tcMar>
              <w:right w:w="113" w:type="dxa"/>
            </w:tcMar>
          </w:tcPr>
          <w:p w14:paraId="77A41B04" w14:textId="77777777" w:rsidR="00CB27EB" w:rsidRPr="00E354FB" w:rsidRDefault="00AA0176" w:rsidP="005E20B6">
            <w:pPr>
              <w:jc w:val="center"/>
              <w:rPr>
                <w:rFonts w:ascii="Arial" w:eastAsia="SimHei" w:hAnsi="Arial"/>
                <w:b/>
                <w:sz w:val="24"/>
                <w:szCs w:val="24"/>
              </w:rPr>
            </w:pPr>
            <w:r w:rsidRPr="00E354FB">
              <w:rPr>
                <w:rFonts w:ascii="Arial" w:eastAsia="SimHei" w:hAnsi="Arial"/>
                <w:b/>
                <w:sz w:val="24"/>
                <w:szCs w:val="24"/>
              </w:rPr>
              <w:t>5</w:t>
            </w:r>
          </w:p>
        </w:tc>
        <w:tc>
          <w:tcPr>
            <w:tcW w:w="1842" w:type="dxa"/>
            <w:tcBorders>
              <w:left w:val="dotted" w:sz="4" w:space="0" w:color="4F2D7F"/>
              <w:right w:val="dotted" w:sz="4" w:space="0" w:color="4F2D7F"/>
            </w:tcBorders>
            <w:shd w:val="clear" w:color="auto" w:fill="D9D9D9" w:themeFill="background1" w:themeFillShade="D9"/>
          </w:tcPr>
          <w:p w14:paraId="6DAD5565" w14:textId="77777777" w:rsidR="00CB27EB" w:rsidRPr="00E354FB" w:rsidRDefault="00F13C03" w:rsidP="00041997">
            <w:pPr>
              <w:tabs>
                <w:tab w:val="decimal" w:pos="1644"/>
              </w:tabs>
              <w:rPr>
                <w:rFonts w:ascii="Arial" w:eastAsia="SimHei" w:hAnsi="Arial"/>
                <w:sz w:val="24"/>
                <w:szCs w:val="24"/>
              </w:rPr>
            </w:pPr>
            <w:r w:rsidRPr="00E354FB">
              <w:rPr>
                <w:rFonts w:ascii="Arial" w:eastAsia="SimHei" w:hAnsi="Arial"/>
                <w:sz w:val="24"/>
                <w:szCs w:val="24"/>
              </w:rPr>
              <w:t>185,980</w:t>
            </w:r>
          </w:p>
        </w:tc>
        <w:tc>
          <w:tcPr>
            <w:tcW w:w="1843" w:type="dxa"/>
            <w:tcBorders>
              <w:left w:val="dotted" w:sz="4" w:space="0" w:color="4F2D7F"/>
              <w:right w:val="single" w:sz="8" w:space="0" w:color="4F2D7F"/>
            </w:tcBorders>
          </w:tcPr>
          <w:p w14:paraId="2DB20817" w14:textId="77777777" w:rsidR="00CB27EB" w:rsidRPr="00E354FB" w:rsidRDefault="00F13C03" w:rsidP="00041997">
            <w:pPr>
              <w:tabs>
                <w:tab w:val="decimal" w:pos="1645"/>
              </w:tabs>
              <w:rPr>
                <w:rFonts w:ascii="Arial" w:eastAsia="SimHei" w:hAnsi="Arial"/>
                <w:sz w:val="24"/>
                <w:szCs w:val="24"/>
              </w:rPr>
            </w:pPr>
            <w:r w:rsidRPr="00E354FB">
              <w:rPr>
                <w:rFonts w:ascii="Arial" w:eastAsia="SimHei" w:hAnsi="Arial"/>
                <w:sz w:val="24"/>
                <w:szCs w:val="24"/>
              </w:rPr>
              <w:t>249,186</w:t>
            </w:r>
          </w:p>
        </w:tc>
      </w:tr>
      <w:tr w:rsidR="002B71EF" w:rsidRPr="00E354FB" w14:paraId="7C48C53D" w14:textId="77777777" w:rsidTr="00041997">
        <w:tc>
          <w:tcPr>
            <w:tcW w:w="5160" w:type="dxa"/>
            <w:tcBorders>
              <w:top w:val="single" w:sz="8" w:space="0" w:color="4F2D7F"/>
              <w:left w:val="single" w:sz="8" w:space="0" w:color="4F2D7F"/>
              <w:right w:val="dotted" w:sz="4" w:space="0" w:color="4F2D7F"/>
            </w:tcBorders>
            <w:tcMar>
              <w:top w:w="40" w:type="dxa"/>
            </w:tcMar>
          </w:tcPr>
          <w:p w14:paraId="23BEB66D" w14:textId="77777777" w:rsidR="002B71EF" w:rsidRPr="00E354FB" w:rsidRDefault="008738EF" w:rsidP="00BA3EEA">
            <w:pPr>
              <w:rPr>
                <w:rFonts w:ascii="Arial" w:eastAsia="SimHei" w:hAnsi="Arial"/>
                <w:sz w:val="24"/>
                <w:szCs w:val="24"/>
              </w:rPr>
            </w:pPr>
            <w:r w:rsidRPr="00E354FB">
              <w:rPr>
                <w:rFonts w:ascii="Arial" w:eastAsia="SimHei" w:hAnsi="Arial"/>
                <w:sz w:val="24"/>
                <w:szCs w:val="24"/>
              </w:rPr>
              <w:t>HTM</w:t>
            </w:r>
            <w:r w:rsidR="00BA3EEA" w:rsidRPr="00E354FB">
              <w:rPr>
                <w:rFonts w:ascii="Arial" w:eastAsia="SimHei" w:hAnsi="Arial"/>
                <w:sz w:val="24"/>
                <w:szCs w:val="24"/>
              </w:rPr>
              <w:t xml:space="preserve"> </w:t>
            </w:r>
            <w:r w:rsidR="002B71EF" w:rsidRPr="00E354FB">
              <w:rPr>
                <w:rFonts w:ascii="Arial" w:eastAsia="SimHei" w:hAnsi="Arial"/>
                <w:sz w:val="24"/>
                <w:szCs w:val="24"/>
              </w:rPr>
              <w:t>financial assets:</w:t>
            </w:r>
          </w:p>
        </w:tc>
        <w:tc>
          <w:tcPr>
            <w:tcW w:w="851" w:type="dxa"/>
            <w:tcBorders>
              <w:top w:val="single" w:sz="8" w:space="0" w:color="4F2D7F"/>
              <w:left w:val="dotted" w:sz="4" w:space="0" w:color="4F2D7F"/>
              <w:right w:val="dotted" w:sz="4" w:space="0" w:color="4F2D7F"/>
            </w:tcBorders>
            <w:noWrap/>
            <w:tcMar>
              <w:top w:w="40" w:type="dxa"/>
              <w:right w:w="113" w:type="dxa"/>
            </w:tcMar>
          </w:tcPr>
          <w:p w14:paraId="66692C51" w14:textId="77777777" w:rsidR="002B71EF" w:rsidRPr="00E354FB" w:rsidRDefault="002B71EF" w:rsidP="005E20B6">
            <w:pPr>
              <w:jc w:val="center"/>
              <w:rPr>
                <w:rFonts w:ascii="Arial" w:eastAsia="SimHei" w:hAnsi="Arial"/>
                <w:b/>
                <w:sz w:val="24"/>
                <w:szCs w:val="24"/>
              </w:rPr>
            </w:pPr>
          </w:p>
        </w:tc>
        <w:tc>
          <w:tcPr>
            <w:tcW w:w="1842" w:type="dxa"/>
            <w:tcBorders>
              <w:top w:val="single" w:sz="8" w:space="0" w:color="4F2D7F"/>
              <w:left w:val="dotted" w:sz="4" w:space="0" w:color="4F2D7F"/>
              <w:right w:val="dotted" w:sz="4" w:space="0" w:color="4F2D7F"/>
            </w:tcBorders>
            <w:shd w:val="clear" w:color="auto" w:fill="D9D9D9" w:themeFill="background1" w:themeFillShade="D9"/>
            <w:tcMar>
              <w:top w:w="40" w:type="dxa"/>
            </w:tcMar>
          </w:tcPr>
          <w:p w14:paraId="6BD60C85" w14:textId="77777777" w:rsidR="002B71EF" w:rsidRPr="00E354FB" w:rsidRDefault="002B71EF" w:rsidP="00041997">
            <w:pPr>
              <w:tabs>
                <w:tab w:val="decimal" w:pos="1644"/>
              </w:tabs>
              <w:rPr>
                <w:rFonts w:ascii="Arial" w:eastAsia="SimHei" w:hAnsi="Arial"/>
                <w:sz w:val="24"/>
                <w:szCs w:val="24"/>
              </w:rPr>
            </w:pPr>
          </w:p>
        </w:tc>
        <w:tc>
          <w:tcPr>
            <w:tcW w:w="1843" w:type="dxa"/>
            <w:tcBorders>
              <w:top w:val="single" w:sz="8" w:space="0" w:color="4F2D7F"/>
              <w:left w:val="dotted" w:sz="4" w:space="0" w:color="4F2D7F"/>
              <w:right w:val="single" w:sz="8" w:space="0" w:color="4F2D7F"/>
            </w:tcBorders>
            <w:tcMar>
              <w:top w:w="40" w:type="dxa"/>
            </w:tcMar>
          </w:tcPr>
          <w:p w14:paraId="0DAB3624" w14:textId="77777777" w:rsidR="002B71EF" w:rsidRPr="00E354FB" w:rsidRDefault="002B71EF" w:rsidP="00041997">
            <w:pPr>
              <w:tabs>
                <w:tab w:val="decimal" w:pos="1645"/>
              </w:tabs>
              <w:rPr>
                <w:rFonts w:ascii="Arial" w:eastAsia="SimHei" w:hAnsi="Arial"/>
                <w:sz w:val="24"/>
                <w:szCs w:val="24"/>
              </w:rPr>
            </w:pPr>
          </w:p>
        </w:tc>
      </w:tr>
      <w:tr w:rsidR="002B71EF" w:rsidRPr="00E354FB" w14:paraId="6A2523FF" w14:textId="77777777" w:rsidTr="00041997">
        <w:tc>
          <w:tcPr>
            <w:tcW w:w="5160" w:type="dxa"/>
            <w:tcBorders>
              <w:left w:val="single" w:sz="8" w:space="0" w:color="4F2D7F"/>
              <w:bottom w:val="single" w:sz="8" w:space="0" w:color="4F2D7F"/>
              <w:right w:val="dotted" w:sz="4" w:space="0" w:color="4F2D7F"/>
            </w:tcBorders>
          </w:tcPr>
          <w:p w14:paraId="0EC39DEA" w14:textId="77777777" w:rsidR="002B71EF" w:rsidRPr="00E354FB" w:rsidRDefault="00D73FF6" w:rsidP="008738EF">
            <w:pPr>
              <w:pStyle w:val="ListParagraph"/>
              <w:numPr>
                <w:ilvl w:val="0"/>
                <w:numId w:val="32"/>
              </w:numPr>
              <w:ind w:left="284" w:hanging="284"/>
              <w:rPr>
                <w:rFonts w:ascii="Arial" w:hAnsi="Arial"/>
                <w:sz w:val="24"/>
                <w:szCs w:val="24"/>
              </w:rPr>
            </w:pPr>
            <w:r w:rsidRPr="00E354FB">
              <w:rPr>
                <w:rFonts w:ascii="Arial" w:hAnsi="Arial"/>
                <w:sz w:val="24"/>
                <w:szCs w:val="24"/>
              </w:rPr>
              <w:t>S</w:t>
            </w:r>
            <w:r w:rsidR="008738EF" w:rsidRPr="00E354FB">
              <w:rPr>
                <w:rFonts w:ascii="Arial" w:hAnsi="Arial"/>
                <w:sz w:val="24"/>
                <w:szCs w:val="24"/>
              </w:rPr>
              <w:t>hort-term deposits</w:t>
            </w:r>
          </w:p>
        </w:tc>
        <w:tc>
          <w:tcPr>
            <w:tcW w:w="851" w:type="dxa"/>
            <w:tcBorders>
              <w:left w:val="dotted" w:sz="4" w:space="0" w:color="4F2D7F"/>
              <w:bottom w:val="single" w:sz="8" w:space="0" w:color="4F2D7F"/>
              <w:right w:val="dotted" w:sz="4" w:space="0" w:color="4F2D7F"/>
            </w:tcBorders>
            <w:noWrap/>
            <w:tcMar>
              <w:right w:w="113" w:type="dxa"/>
            </w:tcMar>
          </w:tcPr>
          <w:p w14:paraId="018DCB17" w14:textId="77777777" w:rsidR="002B71EF" w:rsidRPr="00E354FB" w:rsidRDefault="00AA0176" w:rsidP="005E20B6">
            <w:pPr>
              <w:jc w:val="center"/>
              <w:rPr>
                <w:rFonts w:ascii="Arial" w:eastAsia="SimHei" w:hAnsi="Arial"/>
                <w:b/>
                <w:sz w:val="24"/>
                <w:szCs w:val="24"/>
              </w:rPr>
            </w:pPr>
            <w:r w:rsidRPr="00E354FB">
              <w:rPr>
                <w:rFonts w:ascii="Arial" w:eastAsia="SimHei" w:hAnsi="Arial"/>
                <w:b/>
                <w:sz w:val="24"/>
                <w:szCs w:val="24"/>
              </w:rPr>
              <w:t>7.2</w:t>
            </w:r>
          </w:p>
        </w:tc>
        <w:tc>
          <w:tcPr>
            <w:tcW w:w="1842" w:type="dxa"/>
            <w:tcBorders>
              <w:left w:val="dotted" w:sz="4" w:space="0" w:color="4F2D7F"/>
              <w:bottom w:val="single" w:sz="8" w:space="0" w:color="4F2D7F"/>
              <w:right w:val="dotted" w:sz="4" w:space="0" w:color="4F2D7F"/>
            </w:tcBorders>
            <w:shd w:val="clear" w:color="auto" w:fill="D9D9D9" w:themeFill="background1" w:themeFillShade="D9"/>
          </w:tcPr>
          <w:p w14:paraId="37B4E3DC" w14:textId="77777777" w:rsidR="002B71EF" w:rsidRPr="00E354FB" w:rsidRDefault="00F13C03" w:rsidP="00041997">
            <w:pPr>
              <w:tabs>
                <w:tab w:val="decimal" w:pos="1644"/>
              </w:tabs>
              <w:rPr>
                <w:rFonts w:ascii="Arial" w:eastAsia="SimHei" w:hAnsi="Arial"/>
                <w:sz w:val="24"/>
                <w:szCs w:val="24"/>
              </w:rPr>
            </w:pPr>
            <w:r w:rsidRPr="00E354FB">
              <w:rPr>
                <w:rFonts w:ascii="Arial" w:eastAsia="SimHei" w:hAnsi="Arial"/>
                <w:sz w:val="24"/>
                <w:szCs w:val="24"/>
              </w:rPr>
              <w:t>224,915</w:t>
            </w:r>
          </w:p>
        </w:tc>
        <w:tc>
          <w:tcPr>
            <w:tcW w:w="1843" w:type="dxa"/>
            <w:tcBorders>
              <w:left w:val="dotted" w:sz="4" w:space="0" w:color="4F2D7F"/>
              <w:bottom w:val="single" w:sz="8" w:space="0" w:color="4F2D7F"/>
              <w:right w:val="single" w:sz="8" w:space="0" w:color="4F2D7F"/>
            </w:tcBorders>
          </w:tcPr>
          <w:p w14:paraId="319632BC" w14:textId="77777777" w:rsidR="002B71EF" w:rsidRPr="00E354FB" w:rsidRDefault="00F13C03" w:rsidP="00041997">
            <w:pPr>
              <w:tabs>
                <w:tab w:val="decimal" w:pos="1645"/>
              </w:tabs>
              <w:rPr>
                <w:rFonts w:ascii="Arial" w:eastAsia="SimHei" w:hAnsi="Arial"/>
                <w:sz w:val="24"/>
                <w:szCs w:val="24"/>
              </w:rPr>
            </w:pPr>
            <w:r w:rsidRPr="00E354FB">
              <w:rPr>
                <w:rFonts w:ascii="Arial" w:eastAsia="SimHei" w:hAnsi="Arial"/>
                <w:sz w:val="24"/>
                <w:szCs w:val="24"/>
              </w:rPr>
              <w:t>324,724</w:t>
            </w:r>
          </w:p>
        </w:tc>
      </w:tr>
      <w:tr w:rsidR="002B71EF" w:rsidRPr="00E354FB" w14:paraId="3B3CA24E" w14:textId="77777777" w:rsidTr="00041997">
        <w:tc>
          <w:tcPr>
            <w:tcW w:w="5160" w:type="dxa"/>
            <w:tcBorders>
              <w:top w:val="single" w:sz="8" w:space="0" w:color="4F2D7F"/>
              <w:left w:val="single" w:sz="8" w:space="0" w:color="4F2D7F"/>
              <w:right w:val="dotted" w:sz="4" w:space="0" w:color="4F2D7F"/>
            </w:tcBorders>
            <w:tcMar>
              <w:top w:w="40" w:type="dxa"/>
            </w:tcMar>
          </w:tcPr>
          <w:p w14:paraId="2DE2D557" w14:textId="77777777" w:rsidR="002B71EF" w:rsidRPr="00E354FB" w:rsidRDefault="002B71EF" w:rsidP="00543824">
            <w:pPr>
              <w:rPr>
                <w:rFonts w:ascii="Arial" w:eastAsia="SimHei" w:hAnsi="Arial"/>
                <w:i/>
                <w:sz w:val="24"/>
                <w:szCs w:val="24"/>
              </w:rPr>
            </w:pPr>
            <w:bookmarkStart w:id="61" w:name="_Toc298239032"/>
            <w:r w:rsidRPr="00E354FB">
              <w:rPr>
                <w:rFonts w:ascii="Arial" w:eastAsia="SimHei" w:hAnsi="Arial"/>
                <w:i/>
                <w:sz w:val="24"/>
                <w:szCs w:val="24"/>
              </w:rPr>
              <w:t>Loans and receivables</w:t>
            </w:r>
            <w:bookmarkEnd w:id="61"/>
            <w:r w:rsidRPr="00E354FB">
              <w:rPr>
                <w:rFonts w:ascii="Arial" w:eastAsia="SimHei" w:hAnsi="Arial"/>
                <w:i/>
                <w:sz w:val="24"/>
                <w:szCs w:val="24"/>
              </w:rPr>
              <w:t>:</w:t>
            </w:r>
          </w:p>
        </w:tc>
        <w:tc>
          <w:tcPr>
            <w:tcW w:w="851" w:type="dxa"/>
            <w:tcBorders>
              <w:top w:val="single" w:sz="8" w:space="0" w:color="4F2D7F"/>
              <w:left w:val="dotted" w:sz="4" w:space="0" w:color="4F2D7F"/>
              <w:right w:val="dotted" w:sz="4" w:space="0" w:color="4F2D7F"/>
            </w:tcBorders>
            <w:noWrap/>
            <w:tcMar>
              <w:top w:w="40" w:type="dxa"/>
              <w:right w:w="113" w:type="dxa"/>
            </w:tcMar>
          </w:tcPr>
          <w:p w14:paraId="721F2D10" w14:textId="77777777" w:rsidR="002B71EF" w:rsidRPr="00E354FB" w:rsidRDefault="002B71EF" w:rsidP="005E20B6">
            <w:pPr>
              <w:jc w:val="center"/>
              <w:rPr>
                <w:rFonts w:ascii="Arial" w:eastAsia="SimHei" w:hAnsi="Arial"/>
                <w:b/>
                <w:sz w:val="24"/>
                <w:szCs w:val="24"/>
              </w:rPr>
            </w:pPr>
          </w:p>
        </w:tc>
        <w:tc>
          <w:tcPr>
            <w:tcW w:w="1842" w:type="dxa"/>
            <w:tcBorders>
              <w:top w:val="single" w:sz="8" w:space="0" w:color="4F2D7F"/>
              <w:left w:val="dotted" w:sz="4" w:space="0" w:color="4F2D7F"/>
              <w:right w:val="dotted" w:sz="4" w:space="0" w:color="4F2D7F"/>
            </w:tcBorders>
            <w:shd w:val="clear" w:color="auto" w:fill="D9D9D9" w:themeFill="background1" w:themeFillShade="D9"/>
            <w:tcMar>
              <w:top w:w="40" w:type="dxa"/>
            </w:tcMar>
          </w:tcPr>
          <w:p w14:paraId="3110C370" w14:textId="77777777" w:rsidR="002B71EF" w:rsidRPr="00E354FB" w:rsidRDefault="002B71EF" w:rsidP="00041997">
            <w:pPr>
              <w:tabs>
                <w:tab w:val="decimal" w:pos="1644"/>
              </w:tabs>
              <w:rPr>
                <w:rFonts w:ascii="Arial" w:eastAsia="SimHei" w:hAnsi="Arial"/>
                <w:sz w:val="24"/>
                <w:szCs w:val="24"/>
              </w:rPr>
            </w:pPr>
          </w:p>
        </w:tc>
        <w:tc>
          <w:tcPr>
            <w:tcW w:w="1843" w:type="dxa"/>
            <w:tcBorders>
              <w:top w:val="single" w:sz="8" w:space="0" w:color="4F2D7F"/>
              <w:left w:val="dotted" w:sz="4" w:space="0" w:color="4F2D7F"/>
              <w:right w:val="single" w:sz="8" w:space="0" w:color="4F2D7F"/>
            </w:tcBorders>
            <w:tcMar>
              <w:top w:w="40" w:type="dxa"/>
            </w:tcMar>
          </w:tcPr>
          <w:p w14:paraId="6B2666A4" w14:textId="77777777" w:rsidR="002B71EF" w:rsidRPr="00E354FB" w:rsidRDefault="002B71EF" w:rsidP="00041997">
            <w:pPr>
              <w:tabs>
                <w:tab w:val="decimal" w:pos="1645"/>
              </w:tabs>
              <w:rPr>
                <w:rFonts w:ascii="Arial" w:eastAsia="SimHei" w:hAnsi="Arial"/>
                <w:sz w:val="24"/>
                <w:szCs w:val="24"/>
              </w:rPr>
            </w:pPr>
          </w:p>
        </w:tc>
      </w:tr>
      <w:tr w:rsidR="002B71EF" w:rsidRPr="00E354FB" w14:paraId="014A1E40" w14:textId="77777777" w:rsidTr="00041997">
        <w:tc>
          <w:tcPr>
            <w:tcW w:w="5160" w:type="dxa"/>
            <w:tcBorders>
              <w:left w:val="single" w:sz="8" w:space="0" w:color="4F2D7F"/>
              <w:right w:val="dotted" w:sz="4" w:space="0" w:color="4F2D7F"/>
            </w:tcBorders>
          </w:tcPr>
          <w:p w14:paraId="202B6693" w14:textId="77777777" w:rsidR="002B71EF" w:rsidRPr="00E354FB" w:rsidRDefault="002B71EF" w:rsidP="00543824">
            <w:pPr>
              <w:rPr>
                <w:rFonts w:ascii="Arial" w:eastAsia="SimHei" w:hAnsi="Arial"/>
                <w:sz w:val="24"/>
                <w:szCs w:val="24"/>
              </w:rPr>
            </w:pPr>
            <w:r w:rsidRPr="00E354FB">
              <w:rPr>
                <w:rFonts w:ascii="Arial" w:eastAsia="SimHei" w:hAnsi="Arial"/>
                <w:sz w:val="24"/>
                <w:szCs w:val="24"/>
              </w:rPr>
              <w:t>Current:</w:t>
            </w:r>
          </w:p>
        </w:tc>
        <w:tc>
          <w:tcPr>
            <w:tcW w:w="851" w:type="dxa"/>
            <w:tcBorders>
              <w:left w:val="dotted" w:sz="4" w:space="0" w:color="4F2D7F"/>
              <w:right w:val="dotted" w:sz="4" w:space="0" w:color="4F2D7F"/>
            </w:tcBorders>
            <w:noWrap/>
            <w:tcMar>
              <w:right w:w="113" w:type="dxa"/>
            </w:tcMar>
          </w:tcPr>
          <w:p w14:paraId="3C0ADFE2" w14:textId="77777777" w:rsidR="002B71EF" w:rsidRPr="00E354FB" w:rsidRDefault="002B71EF" w:rsidP="005E20B6">
            <w:pPr>
              <w:jc w:val="center"/>
              <w:rPr>
                <w:rFonts w:ascii="Arial" w:eastAsia="SimHei" w:hAnsi="Arial"/>
                <w:b/>
                <w:sz w:val="24"/>
                <w:szCs w:val="24"/>
              </w:rPr>
            </w:pPr>
          </w:p>
        </w:tc>
        <w:tc>
          <w:tcPr>
            <w:tcW w:w="1842" w:type="dxa"/>
            <w:tcBorders>
              <w:left w:val="dotted" w:sz="4" w:space="0" w:color="4F2D7F"/>
              <w:right w:val="dotted" w:sz="4" w:space="0" w:color="4F2D7F"/>
            </w:tcBorders>
            <w:shd w:val="clear" w:color="auto" w:fill="D9D9D9" w:themeFill="background1" w:themeFillShade="D9"/>
          </w:tcPr>
          <w:p w14:paraId="083BA9B6" w14:textId="77777777" w:rsidR="002B71EF" w:rsidRPr="00E354FB" w:rsidRDefault="002B71EF" w:rsidP="00041997">
            <w:pPr>
              <w:tabs>
                <w:tab w:val="decimal" w:pos="1644"/>
              </w:tabs>
              <w:rPr>
                <w:rFonts w:ascii="Arial" w:eastAsia="SimHei" w:hAnsi="Arial"/>
                <w:sz w:val="24"/>
                <w:szCs w:val="24"/>
              </w:rPr>
            </w:pPr>
          </w:p>
        </w:tc>
        <w:tc>
          <w:tcPr>
            <w:tcW w:w="1843" w:type="dxa"/>
            <w:tcBorders>
              <w:left w:val="dotted" w:sz="4" w:space="0" w:color="4F2D7F"/>
              <w:right w:val="single" w:sz="8" w:space="0" w:color="4F2D7F"/>
            </w:tcBorders>
          </w:tcPr>
          <w:p w14:paraId="73EA5EF7" w14:textId="77777777" w:rsidR="002B71EF" w:rsidRPr="00E354FB" w:rsidRDefault="002B71EF" w:rsidP="00041997">
            <w:pPr>
              <w:tabs>
                <w:tab w:val="decimal" w:pos="1645"/>
              </w:tabs>
              <w:rPr>
                <w:rFonts w:ascii="Arial" w:eastAsia="SimHei" w:hAnsi="Arial"/>
                <w:sz w:val="24"/>
                <w:szCs w:val="24"/>
              </w:rPr>
            </w:pPr>
          </w:p>
        </w:tc>
      </w:tr>
      <w:tr w:rsidR="002B71EF" w:rsidRPr="00E354FB" w14:paraId="3CCC4B62" w14:textId="77777777" w:rsidTr="00041997">
        <w:tc>
          <w:tcPr>
            <w:tcW w:w="5160" w:type="dxa"/>
            <w:tcBorders>
              <w:left w:val="single" w:sz="8" w:space="0" w:color="4F2D7F"/>
              <w:bottom w:val="single" w:sz="8" w:space="0" w:color="4F2D7F"/>
              <w:right w:val="dotted" w:sz="4" w:space="0" w:color="4F2D7F"/>
            </w:tcBorders>
          </w:tcPr>
          <w:p w14:paraId="13771BC0" w14:textId="77777777" w:rsidR="002B71EF" w:rsidRPr="00E354FB" w:rsidRDefault="00D73FF6" w:rsidP="00D73FF6">
            <w:pPr>
              <w:pStyle w:val="ListParagraph"/>
              <w:numPr>
                <w:ilvl w:val="0"/>
                <w:numId w:val="32"/>
              </w:numPr>
              <w:ind w:left="284" w:hanging="284"/>
              <w:rPr>
                <w:rFonts w:ascii="Arial" w:hAnsi="Arial"/>
                <w:sz w:val="24"/>
                <w:szCs w:val="24"/>
              </w:rPr>
            </w:pPr>
            <w:r w:rsidRPr="00E354FB">
              <w:rPr>
                <w:rFonts w:ascii="Arial" w:hAnsi="Arial"/>
                <w:sz w:val="24"/>
                <w:szCs w:val="24"/>
              </w:rPr>
              <w:t>T</w:t>
            </w:r>
            <w:r w:rsidR="002B71EF" w:rsidRPr="00E354FB">
              <w:rPr>
                <w:rFonts w:ascii="Arial" w:hAnsi="Arial"/>
                <w:sz w:val="24"/>
                <w:szCs w:val="24"/>
              </w:rPr>
              <w:t>rade and other receivables</w:t>
            </w:r>
          </w:p>
        </w:tc>
        <w:tc>
          <w:tcPr>
            <w:tcW w:w="851" w:type="dxa"/>
            <w:tcBorders>
              <w:left w:val="dotted" w:sz="4" w:space="0" w:color="4F2D7F"/>
              <w:bottom w:val="single" w:sz="8" w:space="0" w:color="4F2D7F"/>
              <w:right w:val="dotted" w:sz="4" w:space="0" w:color="4F2D7F"/>
            </w:tcBorders>
            <w:noWrap/>
            <w:tcMar>
              <w:right w:w="113" w:type="dxa"/>
            </w:tcMar>
          </w:tcPr>
          <w:p w14:paraId="5B704574" w14:textId="77777777" w:rsidR="002B71EF" w:rsidRPr="00E354FB" w:rsidRDefault="00AA0176" w:rsidP="005E20B6">
            <w:pPr>
              <w:jc w:val="center"/>
              <w:rPr>
                <w:rFonts w:ascii="Arial" w:eastAsia="SimHei" w:hAnsi="Arial"/>
                <w:b/>
                <w:sz w:val="24"/>
                <w:szCs w:val="24"/>
              </w:rPr>
            </w:pPr>
            <w:r w:rsidRPr="00E354FB">
              <w:rPr>
                <w:rFonts w:ascii="Arial" w:eastAsia="SimHei" w:hAnsi="Arial"/>
                <w:b/>
                <w:sz w:val="24"/>
                <w:szCs w:val="24"/>
              </w:rPr>
              <w:t>6</w:t>
            </w:r>
          </w:p>
        </w:tc>
        <w:tc>
          <w:tcPr>
            <w:tcW w:w="1842" w:type="dxa"/>
            <w:tcBorders>
              <w:left w:val="dotted" w:sz="4" w:space="0" w:color="4F2D7F"/>
              <w:bottom w:val="single" w:sz="8" w:space="0" w:color="4F2D7F"/>
              <w:right w:val="dotted" w:sz="4" w:space="0" w:color="4F2D7F"/>
            </w:tcBorders>
            <w:shd w:val="clear" w:color="auto" w:fill="D9D9D9" w:themeFill="background1" w:themeFillShade="D9"/>
          </w:tcPr>
          <w:p w14:paraId="7D255B06" w14:textId="77777777" w:rsidR="002B71EF" w:rsidRPr="00E354FB" w:rsidRDefault="00F13C03" w:rsidP="00041997">
            <w:pPr>
              <w:tabs>
                <w:tab w:val="decimal" w:pos="1644"/>
              </w:tabs>
              <w:rPr>
                <w:rFonts w:ascii="Arial" w:eastAsia="SimHei" w:hAnsi="Arial"/>
                <w:sz w:val="24"/>
                <w:szCs w:val="24"/>
              </w:rPr>
            </w:pPr>
            <w:r w:rsidRPr="00E354FB">
              <w:rPr>
                <w:rFonts w:ascii="Arial" w:eastAsia="SimHei" w:hAnsi="Arial"/>
                <w:sz w:val="24"/>
                <w:szCs w:val="24"/>
              </w:rPr>
              <w:t>10,414</w:t>
            </w:r>
          </w:p>
        </w:tc>
        <w:tc>
          <w:tcPr>
            <w:tcW w:w="1843" w:type="dxa"/>
            <w:tcBorders>
              <w:left w:val="dotted" w:sz="4" w:space="0" w:color="4F2D7F"/>
              <w:bottom w:val="single" w:sz="8" w:space="0" w:color="4F2D7F"/>
              <w:right w:val="single" w:sz="8" w:space="0" w:color="4F2D7F"/>
            </w:tcBorders>
          </w:tcPr>
          <w:p w14:paraId="1D2202A6" w14:textId="77777777" w:rsidR="002B71EF" w:rsidRPr="00E354FB" w:rsidRDefault="00F13C03" w:rsidP="00041997">
            <w:pPr>
              <w:tabs>
                <w:tab w:val="decimal" w:pos="1645"/>
              </w:tabs>
              <w:rPr>
                <w:rFonts w:ascii="Arial" w:eastAsia="SimHei" w:hAnsi="Arial"/>
                <w:sz w:val="24"/>
                <w:szCs w:val="24"/>
              </w:rPr>
            </w:pPr>
            <w:r w:rsidRPr="00E354FB">
              <w:rPr>
                <w:rFonts w:ascii="Arial" w:eastAsia="SimHei" w:hAnsi="Arial"/>
                <w:sz w:val="24"/>
                <w:szCs w:val="24"/>
              </w:rPr>
              <w:t>35,018</w:t>
            </w:r>
          </w:p>
        </w:tc>
      </w:tr>
      <w:tr w:rsidR="002B71EF" w:rsidRPr="00E354FB" w14:paraId="48C67A28" w14:textId="77777777" w:rsidTr="00041997">
        <w:tc>
          <w:tcPr>
            <w:tcW w:w="5160" w:type="dxa"/>
            <w:tcBorders>
              <w:top w:val="single" w:sz="8" w:space="0" w:color="4F2D7F"/>
              <w:left w:val="single" w:sz="8" w:space="0" w:color="4F2D7F"/>
              <w:bottom w:val="double" w:sz="6" w:space="0" w:color="4F2D7F"/>
              <w:right w:val="dotted" w:sz="4" w:space="0" w:color="4F2D7F"/>
            </w:tcBorders>
          </w:tcPr>
          <w:p w14:paraId="0474C778" w14:textId="77777777" w:rsidR="002B71EF" w:rsidRPr="00E354FB" w:rsidRDefault="002B71EF" w:rsidP="00543824">
            <w:pPr>
              <w:rPr>
                <w:rFonts w:ascii="Arial" w:eastAsia="SimHei" w:hAnsi="Arial"/>
                <w:sz w:val="24"/>
                <w:szCs w:val="24"/>
              </w:rPr>
            </w:pPr>
          </w:p>
        </w:tc>
        <w:tc>
          <w:tcPr>
            <w:tcW w:w="851" w:type="dxa"/>
            <w:tcBorders>
              <w:top w:val="single" w:sz="8" w:space="0" w:color="4F2D7F"/>
              <w:left w:val="dotted" w:sz="4" w:space="0" w:color="4F2D7F"/>
              <w:bottom w:val="double" w:sz="6" w:space="0" w:color="4F2D7F"/>
              <w:right w:val="dotted" w:sz="4" w:space="0" w:color="4F2D7F"/>
            </w:tcBorders>
            <w:noWrap/>
            <w:tcMar>
              <w:right w:w="113" w:type="dxa"/>
            </w:tcMar>
          </w:tcPr>
          <w:p w14:paraId="0F150A68" w14:textId="77777777" w:rsidR="002B71EF" w:rsidRPr="00E354FB" w:rsidRDefault="002B71EF" w:rsidP="005E20B6">
            <w:pPr>
              <w:jc w:val="center"/>
              <w:rPr>
                <w:rFonts w:ascii="Arial" w:eastAsia="SimHei" w:hAnsi="Arial"/>
                <w:b/>
                <w:sz w:val="24"/>
                <w:szCs w:val="24"/>
              </w:rPr>
            </w:pPr>
          </w:p>
        </w:tc>
        <w:tc>
          <w:tcPr>
            <w:tcW w:w="1842" w:type="dxa"/>
            <w:tcBorders>
              <w:top w:val="single" w:sz="8" w:space="0" w:color="4F2D7F"/>
              <w:left w:val="dotted" w:sz="4" w:space="0" w:color="4F2D7F"/>
              <w:bottom w:val="double" w:sz="6" w:space="0" w:color="4F2D7F"/>
              <w:right w:val="dotted" w:sz="4" w:space="0" w:color="4F2D7F"/>
            </w:tcBorders>
            <w:shd w:val="clear" w:color="auto" w:fill="D9D9D9" w:themeFill="background1" w:themeFillShade="D9"/>
          </w:tcPr>
          <w:p w14:paraId="353CFA05" w14:textId="77777777" w:rsidR="002B71EF" w:rsidRPr="00E354FB" w:rsidRDefault="00F13C03" w:rsidP="00041997">
            <w:pPr>
              <w:tabs>
                <w:tab w:val="decimal" w:pos="1644"/>
              </w:tabs>
              <w:rPr>
                <w:rFonts w:ascii="Arial" w:eastAsia="SimHei" w:hAnsi="Arial"/>
                <w:b/>
                <w:sz w:val="24"/>
                <w:szCs w:val="24"/>
              </w:rPr>
            </w:pPr>
            <w:r w:rsidRPr="00E354FB">
              <w:rPr>
                <w:rFonts w:ascii="Arial" w:eastAsia="SimHei" w:hAnsi="Arial"/>
                <w:b/>
                <w:sz w:val="24"/>
                <w:szCs w:val="24"/>
              </w:rPr>
              <w:t>421,309</w:t>
            </w:r>
          </w:p>
        </w:tc>
        <w:tc>
          <w:tcPr>
            <w:tcW w:w="1843" w:type="dxa"/>
            <w:tcBorders>
              <w:top w:val="single" w:sz="8" w:space="0" w:color="4F2D7F"/>
              <w:left w:val="dotted" w:sz="4" w:space="0" w:color="4F2D7F"/>
              <w:bottom w:val="double" w:sz="6" w:space="0" w:color="4F2D7F"/>
              <w:right w:val="single" w:sz="8" w:space="0" w:color="4F2D7F"/>
            </w:tcBorders>
          </w:tcPr>
          <w:p w14:paraId="7F505B2B" w14:textId="77777777" w:rsidR="002B71EF" w:rsidRPr="00E354FB" w:rsidRDefault="00F13C03" w:rsidP="00041997">
            <w:pPr>
              <w:tabs>
                <w:tab w:val="decimal" w:pos="1645"/>
              </w:tabs>
              <w:rPr>
                <w:rFonts w:ascii="Arial" w:eastAsia="SimHei" w:hAnsi="Arial"/>
                <w:b/>
                <w:sz w:val="24"/>
                <w:szCs w:val="24"/>
              </w:rPr>
            </w:pPr>
            <w:r w:rsidRPr="00E354FB">
              <w:rPr>
                <w:rFonts w:ascii="Arial" w:eastAsia="SimHei" w:hAnsi="Arial"/>
                <w:b/>
                <w:sz w:val="24"/>
                <w:szCs w:val="24"/>
              </w:rPr>
              <w:t>608,928</w:t>
            </w:r>
          </w:p>
        </w:tc>
      </w:tr>
    </w:tbl>
    <w:p w14:paraId="01491BFD" w14:textId="77777777" w:rsidR="00A0033F" w:rsidRPr="00E354FB" w:rsidRDefault="00A0033F" w:rsidP="00543824">
      <w:pPr>
        <w:rPr>
          <w:rFonts w:ascii="Arial" w:hAnsi="Arial"/>
          <w:sz w:val="24"/>
          <w:szCs w:val="24"/>
        </w:rPr>
      </w:pPr>
    </w:p>
    <w:tbl>
      <w:tblPr>
        <w:tblW w:w="9696" w:type="dxa"/>
        <w:tblLayout w:type="fixed"/>
        <w:tblCellMar>
          <w:top w:w="28" w:type="dxa"/>
          <w:left w:w="57" w:type="dxa"/>
          <w:bottom w:w="28" w:type="dxa"/>
          <w:right w:w="57" w:type="dxa"/>
        </w:tblCellMar>
        <w:tblLook w:val="01E0" w:firstRow="1" w:lastRow="1" w:firstColumn="1" w:lastColumn="1" w:noHBand="0" w:noVBand="0"/>
      </w:tblPr>
      <w:tblGrid>
        <w:gridCol w:w="5160"/>
        <w:gridCol w:w="851"/>
        <w:gridCol w:w="1842"/>
        <w:gridCol w:w="1843"/>
      </w:tblGrid>
      <w:tr w:rsidR="00A428FB" w:rsidRPr="00E354FB" w14:paraId="2CB7E21F" w14:textId="77777777" w:rsidTr="00041997">
        <w:tc>
          <w:tcPr>
            <w:tcW w:w="5160" w:type="dxa"/>
            <w:tcBorders>
              <w:top w:val="single" w:sz="8" w:space="0" w:color="4F2D7F"/>
              <w:left w:val="single" w:sz="8" w:space="0" w:color="4F2D7F"/>
              <w:right w:val="dotted" w:sz="4" w:space="0" w:color="4F2D7F"/>
            </w:tcBorders>
            <w:noWrap/>
            <w:tcMar>
              <w:bottom w:w="0" w:type="dxa"/>
            </w:tcMar>
            <w:vAlign w:val="center"/>
          </w:tcPr>
          <w:p w14:paraId="6CC36903" w14:textId="77777777" w:rsidR="00A428FB" w:rsidRPr="00E354FB" w:rsidRDefault="00A428FB" w:rsidP="00543824">
            <w:pPr>
              <w:rPr>
                <w:rFonts w:ascii="Arial" w:eastAsia="SimHei" w:hAnsi="Arial"/>
                <w:sz w:val="24"/>
                <w:szCs w:val="24"/>
              </w:rPr>
            </w:pPr>
          </w:p>
        </w:tc>
        <w:tc>
          <w:tcPr>
            <w:tcW w:w="851" w:type="dxa"/>
            <w:tcBorders>
              <w:top w:val="single" w:sz="8" w:space="0" w:color="4F2D7F"/>
              <w:left w:val="dotted" w:sz="4" w:space="0" w:color="4F2D7F"/>
              <w:right w:val="dotted" w:sz="4" w:space="0" w:color="4F2D7F"/>
            </w:tcBorders>
            <w:noWrap/>
            <w:tcMar>
              <w:bottom w:w="0" w:type="dxa"/>
              <w:right w:w="113" w:type="dxa"/>
            </w:tcMar>
            <w:vAlign w:val="bottom"/>
          </w:tcPr>
          <w:p w14:paraId="1FA08976" w14:textId="77777777" w:rsidR="00A428FB" w:rsidRPr="00E354FB" w:rsidRDefault="00A428FB" w:rsidP="005E20B6">
            <w:pPr>
              <w:jc w:val="center"/>
              <w:rPr>
                <w:rFonts w:ascii="Arial" w:eastAsia="SimHei" w:hAnsi="Arial"/>
                <w:b/>
                <w:sz w:val="24"/>
                <w:szCs w:val="24"/>
              </w:rPr>
            </w:pPr>
            <w:r w:rsidRPr="00E354FB">
              <w:rPr>
                <w:rFonts w:ascii="Arial" w:eastAsia="SimHei" w:hAnsi="Arial"/>
                <w:b/>
                <w:sz w:val="24"/>
                <w:szCs w:val="24"/>
              </w:rPr>
              <w:t>Note</w:t>
            </w:r>
          </w:p>
        </w:tc>
        <w:tc>
          <w:tcPr>
            <w:tcW w:w="1842" w:type="dxa"/>
            <w:tcBorders>
              <w:top w:val="single" w:sz="8" w:space="0" w:color="4F2D7F"/>
              <w:left w:val="dotted" w:sz="4" w:space="0" w:color="4F2D7F"/>
              <w:right w:val="dotted" w:sz="4" w:space="0" w:color="4F2D7F"/>
            </w:tcBorders>
            <w:shd w:val="clear" w:color="auto" w:fill="D9D9D9" w:themeFill="background1" w:themeFillShade="D9"/>
            <w:noWrap/>
            <w:tcMar>
              <w:bottom w:w="0" w:type="dxa"/>
            </w:tcMar>
            <w:vAlign w:val="center"/>
          </w:tcPr>
          <w:p w14:paraId="6CC62C23" w14:textId="77777777" w:rsidR="00A428FB" w:rsidRPr="00E354FB" w:rsidRDefault="00541B2C" w:rsidP="002B71EF">
            <w:pPr>
              <w:ind w:right="91"/>
              <w:jc w:val="right"/>
              <w:rPr>
                <w:rFonts w:ascii="Arial" w:hAnsi="Arial"/>
                <w:b/>
                <w:sz w:val="24"/>
                <w:szCs w:val="24"/>
              </w:rPr>
            </w:pPr>
            <w:r w:rsidRPr="00E354FB">
              <w:rPr>
                <w:rFonts w:ascii="Arial" w:hAnsi="Arial"/>
                <w:b/>
                <w:sz w:val="24"/>
                <w:szCs w:val="24"/>
              </w:rPr>
              <w:t>2016</w:t>
            </w:r>
          </w:p>
        </w:tc>
        <w:tc>
          <w:tcPr>
            <w:tcW w:w="1843" w:type="dxa"/>
            <w:tcBorders>
              <w:top w:val="single" w:sz="8" w:space="0" w:color="4F2D7F"/>
              <w:left w:val="dotted" w:sz="4" w:space="0" w:color="4F2D7F"/>
              <w:right w:val="single" w:sz="8" w:space="0" w:color="4F2D7F"/>
            </w:tcBorders>
            <w:noWrap/>
            <w:tcMar>
              <w:bottom w:w="0" w:type="dxa"/>
            </w:tcMar>
            <w:vAlign w:val="center"/>
          </w:tcPr>
          <w:p w14:paraId="0998245E" w14:textId="77777777" w:rsidR="00A428FB" w:rsidRPr="00E354FB" w:rsidRDefault="00541B2C" w:rsidP="002B71EF">
            <w:pPr>
              <w:ind w:right="91"/>
              <w:jc w:val="right"/>
              <w:rPr>
                <w:rFonts w:ascii="Arial" w:hAnsi="Arial"/>
                <w:b/>
                <w:sz w:val="24"/>
                <w:szCs w:val="24"/>
              </w:rPr>
            </w:pPr>
            <w:r w:rsidRPr="00E354FB">
              <w:rPr>
                <w:rFonts w:ascii="Arial" w:hAnsi="Arial"/>
                <w:b/>
                <w:sz w:val="24"/>
                <w:szCs w:val="24"/>
              </w:rPr>
              <w:t>2015</w:t>
            </w:r>
          </w:p>
        </w:tc>
      </w:tr>
      <w:tr w:rsidR="00A428FB" w:rsidRPr="00E354FB" w14:paraId="050D5085" w14:textId="77777777" w:rsidTr="00041997">
        <w:tc>
          <w:tcPr>
            <w:tcW w:w="5160" w:type="dxa"/>
            <w:tcBorders>
              <w:left w:val="single" w:sz="8" w:space="0" w:color="4F2D7F"/>
              <w:bottom w:val="single" w:sz="8" w:space="0" w:color="4F2D7F"/>
              <w:right w:val="dotted" w:sz="4" w:space="0" w:color="4F2D7F"/>
            </w:tcBorders>
            <w:noWrap/>
            <w:tcMar>
              <w:top w:w="0" w:type="dxa"/>
            </w:tcMar>
            <w:vAlign w:val="center"/>
          </w:tcPr>
          <w:p w14:paraId="256A8D0A" w14:textId="77777777" w:rsidR="00A428FB" w:rsidRPr="00E354FB" w:rsidRDefault="00A428FB" w:rsidP="00543824">
            <w:pPr>
              <w:rPr>
                <w:rFonts w:ascii="Arial" w:eastAsia="SimHei" w:hAnsi="Arial"/>
                <w:b/>
                <w:sz w:val="24"/>
                <w:szCs w:val="24"/>
              </w:rPr>
            </w:pPr>
          </w:p>
        </w:tc>
        <w:tc>
          <w:tcPr>
            <w:tcW w:w="851" w:type="dxa"/>
            <w:tcBorders>
              <w:left w:val="dotted" w:sz="4" w:space="0" w:color="4F2D7F"/>
              <w:bottom w:val="single" w:sz="8" w:space="0" w:color="4F2D7F"/>
              <w:right w:val="dotted" w:sz="4" w:space="0" w:color="4F2D7F"/>
            </w:tcBorders>
            <w:noWrap/>
            <w:tcMar>
              <w:top w:w="0" w:type="dxa"/>
              <w:right w:w="113" w:type="dxa"/>
            </w:tcMar>
            <w:vAlign w:val="center"/>
          </w:tcPr>
          <w:p w14:paraId="03B180F1" w14:textId="77777777" w:rsidR="00A428FB" w:rsidRPr="00E354FB" w:rsidRDefault="00A428FB" w:rsidP="005E20B6">
            <w:pPr>
              <w:jc w:val="center"/>
              <w:rPr>
                <w:rFonts w:ascii="Arial" w:eastAsia="SimHei" w:hAnsi="Arial"/>
                <w:b/>
                <w:sz w:val="24"/>
                <w:szCs w:val="24"/>
              </w:rPr>
            </w:pPr>
          </w:p>
        </w:tc>
        <w:tc>
          <w:tcPr>
            <w:tcW w:w="1842" w:type="dxa"/>
            <w:tcBorders>
              <w:left w:val="dotted" w:sz="4" w:space="0" w:color="4F2D7F"/>
              <w:bottom w:val="single" w:sz="8" w:space="0" w:color="4F2D7F"/>
              <w:right w:val="dotted" w:sz="4" w:space="0" w:color="4F2D7F"/>
            </w:tcBorders>
            <w:shd w:val="clear" w:color="auto" w:fill="D9D9D9" w:themeFill="background1" w:themeFillShade="D9"/>
            <w:noWrap/>
            <w:tcMar>
              <w:top w:w="0" w:type="dxa"/>
            </w:tcMar>
          </w:tcPr>
          <w:p w14:paraId="4BAC5BE4" w14:textId="77777777" w:rsidR="00A428FB" w:rsidRPr="00E354FB" w:rsidRDefault="00A428FB" w:rsidP="002B71EF">
            <w:pPr>
              <w:ind w:right="91"/>
              <w:jc w:val="right"/>
              <w:rPr>
                <w:rFonts w:ascii="Arial" w:hAnsi="Arial"/>
                <w:b/>
                <w:sz w:val="24"/>
                <w:szCs w:val="24"/>
              </w:rPr>
            </w:pPr>
            <w:r w:rsidRPr="00E354FB">
              <w:rPr>
                <w:rFonts w:ascii="Arial" w:hAnsi="Arial"/>
                <w:b/>
                <w:sz w:val="24"/>
                <w:szCs w:val="24"/>
              </w:rPr>
              <w:t>$</w:t>
            </w:r>
          </w:p>
        </w:tc>
        <w:tc>
          <w:tcPr>
            <w:tcW w:w="1843" w:type="dxa"/>
            <w:tcBorders>
              <w:left w:val="dotted" w:sz="4" w:space="0" w:color="4F2D7F"/>
              <w:bottom w:val="single" w:sz="8" w:space="0" w:color="4F2D7F"/>
              <w:right w:val="single" w:sz="8" w:space="0" w:color="4F2D7F"/>
            </w:tcBorders>
            <w:noWrap/>
            <w:tcMar>
              <w:top w:w="0" w:type="dxa"/>
            </w:tcMar>
          </w:tcPr>
          <w:p w14:paraId="2E4E1877" w14:textId="77777777" w:rsidR="00A428FB" w:rsidRPr="00E354FB" w:rsidRDefault="00A428FB" w:rsidP="002B71EF">
            <w:pPr>
              <w:ind w:right="91"/>
              <w:jc w:val="right"/>
              <w:rPr>
                <w:rFonts w:ascii="Arial" w:hAnsi="Arial"/>
                <w:b/>
                <w:sz w:val="24"/>
                <w:szCs w:val="24"/>
              </w:rPr>
            </w:pPr>
            <w:r w:rsidRPr="00E354FB">
              <w:rPr>
                <w:rFonts w:ascii="Arial" w:hAnsi="Arial"/>
                <w:b/>
                <w:sz w:val="24"/>
                <w:szCs w:val="24"/>
              </w:rPr>
              <w:t>$</w:t>
            </w:r>
          </w:p>
        </w:tc>
      </w:tr>
      <w:tr w:rsidR="002B71EF" w:rsidRPr="00E354FB" w14:paraId="6274EDD4" w14:textId="77777777" w:rsidTr="00041997">
        <w:tc>
          <w:tcPr>
            <w:tcW w:w="5160" w:type="dxa"/>
            <w:tcBorders>
              <w:top w:val="single" w:sz="8" w:space="0" w:color="4F2D7F"/>
              <w:left w:val="single" w:sz="8" w:space="0" w:color="4F2D7F"/>
              <w:right w:val="dotted" w:sz="4" w:space="0" w:color="4F2D7F"/>
            </w:tcBorders>
            <w:noWrap/>
          </w:tcPr>
          <w:p w14:paraId="6AD6B623" w14:textId="77777777" w:rsidR="002B71EF" w:rsidRPr="00E354FB" w:rsidRDefault="002B71EF" w:rsidP="00543824">
            <w:pPr>
              <w:rPr>
                <w:rFonts w:ascii="Arial" w:eastAsia="SimHei" w:hAnsi="Arial"/>
                <w:b/>
                <w:sz w:val="24"/>
                <w:szCs w:val="24"/>
              </w:rPr>
            </w:pPr>
            <w:r w:rsidRPr="00E354FB">
              <w:rPr>
                <w:rFonts w:ascii="Arial" w:eastAsia="SimHei" w:hAnsi="Arial"/>
                <w:b/>
                <w:sz w:val="24"/>
                <w:szCs w:val="24"/>
              </w:rPr>
              <w:t>Financial liabilities</w:t>
            </w:r>
          </w:p>
        </w:tc>
        <w:tc>
          <w:tcPr>
            <w:tcW w:w="851" w:type="dxa"/>
            <w:tcBorders>
              <w:top w:val="single" w:sz="8" w:space="0" w:color="4F2D7F"/>
              <w:left w:val="dotted" w:sz="4" w:space="0" w:color="4F2D7F"/>
              <w:right w:val="dotted" w:sz="4" w:space="0" w:color="4F2D7F"/>
            </w:tcBorders>
            <w:noWrap/>
            <w:tcMar>
              <w:right w:w="113" w:type="dxa"/>
            </w:tcMar>
          </w:tcPr>
          <w:p w14:paraId="4A1642EB" w14:textId="77777777" w:rsidR="002B71EF" w:rsidRPr="00E354FB" w:rsidRDefault="002B71EF" w:rsidP="005E20B6">
            <w:pPr>
              <w:jc w:val="center"/>
              <w:rPr>
                <w:rFonts w:ascii="Arial" w:eastAsia="SimHei" w:hAnsi="Arial"/>
                <w:b/>
                <w:sz w:val="24"/>
                <w:szCs w:val="24"/>
              </w:rPr>
            </w:pPr>
          </w:p>
        </w:tc>
        <w:tc>
          <w:tcPr>
            <w:tcW w:w="1842" w:type="dxa"/>
            <w:tcBorders>
              <w:top w:val="single" w:sz="8" w:space="0" w:color="4F2D7F"/>
              <w:left w:val="dotted" w:sz="4" w:space="0" w:color="4F2D7F"/>
              <w:right w:val="dotted" w:sz="4" w:space="0" w:color="4F2D7F"/>
            </w:tcBorders>
            <w:shd w:val="clear" w:color="auto" w:fill="D9D9D9" w:themeFill="background1" w:themeFillShade="D9"/>
            <w:noWrap/>
          </w:tcPr>
          <w:p w14:paraId="531201EB" w14:textId="77777777" w:rsidR="002B71EF" w:rsidRPr="00E354FB" w:rsidRDefault="002B71EF" w:rsidP="00041997">
            <w:pPr>
              <w:tabs>
                <w:tab w:val="decimal" w:pos="1644"/>
              </w:tabs>
              <w:rPr>
                <w:rFonts w:ascii="Arial" w:eastAsia="SimHei" w:hAnsi="Arial"/>
                <w:sz w:val="24"/>
                <w:szCs w:val="24"/>
              </w:rPr>
            </w:pPr>
          </w:p>
        </w:tc>
        <w:tc>
          <w:tcPr>
            <w:tcW w:w="1843" w:type="dxa"/>
            <w:tcBorders>
              <w:top w:val="single" w:sz="8" w:space="0" w:color="4F2D7F"/>
              <w:left w:val="dotted" w:sz="4" w:space="0" w:color="4F2D7F"/>
              <w:right w:val="single" w:sz="8" w:space="0" w:color="4F2D7F"/>
            </w:tcBorders>
            <w:noWrap/>
          </w:tcPr>
          <w:p w14:paraId="74E07853" w14:textId="77777777" w:rsidR="002B71EF" w:rsidRPr="00E354FB" w:rsidRDefault="002B71EF" w:rsidP="00041997">
            <w:pPr>
              <w:tabs>
                <w:tab w:val="decimal" w:pos="1645"/>
              </w:tabs>
              <w:rPr>
                <w:rFonts w:ascii="Arial" w:eastAsia="SimHei" w:hAnsi="Arial"/>
                <w:sz w:val="24"/>
                <w:szCs w:val="24"/>
              </w:rPr>
            </w:pPr>
          </w:p>
        </w:tc>
      </w:tr>
      <w:tr w:rsidR="002B71EF" w:rsidRPr="00E354FB" w14:paraId="27E9D7BE" w14:textId="77777777" w:rsidTr="00041997">
        <w:tc>
          <w:tcPr>
            <w:tcW w:w="5160" w:type="dxa"/>
            <w:tcBorders>
              <w:left w:val="single" w:sz="8" w:space="0" w:color="4F2D7F"/>
              <w:right w:val="dotted" w:sz="4" w:space="0" w:color="4F2D7F"/>
            </w:tcBorders>
            <w:noWrap/>
          </w:tcPr>
          <w:p w14:paraId="3AD4CA96" w14:textId="77777777" w:rsidR="002B71EF" w:rsidRPr="00E354FB" w:rsidRDefault="002B71EF" w:rsidP="00543824">
            <w:pPr>
              <w:rPr>
                <w:rFonts w:ascii="Arial" w:eastAsia="SimHei" w:hAnsi="Arial"/>
                <w:sz w:val="24"/>
                <w:szCs w:val="24"/>
              </w:rPr>
            </w:pPr>
            <w:r w:rsidRPr="00E354FB">
              <w:rPr>
                <w:rFonts w:ascii="Arial" w:eastAsia="SimHei" w:hAnsi="Arial"/>
                <w:sz w:val="24"/>
                <w:szCs w:val="24"/>
              </w:rPr>
              <w:t>Financial liabilities measured at amortised cost:</w:t>
            </w:r>
          </w:p>
        </w:tc>
        <w:tc>
          <w:tcPr>
            <w:tcW w:w="851" w:type="dxa"/>
            <w:tcBorders>
              <w:left w:val="dotted" w:sz="4" w:space="0" w:color="4F2D7F"/>
              <w:right w:val="dotted" w:sz="4" w:space="0" w:color="4F2D7F"/>
            </w:tcBorders>
            <w:noWrap/>
            <w:tcMar>
              <w:right w:w="113" w:type="dxa"/>
            </w:tcMar>
          </w:tcPr>
          <w:p w14:paraId="106CBDE7" w14:textId="77777777" w:rsidR="002B71EF" w:rsidRPr="00E354FB" w:rsidRDefault="002B71EF" w:rsidP="005E20B6">
            <w:pPr>
              <w:jc w:val="center"/>
              <w:rPr>
                <w:rFonts w:ascii="Arial" w:eastAsia="SimHei"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36BDFF7D" w14:textId="77777777" w:rsidR="002B71EF" w:rsidRPr="00E354FB" w:rsidRDefault="002B71EF" w:rsidP="00041997">
            <w:pPr>
              <w:tabs>
                <w:tab w:val="decimal" w:pos="1644"/>
              </w:tabs>
              <w:rPr>
                <w:rFonts w:ascii="Arial" w:eastAsia="SimHei" w:hAnsi="Arial"/>
                <w:sz w:val="24"/>
                <w:szCs w:val="24"/>
              </w:rPr>
            </w:pPr>
          </w:p>
        </w:tc>
        <w:tc>
          <w:tcPr>
            <w:tcW w:w="1843" w:type="dxa"/>
            <w:tcBorders>
              <w:left w:val="dotted" w:sz="4" w:space="0" w:color="4F2D7F"/>
              <w:right w:val="single" w:sz="8" w:space="0" w:color="4F2D7F"/>
            </w:tcBorders>
            <w:noWrap/>
          </w:tcPr>
          <w:p w14:paraId="31FF3D92" w14:textId="77777777" w:rsidR="002B71EF" w:rsidRPr="00E354FB" w:rsidRDefault="002B71EF" w:rsidP="00041997">
            <w:pPr>
              <w:tabs>
                <w:tab w:val="decimal" w:pos="1645"/>
              </w:tabs>
              <w:rPr>
                <w:rFonts w:ascii="Arial" w:eastAsia="SimHei" w:hAnsi="Arial"/>
                <w:sz w:val="24"/>
                <w:szCs w:val="24"/>
              </w:rPr>
            </w:pPr>
          </w:p>
        </w:tc>
      </w:tr>
      <w:tr w:rsidR="002B71EF" w:rsidRPr="00E354FB" w14:paraId="477A9134" w14:textId="77777777" w:rsidTr="00041997">
        <w:tc>
          <w:tcPr>
            <w:tcW w:w="5160" w:type="dxa"/>
            <w:tcBorders>
              <w:left w:val="single" w:sz="8" w:space="0" w:color="4F2D7F"/>
              <w:right w:val="dotted" w:sz="4" w:space="0" w:color="4F2D7F"/>
            </w:tcBorders>
            <w:noWrap/>
          </w:tcPr>
          <w:p w14:paraId="5106555C" w14:textId="77777777" w:rsidR="002B71EF" w:rsidRPr="00E354FB" w:rsidRDefault="002B71EF" w:rsidP="00543824">
            <w:pPr>
              <w:rPr>
                <w:rFonts w:ascii="Arial" w:eastAsia="SimHei" w:hAnsi="Arial"/>
                <w:sz w:val="24"/>
                <w:szCs w:val="24"/>
              </w:rPr>
            </w:pPr>
            <w:r w:rsidRPr="00E354FB">
              <w:rPr>
                <w:rFonts w:ascii="Arial" w:eastAsia="SimHei" w:hAnsi="Arial"/>
                <w:sz w:val="24"/>
                <w:szCs w:val="24"/>
              </w:rPr>
              <w:t>Current:</w:t>
            </w:r>
          </w:p>
        </w:tc>
        <w:tc>
          <w:tcPr>
            <w:tcW w:w="851" w:type="dxa"/>
            <w:tcBorders>
              <w:left w:val="dotted" w:sz="4" w:space="0" w:color="4F2D7F"/>
              <w:right w:val="dotted" w:sz="4" w:space="0" w:color="4F2D7F"/>
            </w:tcBorders>
            <w:noWrap/>
            <w:tcMar>
              <w:right w:w="113" w:type="dxa"/>
            </w:tcMar>
          </w:tcPr>
          <w:p w14:paraId="7B05933E" w14:textId="77777777" w:rsidR="002B71EF" w:rsidRPr="00E354FB" w:rsidRDefault="002B71EF" w:rsidP="005E20B6">
            <w:pPr>
              <w:jc w:val="center"/>
              <w:rPr>
                <w:rFonts w:ascii="Arial" w:eastAsia="SimHei"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1FEEB626" w14:textId="77777777" w:rsidR="002B71EF" w:rsidRPr="00E354FB" w:rsidRDefault="002B71EF" w:rsidP="00041997">
            <w:pPr>
              <w:tabs>
                <w:tab w:val="decimal" w:pos="1644"/>
              </w:tabs>
              <w:rPr>
                <w:rFonts w:ascii="Arial" w:eastAsia="SimHei" w:hAnsi="Arial"/>
                <w:sz w:val="24"/>
                <w:szCs w:val="24"/>
              </w:rPr>
            </w:pPr>
          </w:p>
        </w:tc>
        <w:tc>
          <w:tcPr>
            <w:tcW w:w="1843" w:type="dxa"/>
            <w:tcBorders>
              <w:left w:val="dotted" w:sz="4" w:space="0" w:color="4F2D7F"/>
              <w:right w:val="single" w:sz="8" w:space="0" w:color="4F2D7F"/>
            </w:tcBorders>
            <w:noWrap/>
          </w:tcPr>
          <w:p w14:paraId="23CE96C4" w14:textId="77777777" w:rsidR="002B71EF" w:rsidRPr="00E354FB" w:rsidRDefault="002B71EF" w:rsidP="00041997">
            <w:pPr>
              <w:tabs>
                <w:tab w:val="decimal" w:pos="1645"/>
              </w:tabs>
              <w:rPr>
                <w:rFonts w:ascii="Arial" w:eastAsia="SimHei" w:hAnsi="Arial"/>
                <w:sz w:val="24"/>
                <w:szCs w:val="24"/>
              </w:rPr>
            </w:pPr>
          </w:p>
        </w:tc>
      </w:tr>
      <w:tr w:rsidR="002B71EF" w:rsidRPr="00E354FB" w14:paraId="0B238297" w14:textId="77777777" w:rsidTr="00041997">
        <w:tc>
          <w:tcPr>
            <w:tcW w:w="5160" w:type="dxa"/>
            <w:tcBorders>
              <w:left w:val="single" w:sz="8" w:space="0" w:color="4F2D7F"/>
              <w:bottom w:val="single" w:sz="8" w:space="0" w:color="4F2D7F"/>
              <w:right w:val="dotted" w:sz="4" w:space="0" w:color="4F2D7F"/>
            </w:tcBorders>
            <w:noWrap/>
          </w:tcPr>
          <w:p w14:paraId="442153FA" w14:textId="77777777" w:rsidR="002B71EF" w:rsidRPr="00E354FB" w:rsidRDefault="00D73FF6" w:rsidP="00D73FF6">
            <w:pPr>
              <w:pStyle w:val="ListParagraph"/>
              <w:numPr>
                <w:ilvl w:val="0"/>
                <w:numId w:val="32"/>
              </w:numPr>
              <w:ind w:left="284" w:hanging="284"/>
              <w:rPr>
                <w:rFonts w:ascii="Arial" w:hAnsi="Arial"/>
                <w:sz w:val="24"/>
                <w:szCs w:val="24"/>
              </w:rPr>
            </w:pPr>
            <w:r w:rsidRPr="00E354FB">
              <w:rPr>
                <w:rFonts w:ascii="Arial" w:hAnsi="Arial"/>
                <w:sz w:val="24"/>
                <w:szCs w:val="24"/>
              </w:rPr>
              <w:t>T</w:t>
            </w:r>
            <w:r w:rsidR="005E6032" w:rsidRPr="00E354FB">
              <w:rPr>
                <w:rFonts w:ascii="Arial" w:hAnsi="Arial"/>
                <w:sz w:val="24"/>
                <w:szCs w:val="24"/>
              </w:rPr>
              <w:t>rade and other payables</w:t>
            </w:r>
          </w:p>
        </w:tc>
        <w:tc>
          <w:tcPr>
            <w:tcW w:w="851" w:type="dxa"/>
            <w:tcBorders>
              <w:left w:val="dotted" w:sz="4" w:space="0" w:color="4F2D7F"/>
              <w:bottom w:val="single" w:sz="8" w:space="0" w:color="4F2D7F"/>
              <w:right w:val="dotted" w:sz="4" w:space="0" w:color="4F2D7F"/>
            </w:tcBorders>
            <w:noWrap/>
            <w:tcMar>
              <w:right w:w="113" w:type="dxa"/>
            </w:tcMar>
          </w:tcPr>
          <w:p w14:paraId="4D9F80BA" w14:textId="77777777" w:rsidR="002B71EF" w:rsidRPr="00E354FB" w:rsidRDefault="00AA0176" w:rsidP="005E20B6">
            <w:pPr>
              <w:jc w:val="center"/>
              <w:rPr>
                <w:rFonts w:ascii="Arial" w:eastAsia="SimHei" w:hAnsi="Arial"/>
                <w:b/>
                <w:sz w:val="24"/>
                <w:szCs w:val="24"/>
                <w:highlight w:val="yellow"/>
              </w:rPr>
            </w:pPr>
            <w:r w:rsidRPr="00E354FB">
              <w:rPr>
                <w:rFonts w:ascii="Arial" w:eastAsia="SimHei" w:hAnsi="Arial"/>
                <w:b/>
                <w:sz w:val="24"/>
                <w:szCs w:val="24"/>
              </w:rPr>
              <w:t>11</w:t>
            </w:r>
          </w:p>
        </w:tc>
        <w:tc>
          <w:tcPr>
            <w:tcW w:w="1842" w:type="dxa"/>
            <w:tcBorders>
              <w:left w:val="dotted" w:sz="4" w:space="0" w:color="4F2D7F"/>
              <w:bottom w:val="single" w:sz="8" w:space="0" w:color="4F2D7F"/>
              <w:right w:val="dotted" w:sz="4" w:space="0" w:color="4F2D7F"/>
            </w:tcBorders>
            <w:shd w:val="clear" w:color="auto" w:fill="D9D9D9" w:themeFill="background1" w:themeFillShade="D9"/>
            <w:noWrap/>
          </w:tcPr>
          <w:p w14:paraId="7B1A306A" w14:textId="77777777" w:rsidR="002B71EF" w:rsidRPr="00E354FB" w:rsidRDefault="00F13C03" w:rsidP="00041997">
            <w:pPr>
              <w:tabs>
                <w:tab w:val="decimal" w:pos="1644"/>
              </w:tabs>
              <w:rPr>
                <w:rFonts w:ascii="Arial" w:eastAsia="SimHei" w:hAnsi="Arial"/>
                <w:sz w:val="24"/>
                <w:szCs w:val="24"/>
              </w:rPr>
            </w:pPr>
            <w:r w:rsidRPr="00E354FB">
              <w:rPr>
                <w:rFonts w:ascii="Arial" w:eastAsia="SimHei" w:hAnsi="Arial"/>
                <w:sz w:val="24"/>
                <w:szCs w:val="24"/>
              </w:rPr>
              <w:t>41,603</w:t>
            </w:r>
          </w:p>
        </w:tc>
        <w:tc>
          <w:tcPr>
            <w:tcW w:w="1843" w:type="dxa"/>
            <w:tcBorders>
              <w:left w:val="dotted" w:sz="4" w:space="0" w:color="4F2D7F"/>
              <w:bottom w:val="single" w:sz="8" w:space="0" w:color="4F2D7F"/>
              <w:right w:val="single" w:sz="8" w:space="0" w:color="4F2D7F"/>
            </w:tcBorders>
            <w:noWrap/>
          </w:tcPr>
          <w:p w14:paraId="36C05256" w14:textId="77777777" w:rsidR="002B71EF" w:rsidRPr="00E354FB" w:rsidRDefault="00F13C03" w:rsidP="00041997">
            <w:pPr>
              <w:tabs>
                <w:tab w:val="decimal" w:pos="1645"/>
              </w:tabs>
              <w:rPr>
                <w:rFonts w:ascii="Arial" w:eastAsia="SimHei" w:hAnsi="Arial"/>
                <w:sz w:val="24"/>
                <w:szCs w:val="24"/>
              </w:rPr>
            </w:pPr>
            <w:r w:rsidRPr="00E354FB">
              <w:rPr>
                <w:rFonts w:ascii="Arial" w:eastAsia="SimHei" w:hAnsi="Arial"/>
                <w:sz w:val="24"/>
                <w:szCs w:val="24"/>
              </w:rPr>
              <w:t>34,163</w:t>
            </w:r>
          </w:p>
        </w:tc>
      </w:tr>
      <w:tr w:rsidR="002B71EF" w:rsidRPr="00E354FB" w14:paraId="60082AF3" w14:textId="77777777" w:rsidTr="00041997">
        <w:tc>
          <w:tcPr>
            <w:tcW w:w="5160" w:type="dxa"/>
            <w:tcBorders>
              <w:top w:val="single" w:sz="8" w:space="0" w:color="4F2D7F"/>
              <w:left w:val="single" w:sz="8" w:space="0" w:color="4F2D7F"/>
              <w:bottom w:val="double" w:sz="6" w:space="0" w:color="4F2D7F"/>
              <w:right w:val="dotted" w:sz="4" w:space="0" w:color="4F2D7F"/>
            </w:tcBorders>
            <w:noWrap/>
          </w:tcPr>
          <w:p w14:paraId="6C558A0F" w14:textId="77777777" w:rsidR="002B71EF" w:rsidRPr="00E354FB" w:rsidRDefault="002B71EF" w:rsidP="00543824">
            <w:pPr>
              <w:rPr>
                <w:rFonts w:ascii="Arial" w:eastAsia="SimHei" w:hAnsi="Arial"/>
                <w:sz w:val="24"/>
                <w:szCs w:val="24"/>
              </w:rPr>
            </w:pPr>
          </w:p>
        </w:tc>
        <w:tc>
          <w:tcPr>
            <w:tcW w:w="851" w:type="dxa"/>
            <w:tcBorders>
              <w:top w:val="single" w:sz="8" w:space="0" w:color="4F2D7F"/>
              <w:left w:val="dotted" w:sz="4" w:space="0" w:color="4F2D7F"/>
              <w:bottom w:val="double" w:sz="6" w:space="0" w:color="4F2D7F"/>
              <w:right w:val="dotted" w:sz="4" w:space="0" w:color="4F2D7F"/>
            </w:tcBorders>
            <w:noWrap/>
            <w:tcMar>
              <w:right w:w="113" w:type="dxa"/>
            </w:tcMar>
          </w:tcPr>
          <w:p w14:paraId="289E4BED" w14:textId="77777777" w:rsidR="002B71EF" w:rsidRPr="00E354FB" w:rsidRDefault="002B71EF" w:rsidP="005E20B6">
            <w:pPr>
              <w:jc w:val="center"/>
              <w:rPr>
                <w:rFonts w:ascii="Arial" w:eastAsia="SimHei" w:hAnsi="Arial"/>
                <w:b/>
                <w:sz w:val="24"/>
                <w:szCs w:val="24"/>
              </w:rPr>
            </w:pPr>
          </w:p>
        </w:tc>
        <w:tc>
          <w:tcPr>
            <w:tcW w:w="1842" w:type="dxa"/>
            <w:tcBorders>
              <w:top w:val="single" w:sz="8" w:space="0" w:color="4F2D7F"/>
              <w:left w:val="dotted" w:sz="4" w:space="0" w:color="4F2D7F"/>
              <w:bottom w:val="double" w:sz="6" w:space="0" w:color="4F2D7F"/>
              <w:right w:val="dotted" w:sz="4" w:space="0" w:color="4F2D7F"/>
            </w:tcBorders>
            <w:shd w:val="clear" w:color="auto" w:fill="D9D9D9" w:themeFill="background1" w:themeFillShade="D9"/>
            <w:noWrap/>
          </w:tcPr>
          <w:p w14:paraId="5BD37AEB" w14:textId="77777777" w:rsidR="002B71EF" w:rsidRPr="00E354FB" w:rsidRDefault="00F13C03" w:rsidP="00041997">
            <w:pPr>
              <w:tabs>
                <w:tab w:val="decimal" w:pos="1644"/>
              </w:tabs>
              <w:rPr>
                <w:rFonts w:ascii="Arial" w:eastAsia="SimHei" w:hAnsi="Arial"/>
                <w:b/>
                <w:sz w:val="24"/>
                <w:szCs w:val="24"/>
              </w:rPr>
            </w:pPr>
            <w:r w:rsidRPr="00E354FB">
              <w:rPr>
                <w:rFonts w:ascii="Arial" w:eastAsia="SimHei" w:hAnsi="Arial"/>
                <w:b/>
                <w:sz w:val="24"/>
                <w:szCs w:val="24"/>
              </w:rPr>
              <w:t>41,603</w:t>
            </w:r>
          </w:p>
        </w:tc>
        <w:tc>
          <w:tcPr>
            <w:tcW w:w="1843" w:type="dxa"/>
            <w:tcBorders>
              <w:top w:val="single" w:sz="8" w:space="0" w:color="4F2D7F"/>
              <w:left w:val="dotted" w:sz="4" w:space="0" w:color="4F2D7F"/>
              <w:bottom w:val="double" w:sz="6" w:space="0" w:color="4F2D7F"/>
              <w:right w:val="single" w:sz="8" w:space="0" w:color="4F2D7F"/>
            </w:tcBorders>
            <w:noWrap/>
          </w:tcPr>
          <w:p w14:paraId="5B1F6F92" w14:textId="77777777" w:rsidR="002B71EF" w:rsidRPr="00E354FB" w:rsidRDefault="00F13C03" w:rsidP="00041997">
            <w:pPr>
              <w:tabs>
                <w:tab w:val="decimal" w:pos="1645"/>
              </w:tabs>
              <w:rPr>
                <w:rFonts w:ascii="Arial" w:eastAsia="SimHei" w:hAnsi="Arial"/>
                <w:b/>
                <w:sz w:val="24"/>
                <w:szCs w:val="24"/>
              </w:rPr>
            </w:pPr>
            <w:r w:rsidRPr="00E354FB">
              <w:rPr>
                <w:rFonts w:ascii="Arial" w:eastAsia="SimHei" w:hAnsi="Arial"/>
                <w:b/>
                <w:sz w:val="24"/>
                <w:szCs w:val="24"/>
              </w:rPr>
              <w:t>34,163</w:t>
            </w:r>
          </w:p>
        </w:tc>
      </w:tr>
    </w:tbl>
    <w:p w14:paraId="3464903C" w14:textId="77777777" w:rsidR="00B31457" w:rsidRPr="00E354FB" w:rsidRDefault="00B31457" w:rsidP="00543824">
      <w:pPr>
        <w:rPr>
          <w:rFonts w:ascii="Arial" w:hAnsi="Arial"/>
          <w:sz w:val="24"/>
          <w:szCs w:val="24"/>
        </w:rPr>
      </w:pPr>
    </w:p>
    <w:p w14:paraId="10FE0D1D" w14:textId="77777777" w:rsidR="00B31457" w:rsidRPr="00E354FB" w:rsidRDefault="00B31457" w:rsidP="005E20B6">
      <w:pPr>
        <w:jc w:val="both"/>
        <w:rPr>
          <w:rFonts w:ascii="Arial" w:hAnsi="Arial"/>
          <w:sz w:val="24"/>
          <w:szCs w:val="24"/>
        </w:rPr>
      </w:pPr>
      <w:r w:rsidRPr="00E354FB">
        <w:rPr>
          <w:rFonts w:ascii="Arial" w:hAnsi="Arial"/>
          <w:sz w:val="24"/>
          <w:szCs w:val="24"/>
        </w:rPr>
        <w:t>See Note 3.</w:t>
      </w:r>
      <w:r w:rsidR="009D2DBC" w:rsidRPr="00E354FB">
        <w:rPr>
          <w:rFonts w:ascii="Arial" w:hAnsi="Arial"/>
          <w:sz w:val="24"/>
          <w:szCs w:val="24"/>
        </w:rPr>
        <w:t>8</w:t>
      </w:r>
      <w:r w:rsidRPr="00E354FB">
        <w:rPr>
          <w:rFonts w:ascii="Arial" w:hAnsi="Arial"/>
          <w:sz w:val="24"/>
          <w:szCs w:val="24"/>
        </w:rPr>
        <w:t xml:space="preserve"> for a description of the accounting policies for each category of financial instruments.  Information relating to fair values is presented in the related notes.  </w:t>
      </w:r>
    </w:p>
    <w:p w14:paraId="7D49D7AA" w14:textId="77777777" w:rsidR="00E354FB" w:rsidRDefault="00E354FB">
      <w:pPr>
        <w:rPr>
          <w:rFonts w:ascii="Arial" w:hAnsi="Arial"/>
          <w:sz w:val="24"/>
          <w:szCs w:val="24"/>
        </w:rPr>
      </w:pPr>
      <w:r>
        <w:rPr>
          <w:rFonts w:ascii="Arial" w:hAnsi="Arial"/>
          <w:sz w:val="24"/>
          <w:szCs w:val="24"/>
        </w:rPr>
        <w:br w:type="page"/>
      </w:r>
    </w:p>
    <w:p w14:paraId="14E39590" w14:textId="77777777" w:rsidR="00E354FB" w:rsidRPr="00437CEF" w:rsidRDefault="00E354FB" w:rsidP="00E354FB">
      <w:pPr>
        <w:spacing w:after="120"/>
        <w:ind w:left="425" w:hanging="425"/>
        <w:rPr>
          <w:rFonts w:ascii="Arial" w:hAnsi="Arial"/>
          <w:color w:val="595959" w:themeColor="text1" w:themeTint="A6"/>
          <w:sz w:val="52"/>
          <w:szCs w:val="52"/>
        </w:rPr>
      </w:pPr>
      <w:r w:rsidRPr="00437CEF">
        <w:rPr>
          <w:rFonts w:ascii="Arial" w:hAnsi="Arial"/>
          <w:color w:val="595959" w:themeColor="text1" w:themeTint="A6"/>
          <w:sz w:val="52"/>
          <w:szCs w:val="52"/>
        </w:rPr>
        <w:lastRenderedPageBreak/>
        <w:t>Notes to the Financial Statements</w:t>
      </w:r>
    </w:p>
    <w:p w14:paraId="79ED7213" w14:textId="77777777" w:rsidR="00E354FB" w:rsidRPr="00437CEF" w:rsidRDefault="00E354FB" w:rsidP="00E354FB">
      <w:pPr>
        <w:rPr>
          <w:rFonts w:ascii="Arial" w:hAnsi="Arial"/>
          <w:sz w:val="24"/>
          <w:szCs w:val="24"/>
        </w:rPr>
      </w:pPr>
      <w:r w:rsidRPr="00437CEF">
        <w:rPr>
          <w:rFonts w:ascii="Arial" w:hAnsi="Arial"/>
          <w:sz w:val="24"/>
          <w:szCs w:val="24"/>
        </w:rPr>
        <w:t>For the year ended 31 December 2016</w:t>
      </w:r>
    </w:p>
    <w:p w14:paraId="253E4F05" w14:textId="77777777" w:rsidR="00AE7EA9" w:rsidRPr="004F4502" w:rsidRDefault="00AE7EA9" w:rsidP="00AE7EA9">
      <w:pPr>
        <w:spacing w:after="60"/>
        <w:rPr>
          <w:rFonts w:ascii="Arial" w:hAnsi="Arial"/>
          <w:sz w:val="24"/>
          <w:szCs w:val="24"/>
        </w:rPr>
      </w:pPr>
      <w:r w:rsidRPr="004F4502">
        <w:rPr>
          <w:rFonts w:ascii="Arial" w:hAnsi="Arial"/>
          <w:sz w:val="24"/>
          <w:szCs w:val="24"/>
        </w:rPr>
        <w:t>Accessible Arts</w:t>
      </w:r>
      <w:r>
        <w:rPr>
          <w:rFonts w:ascii="Arial" w:hAnsi="Arial"/>
          <w:sz w:val="24"/>
          <w:szCs w:val="24"/>
        </w:rPr>
        <w:t xml:space="preserve"> Limited</w:t>
      </w:r>
    </w:p>
    <w:p w14:paraId="626A4011" w14:textId="77777777" w:rsidR="00AA0176" w:rsidRPr="00E354FB" w:rsidRDefault="00AA0176" w:rsidP="00543824">
      <w:pPr>
        <w:rPr>
          <w:rFonts w:ascii="Arial" w:hAnsi="Arial"/>
          <w:sz w:val="24"/>
          <w:szCs w:val="24"/>
        </w:rPr>
      </w:pPr>
    </w:p>
    <w:p w14:paraId="2128B06F" w14:textId="77777777" w:rsidR="00AA0176" w:rsidRPr="00E354FB" w:rsidRDefault="00AA0176" w:rsidP="00AA0176">
      <w:pPr>
        <w:rPr>
          <w:rFonts w:ascii="Arial" w:hAnsi="Arial"/>
          <w:b/>
          <w:sz w:val="24"/>
          <w:szCs w:val="24"/>
        </w:rPr>
      </w:pPr>
      <w:r w:rsidRPr="00E354FB">
        <w:rPr>
          <w:rFonts w:ascii="Arial" w:hAnsi="Arial"/>
          <w:b/>
          <w:sz w:val="24"/>
          <w:szCs w:val="24"/>
        </w:rPr>
        <w:t>7.2 Other long-term financial assets</w:t>
      </w:r>
    </w:p>
    <w:p w14:paraId="31054726" w14:textId="77777777" w:rsidR="00AA0176" w:rsidRPr="00E354FB" w:rsidRDefault="00AA0176" w:rsidP="00AA0176">
      <w:pPr>
        <w:rPr>
          <w:rFonts w:ascii="Arial" w:hAnsi="Arial"/>
          <w:sz w:val="24"/>
          <w:szCs w:val="24"/>
        </w:rPr>
      </w:pPr>
      <w:r w:rsidRPr="00E354FB">
        <w:rPr>
          <w:rFonts w:ascii="Arial" w:hAnsi="Arial"/>
          <w:sz w:val="24"/>
          <w:szCs w:val="24"/>
        </w:rPr>
        <w:t>Other long-term financial assets include the following investments:</w:t>
      </w:r>
    </w:p>
    <w:p w14:paraId="328758D1" w14:textId="77777777" w:rsidR="00AA0176" w:rsidRPr="00437CEF" w:rsidRDefault="00AA0176" w:rsidP="00AA0176">
      <w:pPr>
        <w:rPr>
          <w:rFonts w:ascii="Arial" w:hAnsi="Arial"/>
        </w:rPr>
      </w:pPr>
    </w:p>
    <w:tbl>
      <w:tblPr>
        <w:tblW w:w="9772" w:type="dxa"/>
        <w:tblLayout w:type="fixed"/>
        <w:tblCellMar>
          <w:top w:w="28" w:type="dxa"/>
          <w:left w:w="57" w:type="dxa"/>
          <w:bottom w:w="28" w:type="dxa"/>
          <w:right w:w="57" w:type="dxa"/>
        </w:tblCellMar>
        <w:tblLook w:val="04A0" w:firstRow="1" w:lastRow="0" w:firstColumn="1" w:lastColumn="0" w:noHBand="0" w:noVBand="1"/>
      </w:tblPr>
      <w:tblGrid>
        <w:gridCol w:w="5160"/>
        <w:gridCol w:w="851"/>
        <w:gridCol w:w="1880"/>
        <w:gridCol w:w="1881"/>
      </w:tblGrid>
      <w:tr w:rsidR="00AA0176" w:rsidRPr="008901F1" w14:paraId="0503EC0D" w14:textId="77777777" w:rsidTr="00041997">
        <w:trPr>
          <w:trHeight w:val="213"/>
        </w:trPr>
        <w:tc>
          <w:tcPr>
            <w:tcW w:w="5160" w:type="dxa"/>
            <w:tcBorders>
              <w:top w:val="single" w:sz="8" w:space="0" w:color="4F2D7F"/>
              <w:left w:val="single" w:sz="8" w:space="0" w:color="4F2D7F"/>
              <w:right w:val="dotted" w:sz="4" w:space="0" w:color="4F2D7F"/>
            </w:tcBorders>
            <w:noWrap/>
            <w:tcMar>
              <w:bottom w:w="0" w:type="dxa"/>
            </w:tcMar>
            <w:vAlign w:val="center"/>
          </w:tcPr>
          <w:p w14:paraId="0D6725DE" w14:textId="77777777" w:rsidR="00AA0176" w:rsidRPr="008901F1" w:rsidRDefault="00AA0176" w:rsidP="00FE4B15">
            <w:pPr>
              <w:rPr>
                <w:rFonts w:ascii="Arial" w:hAnsi="Arial"/>
                <w:sz w:val="24"/>
                <w:szCs w:val="24"/>
              </w:rPr>
            </w:pPr>
          </w:p>
        </w:tc>
        <w:tc>
          <w:tcPr>
            <w:tcW w:w="851" w:type="dxa"/>
            <w:tcBorders>
              <w:top w:val="single" w:sz="8" w:space="0" w:color="4F2D7F"/>
              <w:left w:val="dotted" w:sz="4" w:space="0" w:color="4F2D7F"/>
              <w:right w:val="dotted" w:sz="4" w:space="0" w:color="4F2D7F"/>
            </w:tcBorders>
            <w:shd w:val="clear" w:color="auto" w:fill="auto"/>
            <w:vAlign w:val="bottom"/>
          </w:tcPr>
          <w:p w14:paraId="49246441" w14:textId="77777777" w:rsidR="00AA0176" w:rsidRPr="008901F1" w:rsidRDefault="00AA0176" w:rsidP="00FE4B15">
            <w:pPr>
              <w:jc w:val="center"/>
              <w:rPr>
                <w:rFonts w:ascii="Arial" w:eastAsia="SimHei" w:hAnsi="Arial"/>
                <w:b/>
                <w:sz w:val="24"/>
                <w:szCs w:val="24"/>
              </w:rPr>
            </w:pPr>
            <w:r w:rsidRPr="008901F1">
              <w:rPr>
                <w:rFonts w:ascii="Arial" w:eastAsia="SimHei" w:hAnsi="Arial"/>
                <w:b/>
                <w:sz w:val="24"/>
                <w:szCs w:val="24"/>
              </w:rPr>
              <w:t>Note</w:t>
            </w:r>
          </w:p>
        </w:tc>
        <w:tc>
          <w:tcPr>
            <w:tcW w:w="1880" w:type="dxa"/>
            <w:tcBorders>
              <w:top w:val="single" w:sz="8" w:space="0" w:color="4F2D7F"/>
              <w:left w:val="dotted" w:sz="4" w:space="0" w:color="4F2D7F"/>
              <w:right w:val="dotted" w:sz="4" w:space="0" w:color="4F2D7F"/>
            </w:tcBorders>
            <w:shd w:val="clear" w:color="auto" w:fill="D9D9D9" w:themeFill="background1" w:themeFillShade="D9"/>
            <w:noWrap/>
            <w:tcMar>
              <w:bottom w:w="0" w:type="dxa"/>
            </w:tcMar>
            <w:vAlign w:val="center"/>
          </w:tcPr>
          <w:p w14:paraId="1426EAB5" w14:textId="77777777" w:rsidR="00AA0176" w:rsidRPr="008901F1" w:rsidRDefault="00AA0176" w:rsidP="00FE4B15">
            <w:pPr>
              <w:ind w:right="145"/>
              <w:jc w:val="right"/>
              <w:rPr>
                <w:rFonts w:ascii="Arial" w:hAnsi="Arial"/>
                <w:b/>
                <w:sz w:val="24"/>
                <w:szCs w:val="24"/>
              </w:rPr>
            </w:pPr>
            <w:r w:rsidRPr="008901F1">
              <w:rPr>
                <w:rFonts w:ascii="Arial" w:hAnsi="Arial"/>
                <w:b/>
                <w:sz w:val="24"/>
                <w:szCs w:val="24"/>
              </w:rPr>
              <w:t>2016</w:t>
            </w:r>
          </w:p>
        </w:tc>
        <w:tc>
          <w:tcPr>
            <w:tcW w:w="1881" w:type="dxa"/>
            <w:tcBorders>
              <w:top w:val="single" w:sz="8" w:space="0" w:color="4F2D7F"/>
              <w:left w:val="dotted" w:sz="4" w:space="0" w:color="4F2D7F"/>
              <w:right w:val="single" w:sz="8" w:space="0" w:color="4F2D7F"/>
            </w:tcBorders>
            <w:noWrap/>
            <w:tcMar>
              <w:bottom w:w="0" w:type="dxa"/>
            </w:tcMar>
            <w:vAlign w:val="center"/>
          </w:tcPr>
          <w:p w14:paraId="3406D41B" w14:textId="77777777" w:rsidR="00AA0176" w:rsidRPr="008901F1" w:rsidRDefault="00AA0176" w:rsidP="00FE4B15">
            <w:pPr>
              <w:ind w:right="145"/>
              <w:jc w:val="right"/>
              <w:rPr>
                <w:rFonts w:ascii="Arial" w:hAnsi="Arial"/>
                <w:b/>
                <w:sz w:val="24"/>
                <w:szCs w:val="24"/>
              </w:rPr>
            </w:pPr>
            <w:r w:rsidRPr="008901F1">
              <w:rPr>
                <w:rFonts w:ascii="Arial" w:hAnsi="Arial"/>
                <w:b/>
                <w:sz w:val="24"/>
                <w:szCs w:val="24"/>
              </w:rPr>
              <w:t>2015</w:t>
            </w:r>
          </w:p>
        </w:tc>
      </w:tr>
      <w:tr w:rsidR="00AA0176" w:rsidRPr="008901F1" w14:paraId="669FD2FB" w14:textId="77777777" w:rsidTr="00041997">
        <w:trPr>
          <w:trHeight w:val="213"/>
        </w:trPr>
        <w:tc>
          <w:tcPr>
            <w:tcW w:w="5160" w:type="dxa"/>
            <w:tcBorders>
              <w:left w:val="single" w:sz="8" w:space="0" w:color="4F2D7F"/>
              <w:bottom w:val="single" w:sz="8" w:space="0" w:color="4F2D7F"/>
              <w:right w:val="dotted" w:sz="4" w:space="0" w:color="4F2D7F"/>
            </w:tcBorders>
            <w:noWrap/>
            <w:tcMar>
              <w:top w:w="0" w:type="dxa"/>
            </w:tcMar>
            <w:vAlign w:val="center"/>
          </w:tcPr>
          <w:p w14:paraId="028352D8" w14:textId="77777777" w:rsidR="00AA0176" w:rsidRPr="008901F1" w:rsidRDefault="00AA0176" w:rsidP="00FE4B15">
            <w:pPr>
              <w:rPr>
                <w:rFonts w:ascii="Arial" w:hAnsi="Arial"/>
                <w:sz w:val="24"/>
                <w:szCs w:val="24"/>
              </w:rPr>
            </w:pPr>
          </w:p>
        </w:tc>
        <w:tc>
          <w:tcPr>
            <w:tcW w:w="851" w:type="dxa"/>
            <w:tcBorders>
              <w:left w:val="dotted" w:sz="4" w:space="0" w:color="4F2D7F"/>
              <w:bottom w:val="single" w:sz="8" w:space="0" w:color="4F2D7F"/>
              <w:right w:val="dotted" w:sz="4" w:space="0" w:color="4F2D7F"/>
            </w:tcBorders>
            <w:shd w:val="clear" w:color="auto" w:fill="auto"/>
            <w:vAlign w:val="center"/>
          </w:tcPr>
          <w:p w14:paraId="030DCAB7" w14:textId="77777777" w:rsidR="00AA0176" w:rsidRPr="008901F1" w:rsidRDefault="00AA0176" w:rsidP="00FE4B15">
            <w:pPr>
              <w:jc w:val="center"/>
              <w:rPr>
                <w:rFonts w:ascii="Arial" w:eastAsia="SimHei" w:hAnsi="Arial"/>
                <w:b/>
                <w:sz w:val="24"/>
                <w:szCs w:val="24"/>
              </w:rPr>
            </w:pPr>
          </w:p>
        </w:tc>
        <w:tc>
          <w:tcPr>
            <w:tcW w:w="1880" w:type="dxa"/>
            <w:tcBorders>
              <w:left w:val="dotted" w:sz="4" w:space="0" w:color="4F2D7F"/>
              <w:bottom w:val="single" w:sz="8" w:space="0" w:color="4F2D7F"/>
              <w:right w:val="dotted" w:sz="4" w:space="0" w:color="4F2D7F"/>
            </w:tcBorders>
            <w:shd w:val="clear" w:color="auto" w:fill="D9D9D9" w:themeFill="background1" w:themeFillShade="D9"/>
            <w:noWrap/>
            <w:tcMar>
              <w:top w:w="0" w:type="dxa"/>
            </w:tcMar>
          </w:tcPr>
          <w:p w14:paraId="43268255" w14:textId="77777777" w:rsidR="00AA0176" w:rsidRPr="008901F1" w:rsidRDefault="00AA0176" w:rsidP="00FE4B15">
            <w:pPr>
              <w:ind w:right="145"/>
              <w:jc w:val="right"/>
              <w:rPr>
                <w:rFonts w:ascii="Arial" w:hAnsi="Arial"/>
                <w:b/>
                <w:sz w:val="24"/>
                <w:szCs w:val="24"/>
              </w:rPr>
            </w:pPr>
            <w:r w:rsidRPr="008901F1">
              <w:rPr>
                <w:rFonts w:ascii="Arial" w:hAnsi="Arial"/>
                <w:b/>
                <w:sz w:val="24"/>
                <w:szCs w:val="24"/>
              </w:rPr>
              <w:t>$</w:t>
            </w:r>
          </w:p>
        </w:tc>
        <w:tc>
          <w:tcPr>
            <w:tcW w:w="1881" w:type="dxa"/>
            <w:tcBorders>
              <w:left w:val="dotted" w:sz="4" w:space="0" w:color="4F2D7F"/>
              <w:bottom w:val="single" w:sz="8" w:space="0" w:color="4F2D7F"/>
              <w:right w:val="single" w:sz="8" w:space="0" w:color="4F2D7F"/>
            </w:tcBorders>
            <w:noWrap/>
            <w:tcMar>
              <w:top w:w="0" w:type="dxa"/>
            </w:tcMar>
          </w:tcPr>
          <w:p w14:paraId="3762DC07" w14:textId="77777777" w:rsidR="00AA0176" w:rsidRPr="008901F1" w:rsidRDefault="00AA0176" w:rsidP="00FE4B15">
            <w:pPr>
              <w:ind w:right="145"/>
              <w:jc w:val="right"/>
              <w:rPr>
                <w:rFonts w:ascii="Arial" w:hAnsi="Arial"/>
                <w:b/>
                <w:sz w:val="24"/>
                <w:szCs w:val="24"/>
              </w:rPr>
            </w:pPr>
            <w:r w:rsidRPr="008901F1">
              <w:rPr>
                <w:rFonts w:ascii="Arial" w:hAnsi="Arial"/>
                <w:b/>
                <w:sz w:val="24"/>
                <w:szCs w:val="24"/>
              </w:rPr>
              <w:t>$</w:t>
            </w:r>
          </w:p>
        </w:tc>
      </w:tr>
      <w:tr w:rsidR="00AA0176" w:rsidRPr="008901F1" w14:paraId="619FC8FB" w14:textId="77777777" w:rsidTr="00041997">
        <w:trPr>
          <w:trHeight w:val="198"/>
        </w:trPr>
        <w:tc>
          <w:tcPr>
            <w:tcW w:w="5160" w:type="dxa"/>
            <w:tcBorders>
              <w:left w:val="single" w:sz="8" w:space="0" w:color="4F2D7F"/>
              <w:right w:val="dotted" w:sz="4" w:space="0" w:color="4F2D7F"/>
            </w:tcBorders>
          </w:tcPr>
          <w:p w14:paraId="1C6DCA3E" w14:textId="77777777" w:rsidR="00AA0176" w:rsidRPr="008901F1" w:rsidRDefault="00BA3EEA" w:rsidP="00BA3EEA">
            <w:pPr>
              <w:rPr>
                <w:rFonts w:ascii="Arial" w:hAnsi="Arial"/>
                <w:sz w:val="24"/>
                <w:szCs w:val="24"/>
              </w:rPr>
            </w:pPr>
            <w:r w:rsidRPr="008901F1">
              <w:rPr>
                <w:rFonts w:ascii="Arial" w:hAnsi="Arial"/>
                <w:sz w:val="24"/>
                <w:szCs w:val="24"/>
              </w:rPr>
              <w:t>HTM</w:t>
            </w:r>
            <w:r w:rsidR="00AA0176" w:rsidRPr="008901F1">
              <w:rPr>
                <w:rFonts w:ascii="Arial" w:hAnsi="Arial"/>
                <w:sz w:val="24"/>
                <w:szCs w:val="24"/>
              </w:rPr>
              <w:t xml:space="preserve"> </w:t>
            </w:r>
            <w:r w:rsidRPr="008901F1">
              <w:rPr>
                <w:rFonts w:ascii="Arial" w:hAnsi="Arial"/>
                <w:sz w:val="24"/>
                <w:szCs w:val="24"/>
              </w:rPr>
              <w:t>investments</w:t>
            </w:r>
            <w:r w:rsidR="00AA0176" w:rsidRPr="008901F1">
              <w:rPr>
                <w:rFonts w:ascii="Arial" w:hAnsi="Arial"/>
                <w:sz w:val="24"/>
                <w:szCs w:val="24"/>
              </w:rPr>
              <w:t>:</w:t>
            </w:r>
          </w:p>
        </w:tc>
        <w:tc>
          <w:tcPr>
            <w:tcW w:w="851" w:type="dxa"/>
            <w:tcBorders>
              <w:left w:val="dotted" w:sz="4" w:space="0" w:color="4F2D7F"/>
              <w:right w:val="dotted" w:sz="4" w:space="0" w:color="4F2D7F"/>
            </w:tcBorders>
            <w:shd w:val="clear" w:color="auto" w:fill="auto"/>
          </w:tcPr>
          <w:p w14:paraId="3AF464F2" w14:textId="77777777" w:rsidR="00AA0176" w:rsidRPr="008901F1" w:rsidRDefault="00AA0176" w:rsidP="00FE4B15">
            <w:pPr>
              <w:jc w:val="center"/>
              <w:rPr>
                <w:rFonts w:ascii="Arial" w:hAnsi="Arial"/>
                <w:b/>
                <w:sz w:val="24"/>
                <w:szCs w:val="24"/>
              </w:rPr>
            </w:pPr>
          </w:p>
        </w:tc>
        <w:tc>
          <w:tcPr>
            <w:tcW w:w="1880" w:type="dxa"/>
            <w:tcBorders>
              <w:left w:val="dotted" w:sz="4" w:space="0" w:color="4F2D7F"/>
              <w:right w:val="dotted" w:sz="4" w:space="0" w:color="4F2D7F"/>
            </w:tcBorders>
            <w:shd w:val="clear" w:color="auto" w:fill="D9D9D9" w:themeFill="background1" w:themeFillShade="D9"/>
            <w:noWrap/>
          </w:tcPr>
          <w:p w14:paraId="4CD16923" w14:textId="77777777" w:rsidR="00AA0176" w:rsidRPr="008901F1" w:rsidRDefault="00AA0176" w:rsidP="00041997">
            <w:pPr>
              <w:tabs>
                <w:tab w:val="decimal" w:pos="1644"/>
              </w:tabs>
              <w:rPr>
                <w:rFonts w:ascii="Arial" w:hAnsi="Arial"/>
                <w:sz w:val="24"/>
                <w:szCs w:val="24"/>
              </w:rPr>
            </w:pPr>
          </w:p>
        </w:tc>
        <w:tc>
          <w:tcPr>
            <w:tcW w:w="1881" w:type="dxa"/>
            <w:tcBorders>
              <w:left w:val="dotted" w:sz="4" w:space="0" w:color="4F2D7F"/>
              <w:right w:val="single" w:sz="8" w:space="0" w:color="4F2D7F"/>
            </w:tcBorders>
          </w:tcPr>
          <w:p w14:paraId="18BB39A9" w14:textId="77777777" w:rsidR="00AA0176" w:rsidRPr="008901F1" w:rsidRDefault="00AA0176" w:rsidP="00041997">
            <w:pPr>
              <w:tabs>
                <w:tab w:val="decimal" w:pos="1607"/>
              </w:tabs>
              <w:rPr>
                <w:rFonts w:ascii="Arial" w:hAnsi="Arial"/>
                <w:sz w:val="24"/>
                <w:szCs w:val="24"/>
              </w:rPr>
            </w:pPr>
          </w:p>
        </w:tc>
      </w:tr>
      <w:tr w:rsidR="00AA0176" w:rsidRPr="008901F1" w14:paraId="5AAE6314" w14:textId="77777777" w:rsidTr="00041997">
        <w:trPr>
          <w:trHeight w:val="167"/>
        </w:trPr>
        <w:tc>
          <w:tcPr>
            <w:tcW w:w="5160" w:type="dxa"/>
            <w:tcBorders>
              <w:left w:val="single" w:sz="8" w:space="0" w:color="4F2D7F"/>
              <w:bottom w:val="single" w:sz="8" w:space="0" w:color="4F2D7F"/>
              <w:right w:val="dotted" w:sz="4" w:space="0" w:color="4F2D7F"/>
            </w:tcBorders>
          </w:tcPr>
          <w:p w14:paraId="49EE350D" w14:textId="77777777" w:rsidR="00AA0176" w:rsidRPr="008901F1" w:rsidRDefault="00BA3EEA" w:rsidP="00FE4B15">
            <w:pPr>
              <w:pStyle w:val="ListParagraph"/>
              <w:numPr>
                <w:ilvl w:val="0"/>
                <w:numId w:val="32"/>
              </w:numPr>
              <w:ind w:left="284" w:hanging="284"/>
              <w:rPr>
                <w:rFonts w:ascii="Arial" w:hAnsi="Arial"/>
                <w:sz w:val="24"/>
                <w:szCs w:val="24"/>
              </w:rPr>
            </w:pPr>
            <w:r w:rsidRPr="008901F1">
              <w:rPr>
                <w:rFonts w:ascii="Arial" w:hAnsi="Arial"/>
                <w:sz w:val="24"/>
                <w:szCs w:val="24"/>
              </w:rPr>
              <w:t>Short-term deposits</w:t>
            </w:r>
          </w:p>
        </w:tc>
        <w:tc>
          <w:tcPr>
            <w:tcW w:w="851" w:type="dxa"/>
            <w:tcBorders>
              <w:left w:val="dotted" w:sz="4" w:space="0" w:color="4F2D7F"/>
              <w:bottom w:val="single" w:sz="8" w:space="0" w:color="4F2D7F"/>
              <w:right w:val="dotted" w:sz="4" w:space="0" w:color="4F2D7F"/>
            </w:tcBorders>
            <w:shd w:val="clear" w:color="auto" w:fill="auto"/>
          </w:tcPr>
          <w:p w14:paraId="527614D4" w14:textId="77777777" w:rsidR="00AA0176" w:rsidRPr="008901F1" w:rsidRDefault="00AA0176" w:rsidP="00FE4B15">
            <w:pPr>
              <w:jc w:val="center"/>
              <w:rPr>
                <w:rFonts w:ascii="Arial" w:eastAsia="SimHei" w:hAnsi="Arial"/>
                <w:b/>
                <w:sz w:val="24"/>
                <w:szCs w:val="24"/>
              </w:rPr>
            </w:pPr>
          </w:p>
        </w:tc>
        <w:tc>
          <w:tcPr>
            <w:tcW w:w="1880" w:type="dxa"/>
            <w:tcBorders>
              <w:left w:val="dotted" w:sz="4" w:space="0" w:color="4F2D7F"/>
              <w:bottom w:val="single" w:sz="8" w:space="0" w:color="4F2D7F"/>
              <w:right w:val="dotted" w:sz="4" w:space="0" w:color="4F2D7F"/>
            </w:tcBorders>
            <w:shd w:val="clear" w:color="auto" w:fill="D9D9D9" w:themeFill="background1" w:themeFillShade="D9"/>
            <w:noWrap/>
          </w:tcPr>
          <w:p w14:paraId="1709F271" w14:textId="77777777" w:rsidR="00AA0176" w:rsidRPr="008901F1" w:rsidRDefault="00F13C03" w:rsidP="00041997">
            <w:pPr>
              <w:tabs>
                <w:tab w:val="decimal" w:pos="1644"/>
              </w:tabs>
              <w:rPr>
                <w:rFonts w:ascii="Arial" w:eastAsia="SimHei" w:hAnsi="Arial"/>
                <w:sz w:val="24"/>
                <w:szCs w:val="24"/>
              </w:rPr>
            </w:pPr>
            <w:r w:rsidRPr="008901F1">
              <w:rPr>
                <w:rFonts w:ascii="Arial" w:eastAsia="SimHei" w:hAnsi="Arial"/>
                <w:sz w:val="24"/>
                <w:szCs w:val="24"/>
              </w:rPr>
              <w:t>224,915</w:t>
            </w:r>
          </w:p>
        </w:tc>
        <w:tc>
          <w:tcPr>
            <w:tcW w:w="1881" w:type="dxa"/>
            <w:tcBorders>
              <w:left w:val="dotted" w:sz="4" w:space="0" w:color="4F2D7F"/>
              <w:bottom w:val="single" w:sz="8" w:space="0" w:color="4F2D7F"/>
              <w:right w:val="single" w:sz="8" w:space="0" w:color="4F2D7F"/>
            </w:tcBorders>
          </w:tcPr>
          <w:p w14:paraId="73A6A254" w14:textId="77777777" w:rsidR="00AA0176" w:rsidRPr="008901F1" w:rsidRDefault="00BA3EEA" w:rsidP="00041997">
            <w:pPr>
              <w:tabs>
                <w:tab w:val="decimal" w:pos="1607"/>
              </w:tabs>
              <w:rPr>
                <w:rFonts w:ascii="Arial" w:eastAsia="SimHei" w:hAnsi="Arial"/>
                <w:sz w:val="24"/>
                <w:szCs w:val="24"/>
              </w:rPr>
            </w:pPr>
            <w:r w:rsidRPr="008901F1">
              <w:rPr>
                <w:rFonts w:ascii="Arial" w:eastAsia="SimHei" w:hAnsi="Arial"/>
                <w:sz w:val="24"/>
                <w:szCs w:val="24"/>
              </w:rPr>
              <w:t>324,724</w:t>
            </w:r>
          </w:p>
        </w:tc>
      </w:tr>
      <w:tr w:rsidR="00AA0176" w:rsidRPr="008901F1" w14:paraId="4E9EB5BF" w14:textId="77777777" w:rsidTr="00041997">
        <w:trPr>
          <w:trHeight w:val="213"/>
        </w:trPr>
        <w:tc>
          <w:tcPr>
            <w:tcW w:w="5160" w:type="dxa"/>
            <w:tcBorders>
              <w:top w:val="single" w:sz="8" w:space="0" w:color="4F2D7F"/>
              <w:left w:val="single" w:sz="8" w:space="0" w:color="4F2D7F"/>
              <w:bottom w:val="double" w:sz="6" w:space="0" w:color="4F2D7F"/>
              <w:right w:val="dotted" w:sz="4" w:space="0" w:color="4F2D7F"/>
            </w:tcBorders>
          </w:tcPr>
          <w:p w14:paraId="6F1BEC20" w14:textId="77777777" w:rsidR="00AA0176" w:rsidRPr="008901F1" w:rsidRDefault="00BA3EEA" w:rsidP="00FE4B15">
            <w:pPr>
              <w:rPr>
                <w:rFonts w:ascii="Arial" w:hAnsi="Arial"/>
                <w:b/>
                <w:sz w:val="24"/>
                <w:szCs w:val="24"/>
              </w:rPr>
            </w:pPr>
            <w:r w:rsidRPr="008901F1">
              <w:rPr>
                <w:rFonts w:ascii="Arial" w:hAnsi="Arial"/>
                <w:b/>
                <w:sz w:val="24"/>
                <w:szCs w:val="24"/>
              </w:rPr>
              <w:t>Other short</w:t>
            </w:r>
            <w:r w:rsidR="00AA0176" w:rsidRPr="008901F1">
              <w:rPr>
                <w:rFonts w:ascii="Arial" w:hAnsi="Arial"/>
                <w:b/>
                <w:sz w:val="24"/>
                <w:szCs w:val="24"/>
              </w:rPr>
              <w:t>-term financial assets</w:t>
            </w:r>
          </w:p>
        </w:tc>
        <w:tc>
          <w:tcPr>
            <w:tcW w:w="851" w:type="dxa"/>
            <w:tcBorders>
              <w:top w:val="single" w:sz="8" w:space="0" w:color="4F2D7F"/>
              <w:left w:val="dotted" w:sz="4" w:space="0" w:color="4F2D7F"/>
              <w:bottom w:val="double" w:sz="6" w:space="0" w:color="4F2D7F"/>
              <w:right w:val="dotted" w:sz="4" w:space="0" w:color="4F2D7F"/>
            </w:tcBorders>
            <w:shd w:val="clear" w:color="auto" w:fill="auto"/>
          </w:tcPr>
          <w:p w14:paraId="1D3E7D1D" w14:textId="77777777" w:rsidR="00AA0176" w:rsidRPr="008901F1" w:rsidRDefault="00AA0176" w:rsidP="00FE4B15">
            <w:pPr>
              <w:jc w:val="center"/>
              <w:rPr>
                <w:rFonts w:ascii="Arial" w:hAnsi="Arial"/>
                <w:b/>
                <w:sz w:val="24"/>
                <w:szCs w:val="24"/>
              </w:rPr>
            </w:pPr>
          </w:p>
        </w:tc>
        <w:tc>
          <w:tcPr>
            <w:tcW w:w="1880" w:type="dxa"/>
            <w:tcBorders>
              <w:top w:val="single" w:sz="8" w:space="0" w:color="4F2D7F"/>
              <w:left w:val="dotted" w:sz="4" w:space="0" w:color="4F2D7F"/>
              <w:bottom w:val="double" w:sz="6" w:space="0" w:color="4F2D7F"/>
              <w:right w:val="dotted" w:sz="4" w:space="0" w:color="4F2D7F"/>
            </w:tcBorders>
            <w:shd w:val="clear" w:color="auto" w:fill="D9D9D9" w:themeFill="background1" w:themeFillShade="D9"/>
            <w:noWrap/>
          </w:tcPr>
          <w:p w14:paraId="0152942F" w14:textId="77777777" w:rsidR="00AA0176" w:rsidRPr="008901F1" w:rsidRDefault="00F13C03" w:rsidP="00041997">
            <w:pPr>
              <w:tabs>
                <w:tab w:val="decimal" w:pos="1644"/>
              </w:tabs>
              <w:rPr>
                <w:rFonts w:ascii="Arial" w:hAnsi="Arial"/>
                <w:b/>
                <w:sz w:val="24"/>
                <w:szCs w:val="24"/>
              </w:rPr>
            </w:pPr>
            <w:r w:rsidRPr="008901F1">
              <w:rPr>
                <w:rFonts w:ascii="Arial" w:hAnsi="Arial"/>
                <w:b/>
                <w:sz w:val="24"/>
                <w:szCs w:val="24"/>
              </w:rPr>
              <w:t>224,915</w:t>
            </w:r>
          </w:p>
        </w:tc>
        <w:tc>
          <w:tcPr>
            <w:tcW w:w="1881" w:type="dxa"/>
            <w:tcBorders>
              <w:top w:val="single" w:sz="8" w:space="0" w:color="4F2D7F"/>
              <w:left w:val="dotted" w:sz="4" w:space="0" w:color="4F2D7F"/>
              <w:bottom w:val="double" w:sz="6" w:space="0" w:color="4F2D7F"/>
              <w:right w:val="single" w:sz="8" w:space="0" w:color="4F2D7F"/>
            </w:tcBorders>
          </w:tcPr>
          <w:p w14:paraId="580B8FF6" w14:textId="77777777" w:rsidR="00AA0176" w:rsidRPr="008901F1" w:rsidRDefault="00BA3EEA" w:rsidP="00041997">
            <w:pPr>
              <w:tabs>
                <w:tab w:val="decimal" w:pos="1607"/>
              </w:tabs>
              <w:rPr>
                <w:rFonts w:ascii="Arial" w:hAnsi="Arial"/>
                <w:b/>
                <w:sz w:val="24"/>
                <w:szCs w:val="24"/>
              </w:rPr>
            </w:pPr>
            <w:r w:rsidRPr="008901F1">
              <w:rPr>
                <w:rFonts w:ascii="Arial" w:hAnsi="Arial"/>
                <w:b/>
                <w:sz w:val="24"/>
                <w:szCs w:val="24"/>
              </w:rPr>
              <w:t>324,724</w:t>
            </w:r>
          </w:p>
        </w:tc>
      </w:tr>
    </w:tbl>
    <w:p w14:paraId="39AF3C79" w14:textId="77777777" w:rsidR="00AA0176" w:rsidRPr="008901F1" w:rsidRDefault="00AA0176" w:rsidP="00AA0176">
      <w:pPr>
        <w:rPr>
          <w:rFonts w:ascii="Arial" w:hAnsi="Arial"/>
          <w:sz w:val="24"/>
          <w:szCs w:val="24"/>
        </w:rPr>
      </w:pPr>
    </w:p>
    <w:p w14:paraId="12AFD0DE" w14:textId="77777777" w:rsidR="00BA3EEA" w:rsidRPr="008901F1" w:rsidRDefault="00BA3EEA" w:rsidP="00BA3EEA">
      <w:pPr>
        <w:rPr>
          <w:rFonts w:ascii="Arial" w:hAnsi="Arial"/>
          <w:b/>
          <w:sz w:val="24"/>
          <w:szCs w:val="24"/>
        </w:rPr>
      </w:pPr>
      <w:r w:rsidRPr="008901F1">
        <w:rPr>
          <w:rFonts w:ascii="Arial" w:hAnsi="Arial"/>
          <w:b/>
          <w:sz w:val="24"/>
          <w:szCs w:val="24"/>
        </w:rPr>
        <w:t>Short-term deposits</w:t>
      </w:r>
    </w:p>
    <w:p w14:paraId="7DEC7F21" w14:textId="77777777" w:rsidR="00BA3EEA" w:rsidRPr="00E354FB" w:rsidRDefault="00BA3EEA" w:rsidP="00BA3EEA">
      <w:pPr>
        <w:jc w:val="both"/>
        <w:rPr>
          <w:rFonts w:ascii="Arial" w:hAnsi="Arial"/>
          <w:sz w:val="24"/>
          <w:szCs w:val="24"/>
        </w:rPr>
      </w:pPr>
      <w:r w:rsidRPr="00E354FB">
        <w:rPr>
          <w:rFonts w:ascii="Arial" w:hAnsi="Arial"/>
          <w:sz w:val="24"/>
          <w:szCs w:val="24"/>
        </w:rPr>
        <w:t xml:space="preserve">HTM financial assets comprise long-term deposits with fixed interest rates between </w:t>
      </w:r>
      <w:r w:rsidR="00F13C03" w:rsidRPr="00E354FB">
        <w:rPr>
          <w:rFonts w:ascii="Arial" w:hAnsi="Arial"/>
          <w:sz w:val="24"/>
          <w:szCs w:val="24"/>
        </w:rPr>
        <w:t>1.65</w:t>
      </w:r>
      <w:r w:rsidRPr="00E354FB">
        <w:rPr>
          <w:rFonts w:ascii="Arial" w:hAnsi="Arial"/>
          <w:sz w:val="24"/>
          <w:szCs w:val="24"/>
        </w:rPr>
        <w:t xml:space="preserve">% and </w:t>
      </w:r>
      <w:r w:rsidR="00F13C03" w:rsidRPr="00E354FB">
        <w:rPr>
          <w:rFonts w:ascii="Arial" w:hAnsi="Arial"/>
          <w:sz w:val="24"/>
          <w:szCs w:val="24"/>
        </w:rPr>
        <w:t>1.95</w:t>
      </w:r>
      <w:r w:rsidRPr="00E354FB">
        <w:rPr>
          <w:rFonts w:ascii="Arial" w:hAnsi="Arial"/>
          <w:sz w:val="24"/>
          <w:szCs w:val="24"/>
        </w:rPr>
        <w:t>%.  They mature in 2017.  The carrying amounts, measured at amortised cost of these financial assets are as follows:</w:t>
      </w:r>
    </w:p>
    <w:p w14:paraId="74D614D0" w14:textId="77777777" w:rsidR="00AA0176" w:rsidRPr="00437CEF" w:rsidRDefault="00AA0176" w:rsidP="00AA0176">
      <w:pPr>
        <w:rPr>
          <w:rFonts w:ascii="Arial" w:hAnsi="Arial"/>
        </w:rPr>
      </w:pPr>
    </w:p>
    <w:tbl>
      <w:tblPr>
        <w:tblW w:w="9696" w:type="dxa"/>
        <w:tblLayout w:type="fixed"/>
        <w:tblCellMar>
          <w:top w:w="28" w:type="dxa"/>
          <w:left w:w="57" w:type="dxa"/>
          <w:bottom w:w="28" w:type="dxa"/>
          <w:right w:w="57" w:type="dxa"/>
        </w:tblCellMar>
        <w:tblLook w:val="04A0" w:firstRow="1" w:lastRow="0" w:firstColumn="1" w:lastColumn="0" w:noHBand="0" w:noVBand="1"/>
      </w:tblPr>
      <w:tblGrid>
        <w:gridCol w:w="5160"/>
        <w:gridCol w:w="851"/>
        <w:gridCol w:w="1842"/>
        <w:gridCol w:w="1843"/>
      </w:tblGrid>
      <w:tr w:rsidR="00AA0176" w:rsidRPr="00437CEF" w14:paraId="3DFA3FDA" w14:textId="77777777" w:rsidTr="00041997">
        <w:trPr>
          <w:trHeight w:val="210"/>
        </w:trPr>
        <w:tc>
          <w:tcPr>
            <w:tcW w:w="5160" w:type="dxa"/>
            <w:tcBorders>
              <w:top w:val="single" w:sz="8" w:space="0" w:color="4F2D7F"/>
              <w:left w:val="single" w:sz="8" w:space="0" w:color="4F2D7F"/>
              <w:right w:val="dotted" w:sz="4" w:space="0" w:color="4F2D7F"/>
            </w:tcBorders>
            <w:noWrap/>
            <w:tcMar>
              <w:bottom w:w="0" w:type="dxa"/>
            </w:tcMar>
            <w:vAlign w:val="center"/>
          </w:tcPr>
          <w:p w14:paraId="53E96B45" w14:textId="77777777" w:rsidR="00AA0176" w:rsidRPr="00C024B2" w:rsidRDefault="00AA0176" w:rsidP="00FE4B15">
            <w:pPr>
              <w:rPr>
                <w:rFonts w:ascii="Arial" w:hAnsi="Arial"/>
                <w:sz w:val="24"/>
                <w:szCs w:val="24"/>
              </w:rPr>
            </w:pPr>
          </w:p>
        </w:tc>
        <w:tc>
          <w:tcPr>
            <w:tcW w:w="851" w:type="dxa"/>
            <w:tcBorders>
              <w:top w:val="single" w:sz="8" w:space="0" w:color="4F2D7F"/>
              <w:left w:val="dotted" w:sz="4" w:space="0" w:color="4F2D7F"/>
              <w:right w:val="dotted" w:sz="4" w:space="0" w:color="4F2D7F"/>
            </w:tcBorders>
            <w:shd w:val="clear" w:color="auto" w:fill="auto"/>
            <w:vAlign w:val="bottom"/>
          </w:tcPr>
          <w:p w14:paraId="3CC50BB6" w14:textId="77777777" w:rsidR="00AA0176" w:rsidRPr="00C024B2" w:rsidRDefault="00AA0176" w:rsidP="00FE4B15">
            <w:pPr>
              <w:jc w:val="center"/>
              <w:rPr>
                <w:rFonts w:ascii="Arial" w:eastAsia="SimHei" w:hAnsi="Arial"/>
                <w:b/>
                <w:sz w:val="24"/>
                <w:szCs w:val="24"/>
              </w:rPr>
            </w:pPr>
            <w:r w:rsidRPr="00C024B2">
              <w:rPr>
                <w:rFonts w:ascii="Arial" w:eastAsia="SimHei" w:hAnsi="Arial"/>
                <w:b/>
                <w:sz w:val="24"/>
                <w:szCs w:val="24"/>
              </w:rPr>
              <w:t>Note</w:t>
            </w:r>
          </w:p>
        </w:tc>
        <w:tc>
          <w:tcPr>
            <w:tcW w:w="1842" w:type="dxa"/>
            <w:tcBorders>
              <w:top w:val="single" w:sz="8" w:space="0" w:color="4F2D7F"/>
              <w:left w:val="dotted" w:sz="4" w:space="0" w:color="4F2D7F"/>
              <w:right w:val="dotted" w:sz="4" w:space="0" w:color="4F2D7F"/>
            </w:tcBorders>
            <w:shd w:val="clear" w:color="auto" w:fill="D9D9D9" w:themeFill="background1" w:themeFillShade="D9"/>
            <w:noWrap/>
            <w:tcMar>
              <w:bottom w:w="0" w:type="dxa"/>
            </w:tcMar>
            <w:vAlign w:val="center"/>
          </w:tcPr>
          <w:p w14:paraId="6E5F1031" w14:textId="77777777" w:rsidR="00AA0176" w:rsidRPr="00C024B2" w:rsidRDefault="00BA3EEA" w:rsidP="00FE4B15">
            <w:pPr>
              <w:ind w:right="84"/>
              <w:jc w:val="right"/>
              <w:rPr>
                <w:rFonts w:ascii="Arial" w:hAnsi="Arial"/>
                <w:b/>
                <w:sz w:val="24"/>
                <w:szCs w:val="24"/>
              </w:rPr>
            </w:pPr>
            <w:r w:rsidRPr="00C024B2">
              <w:rPr>
                <w:rFonts w:ascii="Arial" w:hAnsi="Arial"/>
                <w:b/>
                <w:sz w:val="24"/>
                <w:szCs w:val="24"/>
              </w:rPr>
              <w:t>2016</w:t>
            </w:r>
          </w:p>
        </w:tc>
        <w:tc>
          <w:tcPr>
            <w:tcW w:w="1843" w:type="dxa"/>
            <w:tcBorders>
              <w:top w:val="single" w:sz="8" w:space="0" w:color="4F2D7F"/>
              <w:left w:val="dotted" w:sz="4" w:space="0" w:color="4F2D7F"/>
              <w:right w:val="single" w:sz="8" w:space="0" w:color="4F2D7F"/>
            </w:tcBorders>
            <w:noWrap/>
            <w:tcMar>
              <w:bottom w:w="0" w:type="dxa"/>
            </w:tcMar>
            <w:vAlign w:val="center"/>
          </w:tcPr>
          <w:p w14:paraId="4FFD2827" w14:textId="77777777" w:rsidR="00AA0176" w:rsidRPr="00C024B2" w:rsidRDefault="00AA0176" w:rsidP="00FE4B15">
            <w:pPr>
              <w:ind w:right="84"/>
              <w:jc w:val="right"/>
              <w:rPr>
                <w:rFonts w:ascii="Arial" w:hAnsi="Arial"/>
                <w:b/>
                <w:sz w:val="24"/>
                <w:szCs w:val="24"/>
              </w:rPr>
            </w:pPr>
            <w:r w:rsidRPr="00C024B2">
              <w:rPr>
                <w:rFonts w:ascii="Arial" w:hAnsi="Arial"/>
                <w:b/>
                <w:sz w:val="24"/>
                <w:szCs w:val="24"/>
              </w:rPr>
              <w:t>2015</w:t>
            </w:r>
          </w:p>
        </w:tc>
      </w:tr>
      <w:tr w:rsidR="00AA0176" w:rsidRPr="00437CEF" w14:paraId="7F2183A1" w14:textId="77777777" w:rsidTr="00041997">
        <w:trPr>
          <w:trHeight w:val="195"/>
        </w:trPr>
        <w:tc>
          <w:tcPr>
            <w:tcW w:w="5160" w:type="dxa"/>
            <w:tcBorders>
              <w:left w:val="single" w:sz="8" w:space="0" w:color="4F2D7F"/>
              <w:bottom w:val="single" w:sz="8" w:space="0" w:color="4F2D7F"/>
              <w:right w:val="dotted" w:sz="4" w:space="0" w:color="4F2D7F"/>
            </w:tcBorders>
            <w:noWrap/>
            <w:tcMar>
              <w:top w:w="0" w:type="dxa"/>
            </w:tcMar>
            <w:vAlign w:val="center"/>
          </w:tcPr>
          <w:p w14:paraId="44706650" w14:textId="77777777" w:rsidR="00AA0176" w:rsidRPr="00C024B2" w:rsidRDefault="00AA0176" w:rsidP="00FE4B15">
            <w:pPr>
              <w:rPr>
                <w:rFonts w:ascii="Arial" w:hAnsi="Arial"/>
                <w:sz w:val="24"/>
                <w:szCs w:val="24"/>
              </w:rPr>
            </w:pPr>
          </w:p>
        </w:tc>
        <w:tc>
          <w:tcPr>
            <w:tcW w:w="851" w:type="dxa"/>
            <w:tcBorders>
              <w:left w:val="dotted" w:sz="4" w:space="0" w:color="4F2D7F"/>
              <w:bottom w:val="single" w:sz="8" w:space="0" w:color="4F2D7F"/>
              <w:right w:val="dotted" w:sz="4" w:space="0" w:color="4F2D7F"/>
            </w:tcBorders>
            <w:shd w:val="clear" w:color="auto" w:fill="auto"/>
            <w:vAlign w:val="center"/>
          </w:tcPr>
          <w:p w14:paraId="2711D5EB" w14:textId="77777777" w:rsidR="00AA0176" w:rsidRPr="00C024B2" w:rsidRDefault="00AA0176" w:rsidP="00FE4B15">
            <w:pPr>
              <w:jc w:val="center"/>
              <w:rPr>
                <w:rFonts w:ascii="Arial" w:eastAsia="SimHei" w:hAnsi="Arial"/>
                <w:b/>
                <w:sz w:val="24"/>
                <w:szCs w:val="24"/>
              </w:rPr>
            </w:pPr>
          </w:p>
        </w:tc>
        <w:tc>
          <w:tcPr>
            <w:tcW w:w="1842" w:type="dxa"/>
            <w:tcBorders>
              <w:left w:val="dotted" w:sz="4" w:space="0" w:color="4F2D7F"/>
              <w:bottom w:val="single" w:sz="8" w:space="0" w:color="4F2D7F"/>
              <w:right w:val="dotted" w:sz="4" w:space="0" w:color="4F2D7F"/>
            </w:tcBorders>
            <w:shd w:val="clear" w:color="auto" w:fill="D9D9D9" w:themeFill="background1" w:themeFillShade="D9"/>
            <w:noWrap/>
            <w:tcMar>
              <w:top w:w="0" w:type="dxa"/>
            </w:tcMar>
          </w:tcPr>
          <w:p w14:paraId="72485D74" w14:textId="77777777" w:rsidR="00AA0176" w:rsidRPr="00C024B2" w:rsidRDefault="00AA0176" w:rsidP="00FE4B15">
            <w:pPr>
              <w:ind w:right="84"/>
              <w:jc w:val="right"/>
              <w:rPr>
                <w:rFonts w:ascii="Arial" w:hAnsi="Arial"/>
                <w:b/>
                <w:sz w:val="24"/>
                <w:szCs w:val="24"/>
              </w:rPr>
            </w:pPr>
            <w:r w:rsidRPr="00C024B2">
              <w:rPr>
                <w:rFonts w:ascii="Arial" w:hAnsi="Arial"/>
                <w:b/>
                <w:sz w:val="24"/>
                <w:szCs w:val="24"/>
              </w:rPr>
              <w:t>$</w:t>
            </w:r>
          </w:p>
        </w:tc>
        <w:tc>
          <w:tcPr>
            <w:tcW w:w="1843" w:type="dxa"/>
            <w:tcBorders>
              <w:left w:val="dotted" w:sz="4" w:space="0" w:color="4F2D7F"/>
              <w:bottom w:val="single" w:sz="8" w:space="0" w:color="4F2D7F"/>
              <w:right w:val="single" w:sz="8" w:space="0" w:color="4F2D7F"/>
            </w:tcBorders>
            <w:noWrap/>
            <w:tcMar>
              <w:top w:w="0" w:type="dxa"/>
            </w:tcMar>
          </w:tcPr>
          <w:p w14:paraId="5D36171C" w14:textId="77777777" w:rsidR="00AA0176" w:rsidRPr="00C024B2" w:rsidRDefault="00AA0176" w:rsidP="00FE4B15">
            <w:pPr>
              <w:ind w:right="84"/>
              <w:jc w:val="right"/>
              <w:rPr>
                <w:rFonts w:ascii="Arial" w:hAnsi="Arial"/>
                <w:b/>
                <w:sz w:val="24"/>
                <w:szCs w:val="24"/>
              </w:rPr>
            </w:pPr>
            <w:r w:rsidRPr="00C024B2">
              <w:rPr>
                <w:rFonts w:ascii="Arial" w:hAnsi="Arial"/>
                <w:b/>
                <w:sz w:val="24"/>
                <w:szCs w:val="24"/>
              </w:rPr>
              <w:t>$</w:t>
            </w:r>
          </w:p>
        </w:tc>
      </w:tr>
      <w:tr w:rsidR="00BA3EEA" w:rsidRPr="00437CEF" w14:paraId="66905D0A" w14:textId="77777777" w:rsidTr="00041997">
        <w:trPr>
          <w:trHeight w:val="210"/>
        </w:trPr>
        <w:tc>
          <w:tcPr>
            <w:tcW w:w="5160" w:type="dxa"/>
            <w:tcBorders>
              <w:top w:val="single" w:sz="8" w:space="0" w:color="4F2D7F"/>
              <w:left w:val="single" w:sz="8" w:space="0" w:color="4F2D7F"/>
              <w:bottom w:val="single" w:sz="8" w:space="0" w:color="4F2D7F"/>
              <w:right w:val="dotted" w:sz="4" w:space="0" w:color="4F2D7F"/>
            </w:tcBorders>
            <w:noWrap/>
          </w:tcPr>
          <w:p w14:paraId="43C3BE5C" w14:textId="77777777" w:rsidR="00BA3EEA" w:rsidRPr="00C024B2" w:rsidRDefault="00BA3EEA" w:rsidP="00142A8B">
            <w:pPr>
              <w:rPr>
                <w:rFonts w:ascii="Arial" w:hAnsi="Arial"/>
                <w:sz w:val="24"/>
                <w:szCs w:val="24"/>
              </w:rPr>
            </w:pPr>
            <w:r w:rsidRPr="00C024B2">
              <w:rPr>
                <w:rFonts w:ascii="Arial" w:hAnsi="Arial"/>
                <w:sz w:val="24"/>
                <w:szCs w:val="24"/>
              </w:rPr>
              <w:t>Carrying amount at amortised cost:</w:t>
            </w:r>
          </w:p>
        </w:tc>
        <w:tc>
          <w:tcPr>
            <w:tcW w:w="851" w:type="dxa"/>
            <w:tcBorders>
              <w:top w:val="single" w:sz="8" w:space="0" w:color="4F2D7F"/>
              <w:left w:val="dotted" w:sz="4" w:space="0" w:color="4F2D7F"/>
              <w:bottom w:val="single" w:sz="8" w:space="0" w:color="4F2D7F"/>
              <w:right w:val="dotted" w:sz="4" w:space="0" w:color="4F2D7F"/>
            </w:tcBorders>
            <w:shd w:val="clear" w:color="auto" w:fill="auto"/>
          </w:tcPr>
          <w:p w14:paraId="476AA776" w14:textId="77777777" w:rsidR="00BA3EEA" w:rsidRPr="00C024B2" w:rsidRDefault="00BA3EEA" w:rsidP="00FE4B15">
            <w:pPr>
              <w:jc w:val="center"/>
              <w:rPr>
                <w:rFonts w:ascii="Arial" w:eastAsia="SimHei" w:hAnsi="Arial"/>
                <w:b/>
                <w:sz w:val="24"/>
                <w:szCs w:val="24"/>
              </w:rPr>
            </w:pPr>
          </w:p>
        </w:tc>
        <w:tc>
          <w:tcPr>
            <w:tcW w:w="1842" w:type="dxa"/>
            <w:tcBorders>
              <w:top w:val="single" w:sz="8" w:space="0" w:color="4F2D7F"/>
              <w:left w:val="dotted" w:sz="4" w:space="0" w:color="4F2D7F"/>
              <w:bottom w:val="single" w:sz="8" w:space="0" w:color="4F2D7F"/>
              <w:right w:val="dotted" w:sz="4" w:space="0" w:color="4F2D7F"/>
            </w:tcBorders>
            <w:shd w:val="clear" w:color="auto" w:fill="D9D9D9" w:themeFill="background1" w:themeFillShade="D9"/>
            <w:noWrap/>
          </w:tcPr>
          <w:p w14:paraId="61A7441D" w14:textId="77777777" w:rsidR="00BA3EEA" w:rsidRPr="00C024B2" w:rsidRDefault="00BA3EEA" w:rsidP="00041997">
            <w:pPr>
              <w:tabs>
                <w:tab w:val="decimal" w:pos="1644"/>
              </w:tabs>
              <w:rPr>
                <w:rFonts w:ascii="Arial" w:eastAsia="SimHei" w:hAnsi="Arial"/>
                <w:sz w:val="24"/>
                <w:szCs w:val="24"/>
              </w:rPr>
            </w:pPr>
            <w:r w:rsidRPr="00C024B2">
              <w:rPr>
                <w:rFonts w:ascii="Arial" w:eastAsia="SimHei" w:hAnsi="Arial"/>
                <w:sz w:val="24"/>
                <w:szCs w:val="24"/>
              </w:rPr>
              <w:t>224,915</w:t>
            </w:r>
          </w:p>
        </w:tc>
        <w:tc>
          <w:tcPr>
            <w:tcW w:w="1843" w:type="dxa"/>
            <w:tcBorders>
              <w:top w:val="single" w:sz="8" w:space="0" w:color="4F2D7F"/>
              <w:left w:val="dotted" w:sz="4" w:space="0" w:color="4F2D7F"/>
              <w:bottom w:val="single" w:sz="8" w:space="0" w:color="4F2D7F"/>
              <w:right w:val="single" w:sz="8" w:space="0" w:color="4F2D7F"/>
            </w:tcBorders>
            <w:noWrap/>
          </w:tcPr>
          <w:p w14:paraId="68ECFC1A" w14:textId="77777777" w:rsidR="00BA3EEA" w:rsidRPr="00C024B2" w:rsidRDefault="00BA3EEA" w:rsidP="00041997">
            <w:pPr>
              <w:tabs>
                <w:tab w:val="decimal" w:pos="1645"/>
              </w:tabs>
              <w:rPr>
                <w:rFonts w:ascii="Arial" w:eastAsia="SimHei" w:hAnsi="Arial"/>
                <w:sz w:val="24"/>
                <w:szCs w:val="24"/>
              </w:rPr>
            </w:pPr>
            <w:r w:rsidRPr="00C024B2">
              <w:rPr>
                <w:rFonts w:ascii="Arial" w:eastAsia="SimHei" w:hAnsi="Arial"/>
                <w:sz w:val="24"/>
                <w:szCs w:val="24"/>
              </w:rPr>
              <w:t>324,724</w:t>
            </w:r>
          </w:p>
        </w:tc>
      </w:tr>
      <w:tr w:rsidR="00BA3EEA" w:rsidRPr="00437CEF" w14:paraId="0385346B" w14:textId="77777777" w:rsidTr="00041997">
        <w:trPr>
          <w:trHeight w:val="210"/>
        </w:trPr>
        <w:tc>
          <w:tcPr>
            <w:tcW w:w="5160" w:type="dxa"/>
            <w:tcBorders>
              <w:top w:val="single" w:sz="8" w:space="0" w:color="4F2D7F"/>
              <w:left w:val="single" w:sz="8" w:space="0" w:color="4F2D7F"/>
              <w:bottom w:val="double" w:sz="6" w:space="0" w:color="4F2D7F"/>
              <w:right w:val="dotted" w:sz="4" w:space="0" w:color="4F2D7F"/>
            </w:tcBorders>
            <w:noWrap/>
          </w:tcPr>
          <w:p w14:paraId="4B4E428A" w14:textId="77777777" w:rsidR="00BA3EEA" w:rsidRPr="00C024B2" w:rsidRDefault="00BA3EEA" w:rsidP="00BA3EEA">
            <w:pPr>
              <w:rPr>
                <w:rFonts w:ascii="Arial" w:hAnsi="Arial"/>
                <w:sz w:val="24"/>
                <w:szCs w:val="24"/>
              </w:rPr>
            </w:pPr>
            <w:r w:rsidRPr="00C024B2">
              <w:rPr>
                <w:rFonts w:ascii="Arial" w:hAnsi="Arial"/>
                <w:sz w:val="24"/>
                <w:szCs w:val="24"/>
              </w:rPr>
              <w:t>Short-term deposits</w:t>
            </w:r>
          </w:p>
        </w:tc>
        <w:tc>
          <w:tcPr>
            <w:tcW w:w="851" w:type="dxa"/>
            <w:tcBorders>
              <w:top w:val="single" w:sz="8" w:space="0" w:color="4F2D7F"/>
              <w:left w:val="dotted" w:sz="4" w:space="0" w:color="4F2D7F"/>
              <w:bottom w:val="double" w:sz="6" w:space="0" w:color="4F2D7F"/>
              <w:right w:val="dotted" w:sz="4" w:space="0" w:color="4F2D7F"/>
            </w:tcBorders>
            <w:shd w:val="clear" w:color="auto" w:fill="auto"/>
          </w:tcPr>
          <w:p w14:paraId="145B9648" w14:textId="77777777" w:rsidR="00BA3EEA" w:rsidRPr="00C024B2" w:rsidRDefault="00BA3EEA" w:rsidP="00FE4B15">
            <w:pPr>
              <w:jc w:val="center"/>
              <w:rPr>
                <w:rFonts w:ascii="Arial" w:eastAsia="SimHei" w:hAnsi="Arial"/>
                <w:b/>
                <w:sz w:val="24"/>
                <w:szCs w:val="24"/>
              </w:rPr>
            </w:pPr>
          </w:p>
        </w:tc>
        <w:tc>
          <w:tcPr>
            <w:tcW w:w="1842" w:type="dxa"/>
            <w:tcBorders>
              <w:top w:val="single" w:sz="8" w:space="0" w:color="4F2D7F"/>
              <w:left w:val="dotted" w:sz="4" w:space="0" w:color="4F2D7F"/>
              <w:bottom w:val="double" w:sz="6" w:space="0" w:color="4F2D7F"/>
              <w:right w:val="dotted" w:sz="4" w:space="0" w:color="4F2D7F"/>
            </w:tcBorders>
            <w:shd w:val="clear" w:color="auto" w:fill="D9D9D9" w:themeFill="background1" w:themeFillShade="D9"/>
            <w:noWrap/>
          </w:tcPr>
          <w:p w14:paraId="18A0FC16" w14:textId="77777777" w:rsidR="00BA3EEA" w:rsidRPr="00C024B2" w:rsidRDefault="00BA3EEA" w:rsidP="00041997">
            <w:pPr>
              <w:tabs>
                <w:tab w:val="decimal" w:pos="1644"/>
              </w:tabs>
              <w:rPr>
                <w:rFonts w:ascii="Arial" w:eastAsia="SimHei" w:hAnsi="Arial"/>
                <w:b/>
                <w:sz w:val="24"/>
                <w:szCs w:val="24"/>
              </w:rPr>
            </w:pPr>
            <w:r w:rsidRPr="00C024B2">
              <w:rPr>
                <w:rFonts w:ascii="Arial" w:eastAsia="SimHei" w:hAnsi="Arial"/>
                <w:b/>
                <w:sz w:val="24"/>
                <w:szCs w:val="24"/>
              </w:rPr>
              <w:t>224,915</w:t>
            </w:r>
          </w:p>
        </w:tc>
        <w:tc>
          <w:tcPr>
            <w:tcW w:w="1843" w:type="dxa"/>
            <w:tcBorders>
              <w:top w:val="single" w:sz="8" w:space="0" w:color="4F2D7F"/>
              <w:left w:val="dotted" w:sz="4" w:space="0" w:color="4F2D7F"/>
              <w:bottom w:val="double" w:sz="6" w:space="0" w:color="4F2D7F"/>
              <w:right w:val="single" w:sz="8" w:space="0" w:color="4F2D7F"/>
            </w:tcBorders>
            <w:noWrap/>
          </w:tcPr>
          <w:p w14:paraId="72F386BF" w14:textId="77777777" w:rsidR="00BA3EEA" w:rsidRPr="00C024B2" w:rsidRDefault="00BA3EEA" w:rsidP="00041997">
            <w:pPr>
              <w:tabs>
                <w:tab w:val="decimal" w:pos="1645"/>
              </w:tabs>
              <w:rPr>
                <w:rFonts w:ascii="Arial" w:eastAsia="SimHei" w:hAnsi="Arial"/>
                <w:b/>
                <w:sz w:val="24"/>
                <w:szCs w:val="24"/>
              </w:rPr>
            </w:pPr>
            <w:r w:rsidRPr="00C024B2">
              <w:rPr>
                <w:rFonts w:ascii="Arial" w:eastAsia="SimHei" w:hAnsi="Arial"/>
                <w:b/>
                <w:sz w:val="24"/>
                <w:szCs w:val="24"/>
              </w:rPr>
              <w:t>324,724</w:t>
            </w:r>
          </w:p>
        </w:tc>
      </w:tr>
    </w:tbl>
    <w:p w14:paraId="2838970F" w14:textId="77777777" w:rsidR="00DB593A" w:rsidRPr="00E354FB" w:rsidRDefault="00DB593A" w:rsidP="00DB593A">
      <w:pPr>
        <w:pStyle w:val="Heading2"/>
        <w:numPr>
          <w:ilvl w:val="0"/>
          <w:numId w:val="19"/>
        </w:numPr>
        <w:spacing w:after="120"/>
        <w:jc w:val="left"/>
        <w:rPr>
          <w:rFonts w:ascii="Arial" w:hAnsi="Arial"/>
          <w:b/>
          <w:bCs/>
          <w:color w:val="auto"/>
          <w:sz w:val="24"/>
          <w:szCs w:val="24"/>
        </w:rPr>
      </w:pPr>
      <w:bookmarkStart w:id="62" w:name="_Toc461704572"/>
      <w:bookmarkStart w:id="63" w:name="_Ref462841291"/>
      <w:r w:rsidRPr="00E354FB">
        <w:rPr>
          <w:rFonts w:ascii="Arial" w:hAnsi="Arial"/>
          <w:b/>
          <w:bCs/>
          <w:color w:val="auto"/>
          <w:sz w:val="24"/>
          <w:szCs w:val="24"/>
        </w:rPr>
        <w:t xml:space="preserve">  </w:t>
      </w:r>
      <w:bookmarkStart w:id="64" w:name="_Toc477157091"/>
      <w:r w:rsidRPr="00E354FB">
        <w:rPr>
          <w:rFonts w:ascii="Arial" w:hAnsi="Arial"/>
          <w:b/>
          <w:bCs/>
          <w:color w:val="auto"/>
          <w:sz w:val="24"/>
          <w:szCs w:val="24"/>
        </w:rPr>
        <w:t>Other assets</w:t>
      </w:r>
      <w:bookmarkEnd w:id="62"/>
      <w:bookmarkEnd w:id="63"/>
      <w:bookmarkEnd w:id="64"/>
    </w:p>
    <w:p w14:paraId="1E07D80B" w14:textId="77777777" w:rsidR="00DB593A" w:rsidRPr="00E354FB" w:rsidRDefault="00DB593A" w:rsidP="00DB593A">
      <w:pPr>
        <w:rPr>
          <w:rFonts w:ascii="Arial" w:hAnsi="Arial"/>
          <w:sz w:val="24"/>
          <w:szCs w:val="24"/>
        </w:rPr>
      </w:pPr>
      <w:r w:rsidRPr="00E354FB">
        <w:rPr>
          <w:rFonts w:ascii="Arial" w:hAnsi="Arial"/>
          <w:sz w:val="24"/>
          <w:szCs w:val="24"/>
        </w:rPr>
        <w:t>Other assets consist the following:</w:t>
      </w:r>
    </w:p>
    <w:p w14:paraId="2DF7DD50" w14:textId="77777777" w:rsidR="00DB593A" w:rsidRPr="00437CEF" w:rsidRDefault="00DB593A" w:rsidP="00DB593A">
      <w:pPr>
        <w:rPr>
          <w:rFonts w:ascii="Arial" w:hAnsi="Arial"/>
        </w:rPr>
      </w:pPr>
    </w:p>
    <w:tbl>
      <w:tblPr>
        <w:tblW w:w="0" w:type="auto"/>
        <w:tblLayout w:type="fixed"/>
        <w:tblCellMar>
          <w:top w:w="28" w:type="dxa"/>
          <w:left w:w="57" w:type="dxa"/>
          <w:bottom w:w="28" w:type="dxa"/>
          <w:right w:w="57" w:type="dxa"/>
        </w:tblCellMar>
        <w:tblLook w:val="04A0" w:firstRow="1" w:lastRow="0" w:firstColumn="1" w:lastColumn="0" w:noHBand="0" w:noVBand="1"/>
      </w:tblPr>
      <w:tblGrid>
        <w:gridCol w:w="5160"/>
        <w:gridCol w:w="851"/>
        <w:gridCol w:w="1843"/>
        <w:gridCol w:w="1843"/>
      </w:tblGrid>
      <w:tr w:rsidR="00DB593A" w:rsidRPr="00437CEF" w14:paraId="31F9093E" w14:textId="77777777" w:rsidTr="00041997">
        <w:trPr>
          <w:trHeight w:val="212"/>
        </w:trPr>
        <w:tc>
          <w:tcPr>
            <w:tcW w:w="5160" w:type="dxa"/>
            <w:tcBorders>
              <w:top w:val="single" w:sz="8" w:space="0" w:color="4F2D7F"/>
              <w:left w:val="single" w:sz="8" w:space="0" w:color="4F2D7F"/>
              <w:right w:val="dotted" w:sz="4" w:space="0" w:color="4F2D7F"/>
            </w:tcBorders>
            <w:noWrap/>
            <w:tcMar>
              <w:bottom w:w="0" w:type="dxa"/>
            </w:tcMar>
          </w:tcPr>
          <w:p w14:paraId="18F20C33" w14:textId="77777777" w:rsidR="00DB593A" w:rsidRPr="001B6927" w:rsidRDefault="00DB593A" w:rsidP="00DC53D3">
            <w:pPr>
              <w:rPr>
                <w:rFonts w:ascii="Arial" w:hAnsi="Arial"/>
                <w:sz w:val="24"/>
                <w:szCs w:val="24"/>
              </w:rPr>
            </w:pPr>
          </w:p>
        </w:tc>
        <w:tc>
          <w:tcPr>
            <w:tcW w:w="851" w:type="dxa"/>
            <w:tcBorders>
              <w:top w:val="single" w:sz="8" w:space="0" w:color="4F2D7F"/>
              <w:left w:val="dotted" w:sz="4" w:space="0" w:color="4F2D7F"/>
              <w:right w:val="dotted" w:sz="4" w:space="0" w:color="4F2D7F"/>
            </w:tcBorders>
            <w:shd w:val="clear" w:color="auto" w:fill="auto"/>
            <w:vAlign w:val="bottom"/>
          </w:tcPr>
          <w:p w14:paraId="18CAB49B" w14:textId="77777777" w:rsidR="00DB593A" w:rsidRPr="001B6927" w:rsidRDefault="00DB593A" w:rsidP="00DC53D3">
            <w:pPr>
              <w:jc w:val="center"/>
              <w:rPr>
                <w:rFonts w:ascii="Arial" w:eastAsia="SimHei" w:hAnsi="Arial"/>
                <w:b/>
                <w:sz w:val="24"/>
                <w:szCs w:val="24"/>
              </w:rPr>
            </w:pPr>
            <w:r w:rsidRPr="001B6927">
              <w:rPr>
                <w:rFonts w:ascii="Arial" w:eastAsia="SimHei" w:hAnsi="Arial"/>
                <w:b/>
                <w:sz w:val="24"/>
                <w:szCs w:val="24"/>
              </w:rPr>
              <w:t>Note</w:t>
            </w:r>
          </w:p>
        </w:tc>
        <w:tc>
          <w:tcPr>
            <w:tcW w:w="1843" w:type="dxa"/>
            <w:tcBorders>
              <w:top w:val="single" w:sz="8" w:space="0" w:color="4F2D7F"/>
              <w:left w:val="dotted" w:sz="4" w:space="0" w:color="4F2D7F"/>
              <w:right w:val="dotted" w:sz="4" w:space="0" w:color="4F2D7F"/>
            </w:tcBorders>
            <w:shd w:val="clear" w:color="auto" w:fill="D9D9D9" w:themeFill="background1" w:themeFillShade="D9"/>
            <w:noWrap/>
            <w:tcMar>
              <w:bottom w:w="0" w:type="dxa"/>
            </w:tcMar>
            <w:vAlign w:val="center"/>
          </w:tcPr>
          <w:p w14:paraId="337F5B00" w14:textId="77777777" w:rsidR="00DB593A" w:rsidRPr="001B6927" w:rsidRDefault="00DB593A" w:rsidP="00DC53D3">
            <w:pPr>
              <w:ind w:right="76"/>
              <w:jc w:val="right"/>
              <w:rPr>
                <w:rFonts w:ascii="Arial" w:hAnsi="Arial"/>
                <w:b/>
                <w:sz w:val="24"/>
                <w:szCs w:val="24"/>
              </w:rPr>
            </w:pPr>
            <w:r w:rsidRPr="001B6927">
              <w:rPr>
                <w:rFonts w:ascii="Arial" w:hAnsi="Arial"/>
                <w:b/>
                <w:sz w:val="24"/>
                <w:szCs w:val="24"/>
              </w:rPr>
              <w:t>2016</w:t>
            </w:r>
          </w:p>
        </w:tc>
        <w:tc>
          <w:tcPr>
            <w:tcW w:w="1843" w:type="dxa"/>
            <w:tcBorders>
              <w:top w:val="single" w:sz="8" w:space="0" w:color="4F2D7F"/>
              <w:left w:val="dotted" w:sz="4" w:space="0" w:color="4F2D7F"/>
              <w:right w:val="single" w:sz="8" w:space="0" w:color="4F2D7F"/>
            </w:tcBorders>
            <w:noWrap/>
            <w:tcMar>
              <w:bottom w:w="0" w:type="dxa"/>
            </w:tcMar>
            <w:vAlign w:val="center"/>
          </w:tcPr>
          <w:p w14:paraId="37D2EDC9" w14:textId="77777777" w:rsidR="00DB593A" w:rsidRPr="001B6927" w:rsidRDefault="00DB593A" w:rsidP="00DC53D3">
            <w:pPr>
              <w:ind w:right="76"/>
              <w:jc w:val="right"/>
              <w:rPr>
                <w:rFonts w:ascii="Arial" w:hAnsi="Arial"/>
                <w:b/>
                <w:sz w:val="24"/>
                <w:szCs w:val="24"/>
              </w:rPr>
            </w:pPr>
            <w:r w:rsidRPr="001B6927">
              <w:rPr>
                <w:rFonts w:ascii="Arial" w:hAnsi="Arial"/>
                <w:b/>
                <w:sz w:val="24"/>
                <w:szCs w:val="24"/>
              </w:rPr>
              <w:t>2015</w:t>
            </w:r>
          </w:p>
        </w:tc>
      </w:tr>
      <w:tr w:rsidR="00DB593A" w:rsidRPr="00437CEF" w14:paraId="03A6FF71" w14:textId="77777777" w:rsidTr="00041997">
        <w:trPr>
          <w:trHeight w:val="197"/>
        </w:trPr>
        <w:tc>
          <w:tcPr>
            <w:tcW w:w="5160" w:type="dxa"/>
            <w:tcBorders>
              <w:left w:val="single" w:sz="8" w:space="0" w:color="4F2D7F"/>
              <w:bottom w:val="single" w:sz="8" w:space="0" w:color="4F2D7F"/>
              <w:right w:val="dotted" w:sz="4" w:space="0" w:color="4F2D7F"/>
            </w:tcBorders>
            <w:noWrap/>
            <w:tcMar>
              <w:top w:w="0" w:type="dxa"/>
            </w:tcMar>
          </w:tcPr>
          <w:p w14:paraId="39E46578" w14:textId="77777777" w:rsidR="00DB593A" w:rsidRPr="001B6927" w:rsidRDefault="00DB593A" w:rsidP="00DC53D3">
            <w:pPr>
              <w:rPr>
                <w:rFonts w:ascii="Arial" w:hAnsi="Arial"/>
                <w:sz w:val="24"/>
                <w:szCs w:val="24"/>
              </w:rPr>
            </w:pPr>
          </w:p>
        </w:tc>
        <w:tc>
          <w:tcPr>
            <w:tcW w:w="851" w:type="dxa"/>
            <w:tcBorders>
              <w:left w:val="dotted" w:sz="4" w:space="0" w:color="4F2D7F"/>
              <w:bottom w:val="single" w:sz="8" w:space="0" w:color="4F2D7F"/>
              <w:right w:val="dotted" w:sz="4" w:space="0" w:color="4F2D7F"/>
            </w:tcBorders>
            <w:shd w:val="clear" w:color="auto" w:fill="auto"/>
            <w:vAlign w:val="center"/>
          </w:tcPr>
          <w:p w14:paraId="0A156D30" w14:textId="77777777" w:rsidR="00DB593A" w:rsidRPr="001B6927" w:rsidRDefault="00DB593A" w:rsidP="00DC53D3">
            <w:pPr>
              <w:jc w:val="center"/>
              <w:rPr>
                <w:rFonts w:ascii="Arial" w:eastAsia="SimHei" w:hAnsi="Arial"/>
                <w:b/>
                <w:sz w:val="24"/>
                <w:szCs w:val="24"/>
              </w:rPr>
            </w:pPr>
          </w:p>
        </w:tc>
        <w:tc>
          <w:tcPr>
            <w:tcW w:w="1843" w:type="dxa"/>
            <w:tcBorders>
              <w:left w:val="dotted" w:sz="4" w:space="0" w:color="4F2D7F"/>
              <w:bottom w:val="single" w:sz="8" w:space="0" w:color="4F2D7F"/>
              <w:right w:val="dotted" w:sz="4" w:space="0" w:color="4F2D7F"/>
            </w:tcBorders>
            <w:shd w:val="clear" w:color="auto" w:fill="D9D9D9" w:themeFill="background1" w:themeFillShade="D9"/>
            <w:noWrap/>
            <w:tcMar>
              <w:top w:w="0" w:type="dxa"/>
            </w:tcMar>
          </w:tcPr>
          <w:p w14:paraId="730A6D93" w14:textId="77777777" w:rsidR="00DB593A" w:rsidRPr="001B6927" w:rsidRDefault="00DB593A" w:rsidP="00DC53D3">
            <w:pPr>
              <w:ind w:right="76"/>
              <w:jc w:val="right"/>
              <w:rPr>
                <w:rFonts w:ascii="Arial" w:hAnsi="Arial"/>
                <w:b/>
                <w:sz w:val="24"/>
                <w:szCs w:val="24"/>
              </w:rPr>
            </w:pPr>
            <w:r w:rsidRPr="001B6927">
              <w:rPr>
                <w:rFonts w:ascii="Arial" w:hAnsi="Arial"/>
                <w:b/>
                <w:sz w:val="24"/>
                <w:szCs w:val="24"/>
              </w:rPr>
              <w:t>$</w:t>
            </w:r>
          </w:p>
        </w:tc>
        <w:tc>
          <w:tcPr>
            <w:tcW w:w="1843" w:type="dxa"/>
            <w:tcBorders>
              <w:left w:val="dotted" w:sz="4" w:space="0" w:color="4F2D7F"/>
              <w:bottom w:val="single" w:sz="8" w:space="0" w:color="4F2D7F"/>
              <w:right w:val="single" w:sz="8" w:space="0" w:color="4F2D7F"/>
            </w:tcBorders>
            <w:noWrap/>
            <w:tcMar>
              <w:top w:w="0" w:type="dxa"/>
            </w:tcMar>
          </w:tcPr>
          <w:p w14:paraId="721AA7DF" w14:textId="77777777" w:rsidR="00DB593A" w:rsidRPr="001B6927" w:rsidRDefault="00DB593A" w:rsidP="00DC53D3">
            <w:pPr>
              <w:ind w:right="76"/>
              <w:jc w:val="right"/>
              <w:rPr>
                <w:rFonts w:ascii="Arial" w:hAnsi="Arial"/>
                <w:b/>
                <w:sz w:val="24"/>
                <w:szCs w:val="24"/>
              </w:rPr>
            </w:pPr>
            <w:r w:rsidRPr="001B6927">
              <w:rPr>
                <w:rFonts w:ascii="Arial" w:hAnsi="Arial"/>
                <w:b/>
                <w:sz w:val="24"/>
                <w:szCs w:val="24"/>
              </w:rPr>
              <w:t>$</w:t>
            </w:r>
          </w:p>
        </w:tc>
      </w:tr>
      <w:tr w:rsidR="00DB593A" w:rsidRPr="00437CEF" w14:paraId="10EF4DBD" w14:textId="77777777" w:rsidTr="00041997">
        <w:trPr>
          <w:trHeight w:val="212"/>
        </w:trPr>
        <w:tc>
          <w:tcPr>
            <w:tcW w:w="5160" w:type="dxa"/>
            <w:tcBorders>
              <w:top w:val="single" w:sz="8" w:space="0" w:color="4F2D7F"/>
              <w:left w:val="single" w:sz="8" w:space="0" w:color="4F2D7F"/>
              <w:right w:val="dotted" w:sz="4" w:space="0" w:color="4F2D7F"/>
            </w:tcBorders>
          </w:tcPr>
          <w:p w14:paraId="38A2350B" w14:textId="77777777" w:rsidR="00DB593A" w:rsidRPr="001B6927" w:rsidRDefault="00DB593A" w:rsidP="00DC53D3">
            <w:pPr>
              <w:rPr>
                <w:rFonts w:ascii="Arial" w:hAnsi="Arial"/>
                <w:b/>
                <w:sz w:val="24"/>
                <w:szCs w:val="24"/>
              </w:rPr>
            </w:pPr>
            <w:r w:rsidRPr="001B6927">
              <w:rPr>
                <w:rFonts w:ascii="Arial" w:hAnsi="Arial"/>
                <w:b/>
                <w:sz w:val="24"/>
                <w:szCs w:val="24"/>
              </w:rPr>
              <w:t>Current:</w:t>
            </w:r>
          </w:p>
        </w:tc>
        <w:tc>
          <w:tcPr>
            <w:tcW w:w="851" w:type="dxa"/>
            <w:tcBorders>
              <w:top w:val="single" w:sz="8" w:space="0" w:color="4F2D7F"/>
              <w:left w:val="dotted" w:sz="4" w:space="0" w:color="4F2D7F"/>
              <w:right w:val="dotted" w:sz="4" w:space="0" w:color="4F2D7F"/>
            </w:tcBorders>
            <w:shd w:val="clear" w:color="auto" w:fill="auto"/>
          </w:tcPr>
          <w:p w14:paraId="41D9BA2B" w14:textId="77777777" w:rsidR="00DB593A" w:rsidRPr="001B6927" w:rsidRDefault="00DB593A" w:rsidP="00DC53D3">
            <w:pPr>
              <w:jc w:val="center"/>
              <w:rPr>
                <w:rFonts w:ascii="Arial" w:hAnsi="Arial"/>
                <w:sz w:val="24"/>
                <w:szCs w:val="24"/>
              </w:rPr>
            </w:pPr>
          </w:p>
        </w:tc>
        <w:tc>
          <w:tcPr>
            <w:tcW w:w="1843" w:type="dxa"/>
            <w:tcBorders>
              <w:top w:val="single" w:sz="8" w:space="0" w:color="4F2D7F"/>
              <w:left w:val="dotted" w:sz="4" w:space="0" w:color="4F2D7F"/>
              <w:right w:val="dotted" w:sz="4" w:space="0" w:color="4F2D7F"/>
            </w:tcBorders>
            <w:shd w:val="clear" w:color="auto" w:fill="D9D9D9" w:themeFill="background1" w:themeFillShade="D9"/>
          </w:tcPr>
          <w:p w14:paraId="58C7CEEC" w14:textId="77777777" w:rsidR="00DB593A" w:rsidRPr="001B6927" w:rsidRDefault="00DB593A" w:rsidP="00041997">
            <w:pPr>
              <w:tabs>
                <w:tab w:val="decimal" w:pos="1644"/>
              </w:tabs>
              <w:rPr>
                <w:rFonts w:ascii="Arial" w:hAnsi="Arial"/>
                <w:sz w:val="24"/>
                <w:szCs w:val="24"/>
              </w:rPr>
            </w:pPr>
          </w:p>
        </w:tc>
        <w:tc>
          <w:tcPr>
            <w:tcW w:w="1843" w:type="dxa"/>
            <w:tcBorders>
              <w:top w:val="single" w:sz="8" w:space="0" w:color="4F2D7F"/>
              <w:left w:val="dotted" w:sz="4" w:space="0" w:color="4F2D7F"/>
              <w:right w:val="single" w:sz="4" w:space="0" w:color="4F2D7F"/>
            </w:tcBorders>
          </w:tcPr>
          <w:p w14:paraId="045A22A2" w14:textId="77777777" w:rsidR="00DB593A" w:rsidRPr="001B6927" w:rsidRDefault="00DB593A" w:rsidP="00041997">
            <w:pPr>
              <w:tabs>
                <w:tab w:val="decimal" w:pos="1644"/>
              </w:tabs>
              <w:rPr>
                <w:rFonts w:ascii="Arial" w:hAnsi="Arial"/>
                <w:sz w:val="24"/>
                <w:szCs w:val="24"/>
              </w:rPr>
            </w:pPr>
          </w:p>
        </w:tc>
      </w:tr>
      <w:tr w:rsidR="00DB593A" w:rsidRPr="00437CEF" w14:paraId="0ECBB715" w14:textId="77777777" w:rsidTr="00041997">
        <w:trPr>
          <w:trHeight w:val="197"/>
        </w:trPr>
        <w:tc>
          <w:tcPr>
            <w:tcW w:w="5160" w:type="dxa"/>
            <w:tcBorders>
              <w:left w:val="single" w:sz="8" w:space="0" w:color="4F2D7F"/>
              <w:right w:val="dotted" w:sz="4" w:space="0" w:color="4F2D7F"/>
            </w:tcBorders>
          </w:tcPr>
          <w:p w14:paraId="4785F791" w14:textId="77777777" w:rsidR="00DB593A" w:rsidRPr="00A20813" w:rsidRDefault="00DB593A" w:rsidP="00A20813">
            <w:pPr>
              <w:rPr>
                <w:rFonts w:ascii="Arial" w:hAnsi="Arial"/>
                <w:sz w:val="24"/>
                <w:szCs w:val="24"/>
              </w:rPr>
            </w:pPr>
            <w:r w:rsidRPr="00A20813">
              <w:rPr>
                <w:rFonts w:ascii="Arial" w:hAnsi="Arial"/>
                <w:sz w:val="24"/>
                <w:szCs w:val="24"/>
              </w:rPr>
              <w:t>Prepayments</w:t>
            </w:r>
          </w:p>
        </w:tc>
        <w:tc>
          <w:tcPr>
            <w:tcW w:w="851" w:type="dxa"/>
            <w:tcBorders>
              <w:left w:val="dotted" w:sz="4" w:space="0" w:color="4F2D7F"/>
              <w:right w:val="dotted" w:sz="4" w:space="0" w:color="4F2D7F"/>
            </w:tcBorders>
            <w:shd w:val="clear" w:color="auto" w:fill="auto"/>
          </w:tcPr>
          <w:p w14:paraId="79776072" w14:textId="77777777" w:rsidR="00DB593A" w:rsidRPr="001B6927" w:rsidRDefault="00DB593A" w:rsidP="00DC53D3">
            <w:pPr>
              <w:jc w:val="center"/>
              <w:rPr>
                <w:rFonts w:ascii="Arial" w:hAnsi="Arial"/>
                <w:sz w:val="24"/>
                <w:szCs w:val="24"/>
              </w:rPr>
            </w:pPr>
          </w:p>
        </w:tc>
        <w:tc>
          <w:tcPr>
            <w:tcW w:w="1843" w:type="dxa"/>
            <w:tcBorders>
              <w:left w:val="dotted" w:sz="4" w:space="0" w:color="4F2D7F"/>
              <w:right w:val="dotted" w:sz="4" w:space="0" w:color="4F2D7F"/>
            </w:tcBorders>
            <w:shd w:val="clear" w:color="auto" w:fill="D9D9D9" w:themeFill="background1" w:themeFillShade="D9"/>
          </w:tcPr>
          <w:p w14:paraId="73BBEF65" w14:textId="77777777" w:rsidR="00DB593A" w:rsidRPr="001B6927" w:rsidRDefault="00D57F00" w:rsidP="00041997">
            <w:pPr>
              <w:tabs>
                <w:tab w:val="decimal" w:pos="1644"/>
              </w:tabs>
              <w:rPr>
                <w:rFonts w:ascii="Arial" w:hAnsi="Arial"/>
                <w:sz w:val="24"/>
                <w:szCs w:val="24"/>
              </w:rPr>
            </w:pPr>
            <w:r w:rsidRPr="001B6927">
              <w:rPr>
                <w:rFonts w:ascii="Arial" w:hAnsi="Arial"/>
                <w:sz w:val="24"/>
                <w:szCs w:val="24"/>
              </w:rPr>
              <w:t>4,830</w:t>
            </w:r>
          </w:p>
        </w:tc>
        <w:tc>
          <w:tcPr>
            <w:tcW w:w="1843" w:type="dxa"/>
            <w:tcBorders>
              <w:left w:val="dotted" w:sz="4" w:space="0" w:color="4F2D7F"/>
              <w:right w:val="single" w:sz="4" w:space="0" w:color="4F2D7F"/>
            </w:tcBorders>
          </w:tcPr>
          <w:p w14:paraId="0BDBEACF" w14:textId="77777777" w:rsidR="00DB593A" w:rsidRPr="001B6927" w:rsidRDefault="00D57F00" w:rsidP="00041997">
            <w:pPr>
              <w:tabs>
                <w:tab w:val="decimal" w:pos="1644"/>
              </w:tabs>
              <w:rPr>
                <w:rFonts w:ascii="Arial" w:hAnsi="Arial"/>
                <w:sz w:val="24"/>
                <w:szCs w:val="24"/>
              </w:rPr>
            </w:pPr>
            <w:r w:rsidRPr="001B6927">
              <w:rPr>
                <w:rFonts w:ascii="Arial" w:hAnsi="Arial"/>
                <w:sz w:val="24"/>
                <w:szCs w:val="24"/>
              </w:rPr>
              <w:t>15,531</w:t>
            </w:r>
          </w:p>
        </w:tc>
      </w:tr>
      <w:tr w:rsidR="00DB593A" w:rsidRPr="00437CEF" w14:paraId="687847A7" w14:textId="77777777" w:rsidTr="00041997">
        <w:trPr>
          <w:trHeight w:val="212"/>
        </w:trPr>
        <w:tc>
          <w:tcPr>
            <w:tcW w:w="5160" w:type="dxa"/>
            <w:tcBorders>
              <w:top w:val="single" w:sz="4" w:space="0" w:color="4F2D7F"/>
              <w:left w:val="single" w:sz="8" w:space="0" w:color="4F2D7F"/>
              <w:bottom w:val="double" w:sz="6" w:space="0" w:color="4F2D7F"/>
              <w:right w:val="dotted" w:sz="4" w:space="0" w:color="4F2D7F"/>
            </w:tcBorders>
          </w:tcPr>
          <w:p w14:paraId="383B56BA" w14:textId="77777777" w:rsidR="00DB593A" w:rsidRPr="001B6927" w:rsidRDefault="00DB593A" w:rsidP="00DC53D3">
            <w:pPr>
              <w:rPr>
                <w:rFonts w:ascii="Arial" w:hAnsi="Arial"/>
                <w:sz w:val="24"/>
                <w:szCs w:val="24"/>
              </w:rPr>
            </w:pPr>
          </w:p>
        </w:tc>
        <w:tc>
          <w:tcPr>
            <w:tcW w:w="851" w:type="dxa"/>
            <w:tcBorders>
              <w:top w:val="single" w:sz="4" w:space="0" w:color="4F2D7F"/>
              <w:left w:val="dotted" w:sz="4" w:space="0" w:color="4F2D7F"/>
              <w:bottom w:val="double" w:sz="6" w:space="0" w:color="4F2D7F"/>
              <w:right w:val="dotted" w:sz="4" w:space="0" w:color="4F2D7F"/>
            </w:tcBorders>
            <w:shd w:val="clear" w:color="auto" w:fill="auto"/>
          </w:tcPr>
          <w:p w14:paraId="577AFCF4" w14:textId="77777777" w:rsidR="00DB593A" w:rsidRPr="001B6927" w:rsidRDefault="00DB593A" w:rsidP="00DC53D3">
            <w:pPr>
              <w:jc w:val="center"/>
              <w:rPr>
                <w:rFonts w:ascii="Arial" w:hAnsi="Arial"/>
                <w:sz w:val="24"/>
                <w:szCs w:val="24"/>
              </w:rPr>
            </w:pPr>
          </w:p>
        </w:tc>
        <w:tc>
          <w:tcPr>
            <w:tcW w:w="1843" w:type="dxa"/>
            <w:tcBorders>
              <w:top w:val="single" w:sz="4" w:space="0" w:color="4F2D7F"/>
              <w:left w:val="dotted" w:sz="4" w:space="0" w:color="4F2D7F"/>
              <w:bottom w:val="double" w:sz="6" w:space="0" w:color="4F2D7F"/>
              <w:right w:val="dotted" w:sz="4" w:space="0" w:color="4F2D7F"/>
            </w:tcBorders>
            <w:shd w:val="clear" w:color="auto" w:fill="D9D9D9" w:themeFill="background1" w:themeFillShade="D9"/>
          </w:tcPr>
          <w:p w14:paraId="2446FF40" w14:textId="77777777" w:rsidR="00DB593A" w:rsidRPr="001B6927" w:rsidRDefault="00D57F00" w:rsidP="00041997">
            <w:pPr>
              <w:tabs>
                <w:tab w:val="decimal" w:pos="1644"/>
              </w:tabs>
              <w:rPr>
                <w:rFonts w:ascii="Arial" w:hAnsi="Arial"/>
                <w:b/>
                <w:sz w:val="24"/>
                <w:szCs w:val="24"/>
              </w:rPr>
            </w:pPr>
            <w:r w:rsidRPr="001B6927">
              <w:rPr>
                <w:rFonts w:ascii="Arial" w:hAnsi="Arial"/>
                <w:b/>
                <w:sz w:val="24"/>
                <w:szCs w:val="24"/>
              </w:rPr>
              <w:t>4,830</w:t>
            </w:r>
          </w:p>
        </w:tc>
        <w:tc>
          <w:tcPr>
            <w:tcW w:w="1843" w:type="dxa"/>
            <w:tcBorders>
              <w:top w:val="single" w:sz="4" w:space="0" w:color="4F2D7F"/>
              <w:left w:val="dotted" w:sz="4" w:space="0" w:color="4F2D7F"/>
              <w:bottom w:val="double" w:sz="6" w:space="0" w:color="4F2D7F"/>
              <w:right w:val="single" w:sz="8" w:space="0" w:color="4F2D7F"/>
            </w:tcBorders>
          </w:tcPr>
          <w:p w14:paraId="52BAEF39" w14:textId="77777777" w:rsidR="00DB593A" w:rsidRPr="001B6927" w:rsidRDefault="00D57F00" w:rsidP="00041997">
            <w:pPr>
              <w:tabs>
                <w:tab w:val="decimal" w:pos="1644"/>
              </w:tabs>
              <w:rPr>
                <w:rFonts w:ascii="Arial" w:hAnsi="Arial"/>
                <w:b/>
                <w:sz w:val="24"/>
                <w:szCs w:val="24"/>
              </w:rPr>
            </w:pPr>
            <w:r w:rsidRPr="001B6927">
              <w:rPr>
                <w:rFonts w:ascii="Arial" w:hAnsi="Arial"/>
                <w:b/>
                <w:sz w:val="24"/>
                <w:szCs w:val="24"/>
              </w:rPr>
              <w:t>15,531</w:t>
            </w:r>
          </w:p>
        </w:tc>
      </w:tr>
    </w:tbl>
    <w:p w14:paraId="6961CBB9" w14:textId="77777777" w:rsidR="00B31457" w:rsidRPr="00E354FB" w:rsidRDefault="00CF793D" w:rsidP="006D14F0">
      <w:pPr>
        <w:pStyle w:val="Heading2"/>
        <w:numPr>
          <w:ilvl w:val="0"/>
          <w:numId w:val="19"/>
        </w:numPr>
        <w:spacing w:after="120"/>
        <w:jc w:val="left"/>
        <w:rPr>
          <w:rFonts w:ascii="Arial" w:hAnsi="Arial"/>
          <w:b/>
          <w:bCs/>
          <w:color w:val="auto"/>
          <w:sz w:val="24"/>
          <w:szCs w:val="24"/>
        </w:rPr>
      </w:pPr>
      <w:bookmarkStart w:id="65" w:name="_Toc461704570"/>
      <w:bookmarkStart w:id="66" w:name="_Ref462841313"/>
      <w:bookmarkStart w:id="67" w:name="_Toc477157092"/>
      <w:r w:rsidRPr="00E354FB">
        <w:rPr>
          <w:rFonts w:ascii="Arial" w:hAnsi="Arial"/>
          <w:b/>
          <w:bCs/>
          <w:color w:val="auto"/>
          <w:sz w:val="24"/>
          <w:szCs w:val="24"/>
        </w:rPr>
        <w:t>P</w:t>
      </w:r>
      <w:r w:rsidR="00B31457" w:rsidRPr="00E354FB">
        <w:rPr>
          <w:rFonts w:ascii="Arial" w:hAnsi="Arial"/>
          <w:b/>
          <w:bCs/>
          <w:color w:val="auto"/>
          <w:sz w:val="24"/>
          <w:szCs w:val="24"/>
        </w:rPr>
        <w:t>lant and equipment</w:t>
      </w:r>
      <w:bookmarkEnd w:id="65"/>
      <w:bookmarkEnd w:id="66"/>
      <w:bookmarkEnd w:id="67"/>
    </w:p>
    <w:p w14:paraId="67D17449" w14:textId="77777777" w:rsidR="00B31457" w:rsidRPr="00E354FB" w:rsidRDefault="00B31457" w:rsidP="00543824">
      <w:pPr>
        <w:rPr>
          <w:rFonts w:ascii="Arial" w:hAnsi="Arial"/>
          <w:sz w:val="24"/>
          <w:szCs w:val="24"/>
        </w:rPr>
      </w:pPr>
      <w:r w:rsidRPr="00E354FB">
        <w:rPr>
          <w:rFonts w:ascii="Arial" w:hAnsi="Arial"/>
          <w:sz w:val="24"/>
          <w:szCs w:val="24"/>
        </w:rPr>
        <w:t xml:space="preserve">Details of the </w:t>
      </w:r>
      <w:r w:rsidR="00CF793D" w:rsidRPr="00E354FB">
        <w:rPr>
          <w:rFonts w:ascii="Arial" w:hAnsi="Arial"/>
          <w:sz w:val="24"/>
          <w:szCs w:val="24"/>
        </w:rPr>
        <w:t xml:space="preserve">company’s </w:t>
      </w:r>
      <w:r w:rsidRPr="00E354FB">
        <w:rPr>
          <w:rFonts w:ascii="Arial" w:hAnsi="Arial"/>
          <w:sz w:val="24"/>
          <w:szCs w:val="24"/>
        </w:rPr>
        <w:t>plant and equipment and their carrying amount are as follows:</w:t>
      </w:r>
    </w:p>
    <w:p w14:paraId="69670CED" w14:textId="77777777" w:rsidR="00CF793D" w:rsidRPr="00E354FB" w:rsidRDefault="004E00CF" w:rsidP="00543824">
      <w:pPr>
        <w:rPr>
          <w:rFonts w:ascii="Arial" w:hAnsi="Arial"/>
          <w:sz w:val="24"/>
          <w:szCs w:val="24"/>
        </w:rPr>
      </w:pPr>
      <w:r w:rsidRPr="00E354FB">
        <w:rPr>
          <w:rFonts w:ascii="Arial" w:hAnsi="Arial"/>
          <w:sz w:val="24"/>
          <w:szCs w:val="24"/>
        </w:rPr>
        <w:tab/>
      </w:r>
      <w:r w:rsidRPr="00E354FB">
        <w:rPr>
          <w:rFonts w:ascii="Arial" w:hAnsi="Arial"/>
          <w:sz w:val="24"/>
          <w:szCs w:val="24"/>
        </w:rPr>
        <w:tab/>
      </w:r>
      <w:r w:rsidRPr="00E354FB">
        <w:rPr>
          <w:rFonts w:ascii="Arial" w:hAnsi="Arial"/>
          <w:sz w:val="24"/>
          <w:szCs w:val="24"/>
        </w:rPr>
        <w:tab/>
      </w:r>
    </w:p>
    <w:tbl>
      <w:tblPr>
        <w:tblW w:w="9696" w:type="dxa"/>
        <w:tblLayout w:type="fixed"/>
        <w:tblCellMar>
          <w:top w:w="28" w:type="dxa"/>
          <w:left w:w="57" w:type="dxa"/>
          <w:bottom w:w="28" w:type="dxa"/>
          <w:right w:w="57" w:type="dxa"/>
        </w:tblCellMar>
        <w:tblLook w:val="04A0" w:firstRow="1" w:lastRow="0" w:firstColumn="1" w:lastColumn="0" w:noHBand="0" w:noVBand="1"/>
      </w:tblPr>
      <w:tblGrid>
        <w:gridCol w:w="2609"/>
        <w:gridCol w:w="1417"/>
        <w:gridCol w:w="1417"/>
        <w:gridCol w:w="1418"/>
        <w:gridCol w:w="1417"/>
        <w:gridCol w:w="1418"/>
      </w:tblGrid>
      <w:tr w:rsidR="00F1363C" w:rsidRPr="00E354FB" w14:paraId="68293990" w14:textId="77777777" w:rsidTr="00F1363C">
        <w:tc>
          <w:tcPr>
            <w:tcW w:w="2609" w:type="dxa"/>
            <w:tcBorders>
              <w:top w:val="single" w:sz="8" w:space="0" w:color="4F2D7F"/>
              <w:left w:val="single" w:sz="8" w:space="0" w:color="4F2D7F"/>
            </w:tcBorders>
            <w:noWrap/>
            <w:tcMar>
              <w:bottom w:w="0" w:type="dxa"/>
            </w:tcMar>
            <w:vAlign w:val="center"/>
          </w:tcPr>
          <w:p w14:paraId="3167DC54" w14:textId="77777777" w:rsidR="00F1363C" w:rsidRPr="00E354FB" w:rsidRDefault="00F1363C" w:rsidP="00543824">
            <w:pPr>
              <w:rPr>
                <w:rFonts w:ascii="Arial" w:hAnsi="Arial"/>
                <w:sz w:val="24"/>
                <w:szCs w:val="24"/>
              </w:rPr>
            </w:pPr>
          </w:p>
        </w:tc>
        <w:tc>
          <w:tcPr>
            <w:tcW w:w="1417" w:type="dxa"/>
            <w:tcBorders>
              <w:top w:val="single" w:sz="8" w:space="0" w:color="4F2D7F"/>
              <w:left w:val="dotted" w:sz="4" w:space="0" w:color="4F2D7F"/>
              <w:right w:val="dotted" w:sz="4" w:space="0" w:color="4F2D7F"/>
            </w:tcBorders>
            <w:noWrap/>
            <w:tcMar>
              <w:bottom w:w="0" w:type="dxa"/>
              <w:right w:w="142" w:type="dxa"/>
            </w:tcMar>
            <w:vAlign w:val="bottom"/>
          </w:tcPr>
          <w:p w14:paraId="787C627F" w14:textId="77777777" w:rsidR="00F1363C" w:rsidRPr="00E354FB" w:rsidRDefault="00F1363C" w:rsidP="005E20B6">
            <w:pPr>
              <w:jc w:val="right"/>
              <w:rPr>
                <w:rFonts w:ascii="Arial" w:hAnsi="Arial"/>
                <w:b/>
                <w:color w:val="005392"/>
                <w:sz w:val="24"/>
                <w:szCs w:val="24"/>
              </w:rPr>
            </w:pPr>
            <w:r w:rsidRPr="00E354FB">
              <w:rPr>
                <w:rFonts w:ascii="Arial" w:hAnsi="Arial"/>
                <w:b/>
                <w:color w:val="005392"/>
                <w:sz w:val="24"/>
                <w:szCs w:val="24"/>
              </w:rPr>
              <w:t>Furniture &amp; fittings</w:t>
            </w:r>
          </w:p>
        </w:tc>
        <w:tc>
          <w:tcPr>
            <w:tcW w:w="1417" w:type="dxa"/>
            <w:tcBorders>
              <w:top w:val="single" w:sz="8" w:space="0" w:color="4F2D7F"/>
              <w:left w:val="dotted" w:sz="4" w:space="0" w:color="4F2D7F"/>
              <w:right w:val="dotted" w:sz="4" w:space="0" w:color="4F2D7F"/>
            </w:tcBorders>
            <w:noWrap/>
            <w:tcMar>
              <w:bottom w:w="0" w:type="dxa"/>
              <w:right w:w="142" w:type="dxa"/>
            </w:tcMar>
            <w:vAlign w:val="bottom"/>
          </w:tcPr>
          <w:p w14:paraId="56DB9620" w14:textId="77777777" w:rsidR="00F1363C" w:rsidRPr="00E354FB" w:rsidRDefault="00F1363C" w:rsidP="005E20B6">
            <w:pPr>
              <w:jc w:val="right"/>
              <w:rPr>
                <w:rFonts w:ascii="Arial" w:hAnsi="Arial"/>
                <w:b/>
                <w:color w:val="005392"/>
                <w:sz w:val="24"/>
                <w:szCs w:val="24"/>
              </w:rPr>
            </w:pPr>
            <w:r w:rsidRPr="00E354FB">
              <w:rPr>
                <w:rFonts w:ascii="Arial" w:hAnsi="Arial"/>
                <w:b/>
                <w:color w:val="005392"/>
                <w:sz w:val="24"/>
                <w:szCs w:val="24"/>
              </w:rPr>
              <w:t>Computer equipment</w:t>
            </w:r>
          </w:p>
        </w:tc>
        <w:tc>
          <w:tcPr>
            <w:tcW w:w="1418" w:type="dxa"/>
            <w:tcBorders>
              <w:top w:val="single" w:sz="8" w:space="0" w:color="4F2D7F"/>
              <w:left w:val="dotted" w:sz="4" w:space="0" w:color="4F2D7F"/>
              <w:right w:val="dotted" w:sz="4" w:space="0" w:color="4F2D7F"/>
            </w:tcBorders>
            <w:shd w:val="clear" w:color="auto" w:fill="auto"/>
            <w:vAlign w:val="bottom"/>
          </w:tcPr>
          <w:p w14:paraId="411B2A5C" w14:textId="77777777" w:rsidR="00F1363C" w:rsidRPr="00E354FB" w:rsidRDefault="00F1363C" w:rsidP="00867657">
            <w:pPr>
              <w:ind w:right="85"/>
              <w:jc w:val="right"/>
              <w:rPr>
                <w:rFonts w:ascii="Arial" w:hAnsi="Arial"/>
                <w:b/>
                <w:color w:val="005392"/>
                <w:sz w:val="24"/>
                <w:szCs w:val="24"/>
              </w:rPr>
            </w:pPr>
            <w:r w:rsidRPr="00E354FB">
              <w:rPr>
                <w:rFonts w:ascii="Arial" w:hAnsi="Arial"/>
                <w:b/>
                <w:color w:val="005392"/>
                <w:sz w:val="24"/>
                <w:szCs w:val="24"/>
              </w:rPr>
              <w:t>Motor vehicle</w:t>
            </w:r>
          </w:p>
        </w:tc>
        <w:tc>
          <w:tcPr>
            <w:tcW w:w="1417" w:type="dxa"/>
            <w:tcBorders>
              <w:top w:val="single" w:sz="8" w:space="0" w:color="4F2D7F"/>
              <w:left w:val="dotted" w:sz="4" w:space="0" w:color="4F2D7F"/>
              <w:right w:val="dotted" w:sz="4" w:space="0" w:color="4F2D7F"/>
            </w:tcBorders>
            <w:shd w:val="clear" w:color="auto" w:fill="D9D9D9" w:themeFill="background1" w:themeFillShade="D9"/>
            <w:noWrap/>
            <w:tcMar>
              <w:bottom w:w="0" w:type="dxa"/>
              <w:right w:w="142" w:type="dxa"/>
            </w:tcMar>
            <w:vAlign w:val="bottom"/>
          </w:tcPr>
          <w:p w14:paraId="4A34D201" w14:textId="77777777" w:rsidR="00F1363C" w:rsidRPr="00E354FB" w:rsidRDefault="00F1363C" w:rsidP="00611788">
            <w:pPr>
              <w:jc w:val="right"/>
              <w:rPr>
                <w:rFonts w:ascii="Arial" w:hAnsi="Arial"/>
                <w:b/>
                <w:color w:val="005392"/>
                <w:sz w:val="24"/>
                <w:szCs w:val="24"/>
              </w:rPr>
            </w:pPr>
            <w:r w:rsidRPr="00E354FB">
              <w:rPr>
                <w:rFonts w:ascii="Arial" w:hAnsi="Arial"/>
                <w:b/>
                <w:color w:val="005392"/>
                <w:sz w:val="24"/>
                <w:szCs w:val="24"/>
              </w:rPr>
              <w:t>Total</w:t>
            </w:r>
          </w:p>
          <w:p w14:paraId="67694E3F" w14:textId="77777777" w:rsidR="00F1363C" w:rsidRPr="00E354FB" w:rsidRDefault="00F1363C" w:rsidP="00611788">
            <w:pPr>
              <w:jc w:val="right"/>
              <w:rPr>
                <w:rFonts w:ascii="Arial" w:hAnsi="Arial"/>
                <w:b/>
                <w:color w:val="005392"/>
                <w:sz w:val="24"/>
                <w:szCs w:val="24"/>
              </w:rPr>
            </w:pPr>
            <w:r w:rsidRPr="00E354FB">
              <w:rPr>
                <w:rFonts w:ascii="Arial" w:hAnsi="Arial"/>
                <w:b/>
                <w:color w:val="005392"/>
                <w:sz w:val="24"/>
                <w:szCs w:val="24"/>
              </w:rPr>
              <w:t>2016</w:t>
            </w:r>
          </w:p>
        </w:tc>
        <w:tc>
          <w:tcPr>
            <w:tcW w:w="1418" w:type="dxa"/>
            <w:tcBorders>
              <w:top w:val="single" w:sz="8" w:space="0" w:color="4F2D7F"/>
              <w:left w:val="dotted" w:sz="4" w:space="0" w:color="4F2D7F"/>
              <w:right w:val="single" w:sz="8" w:space="0" w:color="4F2D7F"/>
            </w:tcBorders>
            <w:shd w:val="clear" w:color="auto" w:fill="auto"/>
            <w:vAlign w:val="bottom"/>
          </w:tcPr>
          <w:p w14:paraId="4DEBB794" w14:textId="77777777" w:rsidR="00F1363C" w:rsidRPr="00E354FB" w:rsidRDefault="00F1363C" w:rsidP="00555BE5">
            <w:pPr>
              <w:ind w:right="84"/>
              <w:jc w:val="right"/>
              <w:rPr>
                <w:rFonts w:ascii="Arial" w:hAnsi="Arial"/>
                <w:b/>
                <w:color w:val="005392"/>
                <w:sz w:val="24"/>
                <w:szCs w:val="24"/>
              </w:rPr>
            </w:pPr>
            <w:r w:rsidRPr="00E354FB">
              <w:rPr>
                <w:rFonts w:ascii="Arial" w:hAnsi="Arial"/>
                <w:b/>
                <w:color w:val="005392"/>
                <w:sz w:val="24"/>
                <w:szCs w:val="24"/>
              </w:rPr>
              <w:t>Total</w:t>
            </w:r>
          </w:p>
          <w:p w14:paraId="66EE89CC" w14:textId="77777777" w:rsidR="00F1363C" w:rsidRPr="00E354FB" w:rsidRDefault="00F1363C" w:rsidP="00555BE5">
            <w:pPr>
              <w:ind w:right="84"/>
              <w:jc w:val="right"/>
              <w:rPr>
                <w:rFonts w:ascii="Arial" w:hAnsi="Arial"/>
                <w:b/>
                <w:color w:val="005392"/>
                <w:sz w:val="24"/>
                <w:szCs w:val="24"/>
              </w:rPr>
            </w:pPr>
            <w:r w:rsidRPr="00E354FB">
              <w:rPr>
                <w:rFonts w:ascii="Arial" w:hAnsi="Arial"/>
                <w:b/>
                <w:color w:val="005392"/>
                <w:sz w:val="24"/>
                <w:szCs w:val="24"/>
              </w:rPr>
              <w:t>2015</w:t>
            </w:r>
          </w:p>
        </w:tc>
      </w:tr>
      <w:tr w:rsidR="00F1363C" w:rsidRPr="00E354FB" w14:paraId="37F6DC7F" w14:textId="77777777" w:rsidTr="00F1363C">
        <w:tc>
          <w:tcPr>
            <w:tcW w:w="2609" w:type="dxa"/>
            <w:tcBorders>
              <w:left w:val="single" w:sz="8" w:space="0" w:color="4F2D7F"/>
              <w:bottom w:val="single" w:sz="8" w:space="0" w:color="4F2D7F"/>
            </w:tcBorders>
            <w:noWrap/>
            <w:tcMar>
              <w:top w:w="0" w:type="dxa"/>
            </w:tcMar>
            <w:vAlign w:val="center"/>
          </w:tcPr>
          <w:p w14:paraId="10923D14" w14:textId="77777777" w:rsidR="00F1363C" w:rsidRPr="00E354FB" w:rsidRDefault="00F1363C" w:rsidP="00543824">
            <w:pPr>
              <w:rPr>
                <w:rFonts w:ascii="Arial" w:hAnsi="Arial"/>
                <w:sz w:val="24"/>
                <w:szCs w:val="24"/>
              </w:rPr>
            </w:pPr>
          </w:p>
        </w:tc>
        <w:tc>
          <w:tcPr>
            <w:tcW w:w="1417" w:type="dxa"/>
            <w:tcBorders>
              <w:left w:val="dotted" w:sz="4" w:space="0" w:color="4F2D7F"/>
              <w:bottom w:val="single" w:sz="8" w:space="0" w:color="4F2D7F"/>
              <w:right w:val="dotted" w:sz="4" w:space="0" w:color="4F2D7F"/>
            </w:tcBorders>
            <w:noWrap/>
            <w:tcMar>
              <w:top w:w="0" w:type="dxa"/>
              <w:right w:w="142" w:type="dxa"/>
            </w:tcMar>
          </w:tcPr>
          <w:p w14:paraId="553DF418" w14:textId="77777777" w:rsidR="00F1363C" w:rsidRPr="00E354FB" w:rsidRDefault="00F1363C" w:rsidP="005E20B6">
            <w:pPr>
              <w:jc w:val="right"/>
              <w:rPr>
                <w:rFonts w:ascii="Arial" w:hAnsi="Arial"/>
                <w:b/>
                <w:sz w:val="24"/>
                <w:szCs w:val="24"/>
              </w:rPr>
            </w:pPr>
            <w:r w:rsidRPr="00E354FB">
              <w:rPr>
                <w:rFonts w:ascii="Arial" w:hAnsi="Arial"/>
                <w:b/>
                <w:sz w:val="24"/>
                <w:szCs w:val="24"/>
              </w:rPr>
              <w:t>$</w:t>
            </w:r>
          </w:p>
        </w:tc>
        <w:tc>
          <w:tcPr>
            <w:tcW w:w="1417" w:type="dxa"/>
            <w:tcBorders>
              <w:left w:val="dotted" w:sz="4" w:space="0" w:color="4F2D7F"/>
              <w:bottom w:val="single" w:sz="8" w:space="0" w:color="4F2D7F"/>
              <w:right w:val="dotted" w:sz="4" w:space="0" w:color="4F2D7F"/>
            </w:tcBorders>
            <w:noWrap/>
            <w:tcMar>
              <w:top w:w="0" w:type="dxa"/>
              <w:right w:w="142" w:type="dxa"/>
            </w:tcMar>
          </w:tcPr>
          <w:p w14:paraId="44CA0FAA" w14:textId="77777777" w:rsidR="00F1363C" w:rsidRPr="00E354FB" w:rsidRDefault="00F1363C" w:rsidP="005E20B6">
            <w:pPr>
              <w:jc w:val="right"/>
              <w:rPr>
                <w:rFonts w:ascii="Arial" w:hAnsi="Arial"/>
                <w:b/>
                <w:sz w:val="24"/>
                <w:szCs w:val="24"/>
              </w:rPr>
            </w:pPr>
            <w:r w:rsidRPr="00E354FB">
              <w:rPr>
                <w:rFonts w:ascii="Arial" w:hAnsi="Arial"/>
                <w:b/>
                <w:sz w:val="24"/>
                <w:szCs w:val="24"/>
              </w:rPr>
              <w:t>$</w:t>
            </w:r>
          </w:p>
        </w:tc>
        <w:tc>
          <w:tcPr>
            <w:tcW w:w="1418" w:type="dxa"/>
            <w:tcBorders>
              <w:left w:val="dotted" w:sz="4" w:space="0" w:color="4F2D7F"/>
              <w:bottom w:val="single" w:sz="8" w:space="0" w:color="4F2D7F"/>
              <w:right w:val="dotted" w:sz="4" w:space="0" w:color="4F2D7F"/>
            </w:tcBorders>
            <w:shd w:val="clear" w:color="auto" w:fill="auto"/>
          </w:tcPr>
          <w:p w14:paraId="16C7C986" w14:textId="77777777" w:rsidR="00F1363C" w:rsidRPr="00E354FB" w:rsidRDefault="00F1363C" w:rsidP="00867657">
            <w:pPr>
              <w:ind w:right="85"/>
              <w:jc w:val="right"/>
              <w:rPr>
                <w:rFonts w:ascii="Arial" w:hAnsi="Arial"/>
                <w:b/>
                <w:sz w:val="24"/>
                <w:szCs w:val="24"/>
              </w:rPr>
            </w:pPr>
            <w:r w:rsidRPr="00E354FB">
              <w:rPr>
                <w:rFonts w:ascii="Arial" w:hAnsi="Arial"/>
                <w:b/>
                <w:sz w:val="24"/>
                <w:szCs w:val="24"/>
              </w:rPr>
              <w:t>$</w:t>
            </w:r>
          </w:p>
        </w:tc>
        <w:tc>
          <w:tcPr>
            <w:tcW w:w="1417" w:type="dxa"/>
            <w:tcBorders>
              <w:left w:val="dotted" w:sz="4" w:space="0" w:color="4F2D7F"/>
              <w:bottom w:val="single" w:sz="8" w:space="0" w:color="4F2D7F"/>
              <w:right w:val="dotted" w:sz="4" w:space="0" w:color="4F2D7F"/>
            </w:tcBorders>
            <w:shd w:val="clear" w:color="auto" w:fill="D9D9D9" w:themeFill="background1" w:themeFillShade="D9"/>
            <w:noWrap/>
            <w:tcMar>
              <w:top w:w="0" w:type="dxa"/>
              <w:right w:w="142" w:type="dxa"/>
            </w:tcMar>
          </w:tcPr>
          <w:p w14:paraId="098AC837" w14:textId="77777777" w:rsidR="00F1363C" w:rsidRPr="00E354FB" w:rsidRDefault="00F1363C" w:rsidP="005E20B6">
            <w:pPr>
              <w:jc w:val="right"/>
              <w:rPr>
                <w:rFonts w:ascii="Arial" w:hAnsi="Arial"/>
                <w:b/>
                <w:sz w:val="24"/>
                <w:szCs w:val="24"/>
              </w:rPr>
            </w:pPr>
            <w:r w:rsidRPr="00E354FB">
              <w:rPr>
                <w:rFonts w:ascii="Arial" w:hAnsi="Arial"/>
                <w:b/>
                <w:sz w:val="24"/>
                <w:szCs w:val="24"/>
              </w:rPr>
              <w:t>$</w:t>
            </w:r>
          </w:p>
        </w:tc>
        <w:tc>
          <w:tcPr>
            <w:tcW w:w="1418" w:type="dxa"/>
            <w:tcBorders>
              <w:left w:val="dotted" w:sz="4" w:space="0" w:color="4F2D7F"/>
              <w:bottom w:val="single" w:sz="8" w:space="0" w:color="4F2D7F"/>
              <w:right w:val="single" w:sz="8" w:space="0" w:color="4F2D7F"/>
            </w:tcBorders>
            <w:shd w:val="clear" w:color="auto" w:fill="auto"/>
          </w:tcPr>
          <w:p w14:paraId="2C2F91BD" w14:textId="77777777" w:rsidR="00F1363C" w:rsidRPr="00E354FB" w:rsidRDefault="00F1363C" w:rsidP="00555BE5">
            <w:pPr>
              <w:ind w:right="84"/>
              <w:jc w:val="right"/>
              <w:rPr>
                <w:rFonts w:ascii="Arial" w:hAnsi="Arial"/>
                <w:b/>
                <w:sz w:val="24"/>
                <w:szCs w:val="24"/>
              </w:rPr>
            </w:pPr>
            <w:r w:rsidRPr="00E354FB">
              <w:rPr>
                <w:rFonts w:ascii="Arial" w:hAnsi="Arial"/>
                <w:b/>
                <w:sz w:val="24"/>
                <w:szCs w:val="24"/>
              </w:rPr>
              <w:t>$</w:t>
            </w:r>
          </w:p>
        </w:tc>
      </w:tr>
      <w:tr w:rsidR="00F1363C" w:rsidRPr="00E354FB" w14:paraId="18C189D5" w14:textId="77777777" w:rsidTr="00F1363C">
        <w:tc>
          <w:tcPr>
            <w:tcW w:w="2609" w:type="dxa"/>
            <w:tcBorders>
              <w:top w:val="single" w:sz="8" w:space="0" w:color="4F2D7F"/>
              <w:left w:val="single" w:sz="8" w:space="0" w:color="4F2D7F"/>
            </w:tcBorders>
          </w:tcPr>
          <w:p w14:paraId="1475D000" w14:textId="77777777" w:rsidR="00F1363C" w:rsidRPr="00E354FB" w:rsidRDefault="00F1363C" w:rsidP="00543824">
            <w:pPr>
              <w:rPr>
                <w:rFonts w:ascii="Arial" w:hAnsi="Arial"/>
                <w:b/>
                <w:sz w:val="24"/>
                <w:szCs w:val="24"/>
              </w:rPr>
            </w:pPr>
            <w:r w:rsidRPr="00E354FB">
              <w:rPr>
                <w:rFonts w:ascii="Arial" w:hAnsi="Arial"/>
                <w:b/>
                <w:sz w:val="24"/>
                <w:szCs w:val="24"/>
              </w:rPr>
              <w:t>Gross carrying amount</w:t>
            </w:r>
          </w:p>
        </w:tc>
        <w:tc>
          <w:tcPr>
            <w:tcW w:w="1417" w:type="dxa"/>
            <w:tcBorders>
              <w:top w:val="single" w:sz="8" w:space="0" w:color="4F2D7F"/>
              <w:left w:val="dotted" w:sz="4" w:space="0" w:color="4F2D7F"/>
              <w:right w:val="dotted" w:sz="4" w:space="0" w:color="4F2D7F"/>
            </w:tcBorders>
          </w:tcPr>
          <w:p w14:paraId="06B95E01" w14:textId="77777777" w:rsidR="00F1363C" w:rsidRPr="00E354FB" w:rsidRDefault="00F1363C" w:rsidP="00931323">
            <w:pPr>
              <w:tabs>
                <w:tab w:val="decimal" w:pos="1134"/>
              </w:tabs>
              <w:ind w:right="-29"/>
              <w:rPr>
                <w:rFonts w:ascii="Arial" w:hAnsi="Arial"/>
                <w:sz w:val="24"/>
                <w:szCs w:val="24"/>
              </w:rPr>
            </w:pPr>
          </w:p>
        </w:tc>
        <w:tc>
          <w:tcPr>
            <w:tcW w:w="1417" w:type="dxa"/>
            <w:tcBorders>
              <w:top w:val="single" w:sz="8" w:space="0" w:color="4F2D7F"/>
              <w:left w:val="dotted" w:sz="4" w:space="0" w:color="4F2D7F"/>
              <w:right w:val="dotted" w:sz="4" w:space="0" w:color="4F2D7F"/>
            </w:tcBorders>
          </w:tcPr>
          <w:p w14:paraId="10580337" w14:textId="77777777" w:rsidR="00F1363C" w:rsidRPr="00E354FB" w:rsidRDefault="00F1363C" w:rsidP="00931323">
            <w:pPr>
              <w:tabs>
                <w:tab w:val="decimal" w:pos="1190"/>
              </w:tabs>
              <w:ind w:right="-86"/>
              <w:rPr>
                <w:rFonts w:ascii="Arial" w:hAnsi="Arial"/>
                <w:sz w:val="24"/>
                <w:szCs w:val="24"/>
              </w:rPr>
            </w:pPr>
          </w:p>
        </w:tc>
        <w:tc>
          <w:tcPr>
            <w:tcW w:w="1418" w:type="dxa"/>
            <w:tcBorders>
              <w:top w:val="single" w:sz="8" w:space="0" w:color="4F2D7F"/>
              <w:left w:val="dotted" w:sz="4" w:space="0" w:color="4F2D7F"/>
              <w:right w:val="dotted" w:sz="4" w:space="0" w:color="4F2D7F"/>
            </w:tcBorders>
            <w:shd w:val="clear" w:color="auto" w:fill="auto"/>
          </w:tcPr>
          <w:p w14:paraId="1B8006F6" w14:textId="77777777" w:rsidR="00F1363C" w:rsidRPr="00E354FB" w:rsidRDefault="00F1363C" w:rsidP="00FE4B15">
            <w:pPr>
              <w:tabs>
                <w:tab w:val="decimal" w:pos="1190"/>
              </w:tabs>
              <w:ind w:right="-86"/>
              <w:rPr>
                <w:rFonts w:ascii="Arial" w:hAnsi="Arial"/>
                <w:sz w:val="24"/>
                <w:szCs w:val="24"/>
              </w:rPr>
            </w:pPr>
          </w:p>
        </w:tc>
        <w:tc>
          <w:tcPr>
            <w:tcW w:w="1417" w:type="dxa"/>
            <w:tcBorders>
              <w:top w:val="single" w:sz="8" w:space="0" w:color="4F2D7F"/>
              <w:left w:val="dotted" w:sz="4" w:space="0" w:color="4F2D7F"/>
              <w:right w:val="dotted" w:sz="4" w:space="0" w:color="4F2D7F"/>
            </w:tcBorders>
            <w:shd w:val="clear" w:color="auto" w:fill="D9D9D9" w:themeFill="background1" w:themeFillShade="D9"/>
          </w:tcPr>
          <w:p w14:paraId="1997C4C4" w14:textId="77777777" w:rsidR="00F1363C" w:rsidRPr="00E354FB" w:rsidRDefault="00F1363C" w:rsidP="00931323">
            <w:pPr>
              <w:tabs>
                <w:tab w:val="decimal" w:pos="1163"/>
              </w:tabs>
              <w:rPr>
                <w:rFonts w:ascii="Arial" w:hAnsi="Arial"/>
                <w:sz w:val="24"/>
                <w:szCs w:val="24"/>
              </w:rPr>
            </w:pPr>
          </w:p>
        </w:tc>
        <w:tc>
          <w:tcPr>
            <w:tcW w:w="1418" w:type="dxa"/>
            <w:tcBorders>
              <w:top w:val="single" w:sz="8" w:space="0" w:color="4F2D7F"/>
              <w:left w:val="dotted" w:sz="4" w:space="0" w:color="4F2D7F"/>
              <w:right w:val="single" w:sz="8" w:space="0" w:color="4F2D7F"/>
            </w:tcBorders>
            <w:shd w:val="clear" w:color="auto" w:fill="auto"/>
          </w:tcPr>
          <w:p w14:paraId="6E644BEC" w14:textId="77777777" w:rsidR="00F1363C" w:rsidRPr="00E354FB" w:rsidRDefault="00F1363C" w:rsidP="00F1363C">
            <w:pPr>
              <w:rPr>
                <w:rFonts w:ascii="Arial" w:hAnsi="Arial"/>
                <w:sz w:val="24"/>
                <w:szCs w:val="24"/>
              </w:rPr>
            </w:pPr>
          </w:p>
        </w:tc>
      </w:tr>
      <w:tr w:rsidR="00F1363C" w:rsidRPr="00E354FB" w14:paraId="44A2DDDA" w14:textId="77777777" w:rsidTr="00F1363C">
        <w:tc>
          <w:tcPr>
            <w:tcW w:w="2609" w:type="dxa"/>
            <w:tcBorders>
              <w:left w:val="single" w:sz="8" w:space="0" w:color="4F2D7F"/>
            </w:tcBorders>
          </w:tcPr>
          <w:p w14:paraId="53D175D6" w14:textId="77777777" w:rsidR="00F1363C" w:rsidRPr="00E354FB" w:rsidRDefault="00F1363C" w:rsidP="00543824">
            <w:pPr>
              <w:rPr>
                <w:rFonts w:ascii="Arial" w:hAnsi="Arial"/>
                <w:sz w:val="24"/>
                <w:szCs w:val="24"/>
              </w:rPr>
            </w:pPr>
            <w:r w:rsidRPr="00E354FB">
              <w:rPr>
                <w:rFonts w:ascii="Arial" w:hAnsi="Arial"/>
                <w:sz w:val="24"/>
                <w:szCs w:val="24"/>
              </w:rPr>
              <w:t>Balance 1 January</w:t>
            </w:r>
          </w:p>
        </w:tc>
        <w:tc>
          <w:tcPr>
            <w:tcW w:w="1417" w:type="dxa"/>
            <w:tcBorders>
              <w:left w:val="dotted" w:sz="4" w:space="0" w:color="4F2D7F"/>
              <w:right w:val="dotted" w:sz="4" w:space="0" w:color="4F2D7F"/>
            </w:tcBorders>
          </w:tcPr>
          <w:p w14:paraId="25A27B32" w14:textId="77777777" w:rsidR="00F1363C" w:rsidRPr="00E354FB" w:rsidRDefault="00F1363C" w:rsidP="00F1363C">
            <w:pPr>
              <w:tabs>
                <w:tab w:val="decimal" w:pos="1219"/>
              </w:tabs>
              <w:ind w:right="-29"/>
              <w:rPr>
                <w:rFonts w:ascii="Arial" w:hAnsi="Arial"/>
                <w:sz w:val="24"/>
                <w:szCs w:val="24"/>
              </w:rPr>
            </w:pPr>
            <w:r w:rsidRPr="00E354FB">
              <w:rPr>
                <w:rFonts w:ascii="Arial" w:hAnsi="Arial"/>
                <w:sz w:val="24"/>
                <w:szCs w:val="24"/>
              </w:rPr>
              <w:t>6,703</w:t>
            </w:r>
          </w:p>
        </w:tc>
        <w:tc>
          <w:tcPr>
            <w:tcW w:w="1417" w:type="dxa"/>
            <w:tcBorders>
              <w:left w:val="dotted" w:sz="4" w:space="0" w:color="4F2D7F"/>
              <w:right w:val="dotted" w:sz="4" w:space="0" w:color="4F2D7F"/>
            </w:tcBorders>
          </w:tcPr>
          <w:p w14:paraId="655CE895" w14:textId="77777777" w:rsidR="00F1363C" w:rsidRPr="00E354FB" w:rsidRDefault="00F1363C" w:rsidP="00F1363C">
            <w:pPr>
              <w:tabs>
                <w:tab w:val="decimal" w:pos="1219"/>
              </w:tabs>
              <w:ind w:right="-86"/>
              <w:rPr>
                <w:rFonts w:ascii="Arial" w:hAnsi="Arial"/>
                <w:sz w:val="24"/>
                <w:szCs w:val="24"/>
              </w:rPr>
            </w:pPr>
            <w:r w:rsidRPr="00E354FB">
              <w:rPr>
                <w:rFonts w:ascii="Arial" w:hAnsi="Arial"/>
                <w:sz w:val="24"/>
                <w:szCs w:val="24"/>
              </w:rPr>
              <w:t>75,218</w:t>
            </w:r>
          </w:p>
        </w:tc>
        <w:tc>
          <w:tcPr>
            <w:tcW w:w="1418" w:type="dxa"/>
            <w:tcBorders>
              <w:left w:val="dotted" w:sz="4" w:space="0" w:color="4F2D7F"/>
              <w:right w:val="dotted" w:sz="4" w:space="0" w:color="4F2D7F"/>
            </w:tcBorders>
            <w:shd w:val="clear" w:color="auto" w:fill="auto"/>
          </w:tcPr>
          <w:p w14:paraId="3853778B" w14:textId="77777777" w:rsidR="00F1363C" w:rsidRPr="00E354FB" w:rsidRDefault="0096017F" w:rsidP="00F1363C">
            <w:pPr>
              <w:tabs>
                <w:tab w:val="decimal" w:pos="1220"/>
              </w:tabs>
              <w:ind w:right="-86"/>
              <w:rPr>
                <w:rFonts w:ascii="Arial" w:hAnsi="Arial"/>
                <w:sz w:val="24"/>
                <w:szCs w:val="24"/>
              </w:rPr>
            </w:pPr>
            <w:r w:rsidRPr="00E354FB">
              <w:rPr>
                <w:rFonts w:ascii="Arial" w:hAnsi="Arial"/>
                <w:sz w:val="24"/>
                <w:szCs w:val="24"/>
              </w:rPr>
              <w:t>19,010</w:t>
            </w:r>
          </w:p>
        </w:tc>
        <w:tc>
          <w:tcPr>
            <w:tcW w:w="1417" w:type="dxa"/>
            <w:tcBorders>
              <w:left w:val="dotted" w:sz="4" w:space="0" w:color="4F2D7F"/>
              <w:right w:val="dotted" w:sz="4" w:space="0" w:color="4F2D7F"/>
            </w:tcBorders>
            <w:shd w:val="clear" w:color="auto" w:fill="D9D9D9" w:themeFill="background1" w:themeFillShade="D9"/>
          </w:tcPr>
          <w:p w14:paraId="751DDA0C" w14:textId="77777777" w:rsidR="00F1363C" w:rsidRPr="00E354FB" w:rsidRDefault="0096017F" w:rsidP="00F1363C">
            <w:pPr>
              <w:tabs>
                <w:tab w:val="decimal" w:pos="1219"/>
              </w:tabs>
              <w:rPr>
                <w:rFonts w:ascii="Arial" w:hAnsi="Arial"/>
                <w:sz w:val="24"/>
                <w:szCs w:val="24"/>
              </w:rPr>
            </w:pPr>
            <w:r w:rsidRPr="00E354FB">
              <w:rPr>
                <w:rFonts w:ascii="Arial" w:hAnsi="Arial"/>
                <w:sz w:val="24"/>
                <w:szCs w:val="24"/>
              </w:rPr>
              <w:t>100,931</w:t>
            </w:r>
          </w:p>
        </w:tc>
        <w:tc>
          <w:tcPr>
            <w:tcW w:w="1418" w:type="dxa"/>
            <w:tcBorders>
              <w:left w:val="dotted" w:sz="4" w:space="0" w:color="4F2D7F"/>
              <w:right w:val="single" w:sz="8" w:space="0" w:color="4F2D7F"/>
            </w:tcBorders>
            <w:shd w:val="clear" w:color="auto" w:fill="auto"/>
          </w:tcPr>
          <w:p w14:paraId="1542F44D" w14:textId="77777777" w:rsidR="00F1363C" w:rsidRPr="00E354FB" w:rsidRDefault="00F1363C" w:rsidP="00F1363C">
            <w:pPr>
              <w:tabs>
                <w:tab w:val="decimal" w:pos="1220"/>
              </w:tabs>
              <w:rPr>
                <w:rFonts w:ascii="Arial" w:hAnsi="Arial"/>
                <w:sz w:val="24"/>
                <w:szCs w:val="24"/>
              </w:rPr>
            </w:pPr>
            <w:r w:rsidRPr="00E354FB">
              <w:rPr>
                <w:rFonts w:ascii="Arial" w:hAnsi="Arial"/>
                <w:sz w:val="24"/>
                <w:szCs w:val="24"/>
              </w:rPr>
              <w:t>133,906</w:t>
            </w:r>
          </w:p>
        </w:tc>
      </w:tr>
      <w:tr w:rsidR="00F1363C" w:rsidRPr="00E354FB" w14:paraId="506EBC88" w14:textId="77777777" w:rsidTr="00F1363C">
        <w:tc>
          <w:tcPr>
            <w:tcW w:w="2609" w:type="dxa"/>
            <w:tcBorders>
              <w:left w:val="single" w:sz="8" w:space="0" w:color="4F2D7F"/>
            </w:tcBorders>
          </w:tcPr>
          <w:p w14:paraId="3725D0A8" w14:textId="77777777" w:rsidR="00F1363C" w:rsidRPr="00E354FB" w:rsidRDefault="00F1363C" w:rsidP="00543824">
            <w:pPr>
              <w:rPr>
                <w:rFonts w:ascii="Arial" w:hAnsi="Arial"/>
                <w:sz w:val="24"/>
                <w:szCs w:val="24"/>
              </w:rPr>
            </w:pPr>
            <w:r w:rsidRPr="00E354FB">
              <w:rPr>
                <w:rFonts w:ascii="Arial" w:hAnsi="Arial"/>
                <w:sz w:val="24"/>
                <w:szCs w:val="24"/>
              </w:rPr>
              <w:t>Additions</w:t>
            </w:r>
          </w:p>
        </w:tc>
        <w:tc>
          <w:tcPr>
            <w:tcW w:w="1417" w:type="dxa"/>
            <w:tcBorders>
              <w:left w:val="dotted" w:sz="4" w:space="0" w:color="4F2D7F"/>
              <w:right w:val="dotted" w:sz="4" w:space="0" w:color="4F2D7F"/>
            </w:tcBorders>
          </w:tcPr>
          <w:p w14:paraId="40C29C6A" w14:textId="77777777" w:rsidR="00F1363C" w:rsidRPr="00E354FB" w:rsidRDefault="00F1363C" w:rsidP="00F1363C">
            <w:pPr>
              <w:tabs>
                <w:tab w:val="decimal" w:pos="1219"/>
              </w:tabs>
              <w:ind w:right="-29"/>
              <w:rPr>
                <w:rFonts w:ascii="Arial" w:hAnsi="Arial"/>
                <w:sz w:val="24"/>
                <w:szCs w:val="24"/>
              </w:rPr>
            </w:pPr>
            <w:r w:rsidRPr="00E354FB">
              <w:rPr>
                <w:rFonts w:ascii="Arial" w:hAnsi="Arial"/>
                <w:sz w:val="24"/>
                <w:szCs w:val="24"/>
              </w:rPr>
              <w:t>-</w:t>
            </w:r>
          </w:p>
        </w:tc>
        <w:tc>
          <w:tcPr>
            <w:tcW w:w="1417" w:type="dxa"/>
            <w:tcBorders>
              <w:left w:val="dotted" w:sz="4" w:space="0" w:color="4F2D7F"/>
              <w:right w:val="dotted" w:sz="4" w:space="0" w:color="4F2D7F"/>
            </w:tcBorders>
          </w:tcPr>
          <w:p w14:paraId="04F7711E" w14:textId="77777777" w:rsidR="00F1363C" w:rsidRPr="00E354FB" w:rsidRDefault="00F1363C" w:rsidP="00F1363C">
            <w:pPr>
              <w:tabs>
                <w:tab w:val="decimal" w:pos="1219"/>
              </w:tabs>
              <w:ind w:right="-86"/>
              <w:rPr>
                <w:rFonts w:ascii="Arial" w:hAnsi="Arial"/>
                <w:sz w:val="24"/>
                <w:szCs w:val="24"/>
              </w:rPr>
            </w:pPr>
            <w:r w:rsidRPr="00E354FB">
              <w:rPr>
                <w:rFonts w:ascii="Arial" w:hAnsi="Arial"/>
                <w:sz w:val="24"/>
                <w:szCs w:val="24"/>
              </w:rPr>
              <w:t>24,684</w:t>
            </w:r>
          </w:p>
        </w:tc>
        <w:tc>
          <w:tcPr>
            <w:tcW w:w="1418" w:type="dxa"/>
            <w:tcBorders>
              <w:left w:val="dotted" w:sz="4" w:space="0" w:color="4F2D7F"/>
              <w:right w:val="dotted" w:sz="4" w:space="0" w:color="4F2D7F"/>
            </w:tcBorders>
            <w:shd w:val="clear" w:color="auto" w:fill="auto"/>
          </w:tcPr>
          <w:p w14:paraId="23BB40E0" w14:textId="77777777" w:rsidR="00F1363C" w:rsidRPr="00E354FB" w:rsidRDefault="0096017F" w:rsidP="00F1363C">
            <w:pPr>
              <w:tabs>
                <w:tab w:val="decimal" w:pos="1220"/>
              </w:tabs>
              <w:ind w:right="-86"/>
              <w:rPr>
                <w:rFonts w:ascii="Arial" w:hAnsi="Arial"/>
                <w:sz w:val="24"/>
                <w:szCs w:val="24"/>
              </w:rPr>
            </w:pPr>
            <w:r w:rsidRPr="00E354FB">
              <w:rPr>
                <w:rFonts w:ascii="Arial" w:hAnsi="Arial"/>
                <w:sz w:val="24"/>
                <w:szCs w:val="24"/>
              </w:rPr>
              <w:t>-</w:t>
            </w:r>
          </w:p>
        </w:tc>
        <w:tc>
          <w:tcPr>
            <w:tcW w:w="1417" w:type="dxa"/>
            <w:tcBorders>
              <w:left w:val="dotted" w:sz="4" w:space="0" w:color="4F2D7F"/>
              <w:right w:val="dotted" w:sz="4" w:space="0" w:color="4F2D7F"/>
            </w:tcBorders>
            <w:shd w:val="clear" w:color="auto" w:fill="D9D9D9" w:themeFill="background1" w:themeFillShade="D9"/>
          </w:tcPr>
          <w:p w14:paraId="61B494F5" w14:textId="77777777" w:rsidR="00F1363C" w:rsidRPr="00E354FB" w:rsidRDefault="0096017F" w:rsidP="00F1363C">
            <w:pPr>
              <w:tabs>
                <w:tab w:val="decimal" w:pos="1219"/>
              </w:tabs>
              <w:rPr>
                <w:rFonts w:ascii="Arial" w:hAnsi="Arial"/>
                <w:sz w:val="24"/>
                <w:szCs w:val="24"/>
              </w:rPr>
            </w:pPr>
            <w:r w:rsidRPr="00E354FB">
              <w:rPr>
                <w:rFonts w:ascii="Arial" w:hAnsi="Arial"/>
                <w:sz w:val="24"/>
                <w:szCs w:val="24"/>
              </w:rPr>
              <w:t>24,684</w:t>
            </w:r>
          </w:p>
        </w:tc>
        <w:tc>
          <w:tcPr>
            <w:tcW w:w="1418" w:type="dxa"/>
            <w:tcBorders>
              <w:left w:val="dotted" w:sz="4" w:space="0" w:color="4F2D7F"/>
              <w:right w:val="single" w:sz="8" w:space="0" w:color="4F2D7F"/>
            </w:tcBorders>
            <w:shd w:val="clear" w:color="auto" w:fill="auto"/>
          </w:tcPr>
          <w:p w14:paraId="67C3750F" w14:textId="77777777" w:rsidR="00F1363C" w:rsidRPr="00E354FB" w:rsidRDefault="00F1363C" w:rsidP="00F1363C">
            <w:pPr>
              <w:tabs>
                <w:tab w:val="decimal" w:pos="1220"/>
              </w:tabs>
              <w:rPr>
                <w:rFonts w:ascii="Arial" w:hAnsi="Arial"/>
                <w:sz w:val="24"/>
                <w:szCs w:val="24"/>
              </w:rPr>
            </w:pPr>
            <w:r w:rsidRPr="00E354FB">
              <w:rPr>
                <w:rFonts w:ascii="Arial" w:hAnsi="Arial"/>
                <w:sz w:val="24"/>
                <w:szCs w:val="24"/>
              </w:rPr>
              <w:t>1,550</w:t>
            </w:r>
          </w:p>
        </w:tc>
      </w:tr>
      <w:tr w:rsidR="00F1363C" w:rsidRPr="00E354FB" w14:paraId="129E3D48" w14:textId="77777777" w:rsidTr="00F1363C">
        <w:tc>
          <w:tcPr>
            <w:tcW w:w="2609" w:type="dxa"/>
            <w:tcBorders>
              <w:left w:val="single" w:sz="8" w:space="0" w:color="4F2D7F"/>
            </w:tcBorders>
          </w:tcPr>
          <w:p w14:paraId="43437F74" w14:textId="77777777" w:rsidR="00F1363C" w:rsidRPr="00E354FB" w:rsidRDefault="00F1363C" w:rsidP="00142A8B">
            <w:pPr>
              <w:rPr>
                <w:rFonts w:ascii="Arial" w:hAnsi="Arial"/>
                <w:sz w:val="24"/>
                <w:szCs w:val="24"/>
              </w:rPr>
            </w:pPr>
            <w:r w:rsidRPr="00E354FB">
              <w:rPr>
                <w:rFonts w:ascii="Arial" w:hAnsi="Arial"/>
                <w:sz w:val="24"/>
                <w:szCs w:val="24"/>
              </w:rPr>
              <w:t>Disposals</w:t>
            </w:r>
          </w:p>
        </w:tc>
        <w:tc>
          <w:tcPr>
            <w:tcW w:w="1417" w:type="dxa"/>
            <w:tcBorders>
              <w:left w:val="dotted" w:sz="4" w:space="0" w:color="4F2D7F"/>
              <w:right w:val="dotted" w:sz="4" w:space="0" w:color="4F2D7F"/>
            </w:tcBorders>
          </w:tcPr>
          <w:p w14:paraId="0F7D5B03" w14:textId="77777777" w:rsidR="00F1363C" w:rsidRPr="00E354FB" w:rsidRDefault="00F1363C" w:rsidP="00142A8B">
            <w:pPr>
              <w:tabs>
                <w:tab w:val="decimal" w:pos="1219"/>
              </w:tabs>
              <w:ind w:right="-29"/>
              <w:rPr>
                <w:rFonts w:ascii="Arial" w:hAnsi="Arial"/>
                <w:sz w:val="24"/>
                <w:szCs w:val="24"/>
              </w:rPr>
            </w:pPr>
            <w:r w:rsidRPr="00E354FB">
              <w:rPr>
                <w:rFonts w:ascii="Arial" w:hAnsi="Arial"/>
                <w:sz w:val="24"/>
                <w:szCs w:val="24"/>
              </w:rPr>
              <w:t>(2,595)</w:t>
            </w:r>
          </w:p>
        </w:tc>
        <w:tc>
          <w:tcPr>
            <w:tcW w:w="1417" w:type="dxa"/>
            <w:tcBorders>
              <w:left w:val="dotted" w:sz="4" w:space="0" w:color="4F2D7F"/>
              <w:right w:val="dotted" w:sz="4" w:space="0" w:color="4F2D7F"/>
            </w:tcBorders>
          </w:tcPr>
          <w:p w14:paraId="57193BB5" w14:textId="77777777" w:rsidR="00F1363C" w:rsidRPr="00E354FB" w:rsidRDefault="0096017F" w:rsidP="00142A8B">
            <w:pPr>
              <w:tabs>
                <w:tab w:val="decimal" w:pos="1219"/>
              </w:tabs>
              <w:ind w:right="-86"/>
              <w:rPr>
                <w:rFonts w:ascii="Arial" w:hAnsi="Arial"/>
                <w:sz w:val="24"/>
                <w:szCs w:val="24"/>
              </w:rPr>
            </w:pPr>
            <w:r w:rsidRPr="00E354FB">
              <w:rPr>
                <w:rFonts w:ascii="Arial" w:hAnsi="Arial"/>
                <w:sz w:val="24"/>
                <w:szCs w:val="24"/>
              </w:rPr>
              <w:t>(47,185</w:t>
            </w:r>
            <w:r w:rsidR="00F1363C" w:rsidRPr="00E354FB">
              <w:rPr>
                <w:rFonts w:ascii="Arial" w:hAnsi="Arial"/>
                <w:sz w:val="24"/>
                <w:szCs w:val="24"/>
              </w:rPr>
              <w:t>)</w:t>
            </w:r>
          </w:p>
        </w:tc>
        <w:tc>
          <w:tcPr>
            <w:tcW w:w="1418" w:type="dxa"/>
            <w:tcBorders>
              <w:left w:val="dotted" w:sz="4" w:space="0" w:color="4F2D7F"/>
              <w:right w:val="dotted" w:sz="4" w:space="0" w:color="4F2D7F"/>
            </w:tcBorders>
            <w:shd w:val="clear" w:color="auto" w:fill="auto"/>
          </w:tcPr>
          <w:p w14:paraId="7E1482BD" w14:textId="77777777" w:rsidR="00F1363C" w:rsidRPr="00E354FB" w:rsidRDefault="0096017F" w:rsidP="00142A8B">
            <w:pPr>
              <w:tabs>
                <w:tab w:val="decimal" w:pos="1220"/>
              </w:tabs>
              <w:ind w:right="-86"/>
              <w:rPr>
                <w:rFonts w:ascii="Arial" w:hAnsi="Arial"/>
                <w:sz w:val="24"/>
                <w:szCs w:val="24"/>
              </w:rPr>
            </w:pPr>
            <w:r w:rsidRPr="00E354FB">
              <w:rPr>
                <w:rFonts w:ascii="Arial" w:hAnsi="Arial"/>
                <w:sz w:val="24"/>
                <w:szCs w:val="24"/>
              </w:rPr>
              <w:t>-</w:t>
            </w:r>
          </w:p>
        </w:tc>
        <w:tc>
          <w:tcPr>
            <w:tcW w:w="1417" w:type="dxa"/>
            <w:tcBorders>
              <w:left w:val="dotted" w:sz="4" w:space="0" w:color="4F2D7F"/>
              <w:right w:val="dotted" w:sz="4" w:space="0" w:color="4F2D7F"/>
            </w:tcBorders>
            <w:shd w:val="clear" w:color="auto" w:fill="D9D9D9" w:themeFill="background1" w:themeFillShade="D9"/>
          </w:tcPr>
          <w:p w14:paraId="73E893C1" w14:textId="77777777" w:rsidR="00F1363C" w:rsidRPr="00E354FB" w:rsidRDefault="0096017F" w:rsidP="00142A8B">
            <w:pPr>
              <w:tabs>
                <w:tab w:val="decimal" w:pos="1219"/>
              </w:tabs>
              <w:rPr>
                <w:rFonts w:ascii="Arial" w:hAnsi="Arial"/>
                <w:sz w:val="24"/>
                <w:szCs w:val="24"/>
              </w:rPr>
            </w:pPr>
            <w:r w:rsidRPr="00E354FB">
              <w:rPr>
                <w:rFonts w:ascii="Arial" w:hAnsi="Arial"/>
                <w:sz w:val="24"/>
                <w:szCs w:val="24"/>
              </w:rPr>
              <w:t>(49,780)</w:t>
            </w:r>
          </w:p>
        </w:tc>
        <w:tc>
          <w:tcPr>
            <w:tcW w:w="1418" w:type="dxa"/>
            <w:tcBorders>
              <w:left w:val="dotted" w:sz="4" w:space="0" w:color="4F2D7F"/>
              <w:right w:val="single" w:sz="8" w:space="0" w:color="4F2D7F"/>
            </w:tcBorders>
            <w:shd w:val="clear" w:color="auto" w:fill="auto"/>
          </w:tcPr>
          <w:p w14:paraId="3C794022" w14:textId="77777777" w:rsidR="00F1363C" w:rsidRPr="00E354FB" w:rsidRDefault="00F1363C" w:rsidP="00142A8B">
            <w:pPr>
              <w:tabs>
                <w:tab w:val="decimal" w:pos="1220"/>
              </w:tabs>
              <w:rPr>
                <w:rFonts w:ascii="Arial" w:hAnsi="Arial"/>
                <w:sz w:val="24"/>
                <w:szCs w:val="24"/>
              </w:rPr>
            </w:pPr>
            <w:r w:rsidRPr="00E354FB">
              <w:rPr>
                <w:rFonts w:ascii="Arial" w:hAnsi="Arial"/>
                <w:sz w:val="24"/>
                <w:szCs w:val="24"/>
              </w:rPr>
              <w:t>(34,524)</w:t>
            </w:r>
          </w:p>
        </w:tc>
      </w:tr>
      <w:tr w:rsidR="00F1363C" w:rsidRPr="00E354FB" w14:paraId="08F7630C" w14:textId="77777777" w:rsidTr="00F1363C">
        <w:tc>
          <w:tcPr>
            <w:tcW w:w="2609" w:type="dxa"/>
            <w:tcBorders>
              <w:left w:val="single" w:sz="8" w:space="0" w:color="4F2D7F"/>
            </w:tcBorders>
          </w:tcPr>
          <w:p w14:paraId="5BA1C055" w14:textId="77777777" w:rsidR="00F1363C" w:rsidRPr="00E354FB" w:rsidRDefault="00F1363C" w:rsidP="0096017F">
            <w:pPr>
              <w:rPr>
                <w:rFonts w:ascii="Arial" w:hAnsi="Arial"/>
                <w:sz w:val="24"/>
                <w:szCs w:val="24"/>
              </w:rPr>
            </w:pPr>
            <w:r w:rsidRPr="00E354FB">
              <w:rPr>
                <w:rFonts w:ascii="Arial" w:hAnsi="Arial"/>
                <w:sz w:val="24"/>
                <w:szCs w:val="24"/>
              </w:rPr>
              <w:t>Transfer</w:t>
            </w:r>
            <w:r w:rsidR="0096017F" w:rsidRPr="00E354FB">
              <w:rPr>
                <w:rFonts w:ascii="Arial" w:hAnsi="Arial"/>
                <w:sz w:val="24"/>
                <w:szCs w:val="24"/>
              </w:rPr>
              <w:t xml:space="preserve"> to intangibles</w:t>
            </w:r>
          </w:p>
        </w:tc>
        <w:tc>
          <w:tcPr>
            <w:tcW w:w="1417" w:type="dxa"/>
            <w:tcBorders>
              <w:left w:val="dotted" w:sz="4" w:space="0" w:color="4F2D7F"/>
              <w:right w:val="dotted" w:sz="4" w:space="0" w:color="4F2D7F"/>
            </w:tcBorders>
          </w:tcPr>
          <w:p w14:paraId="675C5A2A" w14:textId="77777777" w:rsidR="00F1363C" w:rsidRPr="00E354FB" w:rsidRDefault="00F1363C" w:rsidP="00F1363C">
            <w:pPr>
              <w:tabs>
                <w:tab w:val="decimal" w:pos="1219"/>
              </w:tabs>
              <w:ind w:right="-29"/>
              <w:rPr>
                <w:rFonts w:ascii="Arial" w:hAnsi="Arial"/>
                <w:sz w:val="24"/>
                <w:szCs w:val="24"/>
              </w:rPr>
            </w:pPr>
            <w:r w:rsidRPr="00E354FB">
              <w:rPr>
                <w:rFonts w:ascii="Arial" w:hAnsi="Arial"/>
                <w:sz w:val="24"/>
                <w:szCs w:val="24"/>
              </w:rPr>
              <w:t>-</w:t>
            </w:r>
          </w:p>
        </w:tc>
        <w:tc>
          <w:tcPr>
            <w:tcW w:w="1417" w:type="dxa"/>
            <w:tcBorders>
              <w:left w:val="dotted" w:sz="4" w:space="0" w:color="4F2D7F"/>
              <w:right w:val="dotted" w:sz="4" w:space="0" w:color="4F2D7F"/>
            </w:tcBorders>
          </w:tcPr>
          <w:p w14:paraId="5CFBDC91" w14:textId="77777777" w:rsidR="00F1363C" w:rsidRPr="00E354FB" w:rsidRDefault="0096017F" w:rsidP="00F1363C">
            <w:pPr>
              <w:tabs>
                <w:tab w:val="decimal" w:pos="1219"/>
              </w:tabs>
              <w:ind w:right="-86"/>
              <w:rPr>
                <w:rFonts w:ascii="Arial" w:hAnsi="Arial"/>
                <w:sz w:val="24"/>
                <w:szCs w:val="24"/>
              </w:rPr>
            </w:pPr>
            <w:r w:rsidRPr="00E354FB">
              <w:rPr>
                <w:rFonts w:ascii="Arial" w:hAnsi="Arial"/>
                <w:sz w:val="24"/>
                <w:szCs w:val="24"/>
              </w:rPr>
              <w:t>(5,433)</w:t>
            </w:r>
          </w:p>
        </w:tc>
        <w:tc>
          <w:tcPr>
            <w:tcW w:w="1418" w:type="dxa"/>
            <w:tcBorders>
              <w:left w:val="dotted" w:sz="4" w:space="0" w:color="4F2D7F"/>
              <w:right w:val="dotted" w:sz="4" w:space="0" w:color="4F2D7F"/>
            </w:tcBorders>
            <w:shd w:val="clear" w:color="auto" w:fill="auto"/>
          </w:tcPr>
          <w:p w14:paraId="45498250" w14:textId="77777777" w:rsidR="00F1363C" w:rsidRPr="00E354FB" w:rsidRDefault="0096017F" w:rsidP="00F1363C">
            <w:pPr>
              <w:tabs>
                <w:tab w:val="decimal" w:pos="1220"/>
              </w:tabs>
              <w:ind w:right="-86"/>
              <w:rPr>
                <w:rFonts w:ascii="Arial" w:hAnsi="Arial"/>
                <w:sz w:val="24"/>
                <w:szCs w:val="24"/>
              </w:rPr>
            </w:pPr>
            <w:r w:rsidRPr="00E354FB">
              <w:rPr>
                <w:rFonts w:ascii="Arial" w:hAnsi="Arial"/>
                <w:sz w:val="24"/>
                <w:szCs w:val="24"/>
              </w:rPr>
              <w:t>-</w:t>
            </w:r>
          </w:p>
        </w:tc>
        <w:tc>
          <w:tcPr>
            <w:tcW w:w="1417" w:type="dxa"/>
            <w:tcBorders>
              <w:left w:val="dotted" w:sz="4" w:space="0" w:color="4F2D7F"/>
              <w:right w:val="dotted" w:sz="4" w:space="0" w:color="4F2D7F"/>
            </w:tcBorders>
            <w:shd w:val="clear" w:color="auto" w:fill="D9D9D9" w:themeFill="background1" w:themeFillShade="D9"/>
          </w:tcPr>
          <w:p w14:paraId="30191686" w14:textId="77777777" w:rsidR="00F1363C" w:rsidRPr="00E354FB" w:rsidRDefault="0096017F" w:rsidP="00F1363C">
            <w:pPr>
              <w:tabs>
                <w:tab w:val="decimal" w:pos="1219"/>
              </w:tabs>
              <w:rPr>
                <w:rFonts w:ascii="Arial" w:hAnsi="Arial"/>
                <w:sz w:val="24"/>
                <w:szCs w:val="24"/>
              </w:rPr>
            </w:pPr>
            <w:r w:rsidRPr="00E354FB">
              <w:rPr>
                <w:rFonts w:ascii="Arial" w:hAnsi="Arial"/>
                <w:sz w:val="24"/>
                <w:szCs w:val="24"/>
              </w:rPr>
              <w:t>(5,433)</w:t>
            </w:r>
          </w:p>
        </w:tc>
        <w:tc>
          <w:tcPr>
            <w:tcW w:w="1418" w:type="dxa"/>
            <w:tcBorders>
              <w:left w:val="dotted" w:sz="4" w:space="0" w:color="4F2D7F"/>
              <w:right w:val="single" w:sz="8" w:space="0" w:color="4F2D7F"/>
            </w:tcBorders>
            <w:shd w:val="clear" w:color="auto" w:fill="auto"/>
          </w:tcPr>
          <w:p w14:paraId="4D81D5E4" w14:textId="77777777" w:rsidR="00F1363C" w:rsidRPr="00E354FB" w:rsidRDefault="00F1363C" w:rsidP="00F1363C">
            <w:pPr>
              <w:tabs>
                <w:tab w:val="decimal" w:pos="1220"/>
              </w:tabs>
              <w:rPr>
                <w:rFonts w:ascii="Arial" w:hAnsi="Arial"/>
                <w:sz w:val="24"/>
                <w:szCs w:val="24"/>
              </w:rPr>
            </w:pPr>
            <w:r w:rsidRPr="00E354FB">
              <w:rPr>
                <w:rFonts w:ascii="Arial" w:hAnsi="Arial"/>
                <w:sz w:val="24"/>
                <w:szCs w:val="24"/>
              </w:rPr>
              <w:t>(34,524)</w:t>
            </w:r>
          </w:p>
        </w:tc>
      </w:tr>
      <w:tr w:rsidR="00F1363C" w:rsidRPr="00E354FB" w14:paraId="63F6A546" w14:textId="77777777" w:rsidTr="00F1363C">
        <w:tc>
          <w:tcPr>
            <w:tcW w:w="2609" w:type="dxa"/>
            <w:tcBorders>
              <w:top w:val="single" w:sz="4" w:space="0" w:color="4F2D7F"/>
              <w:left w:val="single" w:sz="8" w:space="0" w:color="4F2D7F"/>
              <w:bottom w:val="single" w:sz="8" w:space="0" w:color="4F2D7F"/>
            </w:tcBorders>
          </w:tcPr>
          <w:p w14:paraId="159F8752" w14:textId="77777777" w:rsidR="00F1363C" w:rsidRPr="00E354FB" w:rsidRDefault="00F1363C" w:rsidP="00543824">
            <w:pPr>
              <w:rPr>
                <w:rFonts w:ascii="Arial" w:hAnsi="Arial"/>
                <w:sz w:val="24"/>
                <w:szCs w:val="24"/>
              </w:rPr>
            </w:pPr>
            <w:r w:rsidRPr="00E354FB">
              <w:rPr>
                <w:rFonts w:ascii="Arial" w:hAnsi="Arial"/>
                <w:sz w:val="24"/>
                <w:szCs w:val="24"/>
              </w:rPr>
              <w:t>Balance 31 December</w:t>
            </w:r>
          </w:p>
        </w:tc>
        <w:tc>
          <w:tcPr>
            <w:tcW w:w="1417" w:type="dxa"/>
            <w:tcBorders>
              <w:top w:val="single" w:sz="4" w:space="0" w:color="4F2D7F"/>
              <w:left w:val="dotted" w:sz="4" w:space="0" w:color="4F2D7F"/>
              <w:bottom w:val="single" w:sz="8" w:space="0" w:color="4F2D7F"/>
              <w:right w:val="dotted" w:sz="4" w:space="0" w:color="4F2D7F"/>
            </w:tcBorders>
          </w:tcPr>
          <w:p w14:paraId="241724F7" w14:textId="77777777" w:rsidR="00F1363C" w:rsidRPr="00E354FB" w:rsidRDefault="00F1363C" w:rsidP="00F1363C">
            <w:pPr>
              <w:tabs>
                <w:tab w:val="decimal" w:pos="1219"/>
              </w:tabs>
              <w:ind w:right="-29"/>
              <w:rPr>
                <w:rFonts w:ascii="Arial" w:hAnsi="Arial"/>
                <w:sz w:val="24"/>
                <w:szCs w:val="24"/>
              </w:rPr>
            </w:pPr>
            <w:r w:rsidRPr="00E354FB">
              <w:rPr>
                <w:rFonts w:ascii="Arial" w:hAnsi="Arial"/>
                <w:sz w:val="24"/>
                <w:szCs w:val="24"/>
              </w:rPr>
              <w:t>4,108</w:t>
            </w:r>
          </w:p>
        </w:tc>
        <w:tc>
          <w:tcPr>
            <w:tcW w:w="1417" w:type="dxa"/>
            <w:tcBorders>
              <w:top w:val="single" w:sz="4" w:space="0" w:color="4F2D7F"/>
              <w:left w:val="dotted" w:sz="4" w:space="0" w:color="4F2D7F"/>
              <w:bottom w:val="single" w:sz="8" w:space="0" w:color="4F2D7F"/>
              <w:right w:val="dotted" w:sz="4" w:space="0" w:color="4F2D7F"/>
            </w:tcBorders>
          </w:tcPr>
          <w:p w14:paraId="26F1D8D8" w14:textId="77777777" w:rsidR="00F1363C" w:rsidRPr="00E354FB" w:rsidRDefault="00F1363C" w:rsidP="00F1363C">
            <w:pPr>
              <w:tabs>
                <w:tab w:val="decimal" w:pos="1219"/>
              </w:tabs>
              <w:ind w:right="-86"/>
              <w:rPr>
                <w:rFonts w:ascii="Arial" w:hAnsi="Arial"/>
                <w:sz w:val="24"/>
                <w:szCs w:val="24"/>
              </w:rPr>
            </w:pPr>
            <w:r w:rsidRPr="00E354FB">
              <w:rPr>
                <w:rFonts w:ascii="Arial" w:hAnsi="Arial"/>
                <w:sz w:val="24"/>
                <w:szCs w:val="24"/>
              </w:rPr>
              <w:t>47,284</w:t>
            </w:r>
          </w:p>
        </w:tc>
        <w:tc>
          <w:tcPr>
            <w:tcW w:w="1418" w:type="dxa"/>
            <w:tcBorders>
              <w:top w:val="single" w:sz="4" w:space="0" w:color="4F2D7F"/>
              <w:left w:val="dotted" w:sz="4" w:space="0" w:color="4F2D7F"/>
              <w:bottom w:val="single" w:sz="8" w:space="0" w:color="4F2D7F"/>
              <w:right w:val="dotted" w:sz="4" w:space="0" w:color="4F2D7F"/>
            </w:tcBorders>
            <w:shd w:val="clear" w:color="auto" w:fill="auto"/>
          </w:tcPr>
          <w:p w14:paraId="2718AA64" w14:textId="77777777" w:rsidR="00F1363C" w:rsidRPr="00E354FB" w:rsidRDefault="00F1363C" w:rsidP="00F1363C">
            <w:pPr>
              <w:tabs>
                <w:tab w:val="decimal" w:pos="1220"/>
              </w:tabs>
              <w:ind w:right="-86"/>
              <w:rPr>
                <w:rFonts w:ascii="Arial" w:hAnsi="Arial"/>
                <w:sz w:val="24"/>
                <w:szCs w:val="24"/>
              </w:rPr>
            </w:pPr>
            <w:r w:rsidRPr="00E354FB">
              <w:rPr>
                <w:rFonts w:ascii="Arial" w:hAnsi="Arial"/>
                <w:sz w:val="24"/>
                <w:szCs w:val="24"/>
              </w:rPr>
              <w:t>19,010</w:t>
            </w:r>
          </w:p>
        </w:tc>
        <w:tc>
          <w:tcPr>
            <w:tcW w:w="1417" w:type="dxa"/>
            <w:tcBorders>
              <w:top w:val="single" w:sz="4" w:space="0" w:color="4F2D7F"/>
              <w:left w:val="dotted" w:sz="4" w:space="0" w:color="4F2D7F"/>
              <w:bottom w:val="single" w:sz="8" w:space="0" w:color="4F2D7F"/>
              <w:right w:val="dotted" w:sz="4" w:space="0" w:color="4F2D7F"/>
            </w:tcBorders>
            <w:shd w:val="clear" w:color="auto" w:fill="D9D9D9" w:themeFill="background1" w:themeFillShade="D9"/>
          </w:tcPr>
          <w:p w14:paraId="784D8296" w14:textId="77777777" w:rsidR="00F1363C" w:rsidRPr="00E354FB" w:rsidRDefault="00F1363C" w:rsidP="00F1363C">
            <w:pPr>
              <w:tabs>
                <w:tab w:val="decimal" w:pos="1219"/>
              </w:tabs>
              <w:rPr>
                <w:rFonts w:ascii="Arial" w:hAnsi="Arial"/>
                <w:sz w:val="24"/>
                <w:szCs w:val="24"/>
              </w:rPr>
            </w:pPr>
            <w:r w:rsidRPr="00E354FB">
              <w:rPr>
                <w:rFonts w:ascii="Arial" w:hAnsi="Arial"/>
                <w:sz w:val="24"/>
                <w:szCs w:val="24"/>
              </w:rPr>
              <w:t>70,402</w:t>
            </w:r>
          </w:p>
        </w:tc>
        <w:tc>
          <w:tcPr>
            <w:tcW w:w="1418" w:type="dxa"/>
            <w:tcBorders>
              <w:top w:val="single" w:sz="4" w:space="0" w:color="4F2D7F"/>
              <w:left w:val="dotted" w:sz="4" w:space="0" w:color="4F2D7F"/>
              <w:bottom w:val="single" w:sz="8" w:space="0" w:color="4F2D7F"/>
              <w:right w:val="single" w:sz="8" w:space="0" w:color="4F2D7F"/>
            </w:tcBorders>
            <w:shd w:val="clear" w:color="auto" w:fill="auto"/>
          </w:tcPr>
          <w:p w14:paraId="5097A08A" w14:textId="77777777" w:rsidR="00F1363C" w:rsidRPr="00E354FB" w:rsidRDefault="00F1363C" w:rsidP="00F1363C">
            <w:pPr>
              <w:tabs>
                <w:tab w:val="decimal" w:pos="1220"/>
              </w:tabs>
              <w:rPr>
                <w:rFonts w:ascii="Arial" w:hAnsi="Arial"/>
                <w:sz w:val="24"/>
                <w:szCs w:val="24"/>
              </w:rPr>
            </w:pPr>
            <w:r w:rsidRPr="00E354FB">
              <w:rPr>
                <w:rFonts w:ascii="Arial" w:hAnsi="Arial"/>
                <w:sz w:val="24"/>
                <w:szCs w:val="24"/>
              </w:rPr>
              <w:t>100,932</w:t>
            </w:r>
          </w:p>
        </w:tc>
      </w:tr>
    </w:tbl>
    <w:p w14:paraId="082F51CA" w14:textId="77777777" w:rsidR="00E354FB" w:rsidRDefault="00E354FB"/>
    <w:p w14:paraId="1A616051" w14:textId="77777777" w:rsidR="00E354FB" w:rsidRPr="00437CEF" w:rsidRDefault="00E354FB" w:rsidP="00E354FB">
      <w:pPr>
        <w:spacing w:after="120"/>
        <w:ind w:left="425" w:hanging="425"/>
        <w:rPr>
          <w:rFonts w:ascii="Arial" w:hAnsi="Arial"/>
          <w:color w:val="595959" w:themeColor="text1" w:themeTint="A6"/>
          <w:sz w:val="52"/>
          <w:szCs w:val="52"/>
        </w:rPr>
      </w:pPr>
      <w:r w:rsidRPr="00437CEF">
        <w:rPr>
          <w:rFonts w:ascii="Arial" w:hAnsi="Arial"/>
          <w:color w:val="595959" w:themeColor="text1" w:themeTint="A6"/>
          <w:sz w:val="52"/>
          <w:szCs w:val="52"/>
        </w:rPr>
        <w:lastRenderedPageBreak/>
        <w:t>Notes to the Financial Statements</w:t>
      </w:r>
    </w:p>
    <w:p w14:paraId="24B8C42A" w14:textId="77777777" w:rsidR="00E354FB" w:rsidRPr="00437CEF" w:rsidRDefault="00E354FB" w:rsidP="00E354FB">
      <w:pPr>
        <w:rPr>
          <w:rFonts w:ascii="Arial" w:hAnsi="Arial"/>
          <w:sz w:val="24"/>
          <w:szCs w:val="24"/>
        </w:rPr>
      </w:pPr>
      <w:r w:rsidRPr="00437CEF">
        <w:rPr>
          <w:rFonts w:ascii="Arial" w:hAnsi="Arial"/>
          <w:sz w:val="24"/>
          <w:szCs w:val="24"/>
        </w:rPr>
        <w:t>For the year ended 31 December 2016</w:t>
      </w:r>
    </w:p>
    <w:p w14:paraId="5F4A56B3" w14:textId="77777777" w:rsidR="00AE7EA9" w:rsidRPr="004F4502" w:rsidRDefault="00AE7EA9" w:rsidP="00AE7EA9">
      <w:pPr>
        <w:spacing w:after="60"/>
        <w:rPr>
          <w:rFonts w:ascii="Arial" w:hAnsi="Arial"/>
          <w:sz w:val="24"/>
          <w:szCs w:val="24"/>
        </w:rPr>
      </w:pPr>
      <w:r w:rsidRPr="004F4502">
        <w:rPr>
          <w:rFonts w:ascii="Arial" w:hAnsi="Arial"/>
          <w:sz w:val="24"/>
          <w:szCs w:val="24"/>
        </w:rPr>
        <w:t>Accessible Arts</w:t>
      </w:r>
      <w:r>
        <w:rPr>
          <w:rFonts w:ascii="Arial" w:hAnsi="Arial"/>
          <w:sz w:val="24"/>
          <w:szCs w:val="24"/>
        </w:rPr>
        <w:t xml:space="preserve"> Limited</w:t>
      </w:r>
    </w:p>
    <w:p w14:paraId="41ECE9E4" w14:textId="77777777" w:rsidR="00E354FB" w:rsidRDefault="00E354FB"/>
    <w:p w14:paraId="38D5BA01" w14:textId="77777777" w:rsidR="00E354FB" w:rsidRPr="007E75E0" w:rsidRDefault="00E354FB" w:rsidP="004F4502">
      <w:pPr>
        <w:pStyle w:val="ListParagraph"/>
        <w:numPr>
          <w:ilvl w:val="0"/>
          <w:numId w:val="41"/>
        </w:numPr>
        <w:ind w:left="284" w:hanging="284"/>
        <w:rPr>
          <w:rFonts w:ascii="Arial" w:hAnsi="Arial"/>
          <w:b/>
          <w:sz w:val="24"/>
          <w:szCs w:val="24"/>
        </w:rPr>
      </w:pPr>
      <w:r w:rsidRPr="007E75E0">
        <w:rPr>
          <w:rFonts w:ascii="Arial" w:hAnsi="Arial"/>
          <w:b/>
          <w:sz w:val="24"/>
          <w:szCs w:val="24"/>
        </w:rPr>
        <w:t xml:space="preserve">Plant and equipment </w:t>
      </w:r>
      <w:r w:rsidRPr="004F4502">
        <w:rPr>
          <w:rFonts w:ascii="Arial" w:hAnsi="Arial"/>
          <w:sz w:val="24"/>
          <w:szCs w:val="24"/>
        </w:rPr>
        <w:t>continued</w:t>
      </w:r>
    </w:p>
    <w:p w14:paraId="7A4D7A99" w14:textId="77777777" w:rsidR="00C024B2" w:rsidRPr="00C024B2" w:rsidRDefault="00C024B2" w:rsidP="00C024B2">
      <w:pPr>
        <w:pStyle w:val="ListParagraph"/>
        <w:ind w:left="360"/>
        <w:rPr>
          <w:rFonts w:ascii="Arial" w:hAnsi="Arial"/>
          <w:b/>
          <w:sz w:val="24"/>
          <w:szCs w:val="24"/>
        </w:rPr>
      </w:pPr>
    </w:p>
    <w:tbl>
      <w:tblPr>
        <w:tblW w:w="9696" w:type="dxa"/>
        <w:tblLayout w:type="fixed"/>
        <w:tblCellMar>
          <w:top w:w="28" w:type="dxa"/>
          <w:left w:w="57" w:type="dxa"/>
          <w:bottom w:w="28" w:type="dxa"/>
          <w:right w:w="57" w:type="dxa"/>
        </w:tblCellMar>
        <w:tblLook w:val="04A0" w:firstRow="1" w:lastRow="0" w:firstColumn="1" w:lastColumn="0" w:noHBand="0" w:noVBand="1"/>
      </w:tblPr>
      <w:tblGrid>
        <w:gridCol w:w="2609"/>
        <w:gridCol w:w="1417"/>
        <w:gridCol w:w="1417"/>
        <w:gridCol w:w="1418"/>
        <w:gridCol w:w="1417"/>
        <w:gridCol w:w="1418"/>
      </w:tblGrid>
      <w:tr w:rsidR="006B1297" w:rsidRPr="00E354FB" w14:paraId="23A4AB3D" w14:textId="77777777" w:rsidTr="006B1297">
        <w:tc>
          <w:tcPr>
            <w:tcW w:w="2609" w:type="dxa"/>
            <w:tcBorders>
              <w:top w:val="single" w:sz="8" w:space="0" w:color="4F2D7F"/>
              <w:left w:val="single" w:sz="8" w:space="0" w:color="4F2D7F"/>
            </w:tcBorders>
          </w:tcPr>
          <w:p w14:paraId="09652F4E" w14:textId="77777777" w:rsidR="006B1297" w:rsidRPr="006B1297" w:rsidRDefault="006B1297" w:rsidP="000A7A7F">
            <w:pPr>
              <w:rPr>
                <w:rFonts w:ascii="Arial" w:hAnsi="Arial"/>
                <w:b/>
                <w:sz w:val="24"/>
                <w:szCs w:val="24"/>
              </w:rPr>
            </w:pPr>
          </w:p>
        </w:tc>
        <w:tc>
          <w:tcPr>
            <w:tcW w:w="1417" w:type="dxa"/>
            <w:tcBorders>
              <w:top w:val="single" w:sz="8" w:space="0" w:color="4F2D7F"/>
              <w:left w:val="dotted" w:sz="4" w:space="0" w:color="4F2D7F"/>
              <w:right w:val="dotted" w:sz="4" w:space="0" w:color="4F2D7F"/>
            </w:tcBorders>
          </w:tcPr>
          <w:p w14:paraId="09D47039" w14:textId="77777777" w:rsidR="006B1297" w:rsidRPr="006B1297" w:rsidRDefault="006B1297" w:rsidP="006B1297">
            <w:pPr>
              <w:jc w:val="right"/>
              <w:rPr>
                <w:rFonts w:ascii="Arial" w:hAnsi="Arial"/>
                <w:b/>
                <w:color w:val="005392"/>
                <w:sz w:val="24"/>
                <w:szCs w:val="24"/>
              </w:rPr>
            </w:pPr>
            <w:r w:rsidRPr="00E354FB">
              <w:rPr>
                <w:rFonts w:ascii="Arial" w:hAnsi="Arial"/>
                <w:b/>
                <w:color w:val="005392"/>
                <w:sz w:val="24"/>
                <w:szCs w:val="24"/>
              </w:rPr>
              <w:t xml:space="preserve">Furniture </w:t>
            </w:r>
            <w:r>
              <w:rPr>
                <w:rFonts w:ascii="Arial" w:hAnsi="Arial"/>
                <w:b/>
                <w:color w:val="005392"/>
                <w:sz w:val="24"/>
                <w:szCs w:val="24"/>
              </w:rPr>
              <w:t xml:space="preserve"> </w:t>
            </w:r>
            <w:r w:rsidRPr="00E354FB">
              <w:rPr>
                <w:rFonts w:ascii="Arial" w:hAnsi="Arial"/>
                <w:b/>
                <w:color w:val="005392"/>
                <w:sz w:val="24"/>
                <w:szCs w:val="24"/>
              </w:rPr>
              <w:t>&amp; fittings</w:t>
            </w:r>
          </w:p>
        </w:tc>
        <w:tc>
          <w:tcPr>
            <w:tcW w:w="1417" w:type="dxa"/>
            <w:tcBorders>
              <w:top w:val="single" w:sz="8" w:space="0" w:color="4F2D7F"/>
              <w:left w:val="dotted" w:sz="4" w:space="0" w:color="4F2D7F"/>
              <w:right w:val="dotted" w:sz="4" w:space="0" w:color="4F2D7F"/>
            </w:tcBorders>
          </w:tcPr>
          <w:p w14:paraId="35E1E69E" w14:textId="77777777" w:rsidR="006B1297" w:rsidRPr="006B1297" w:rsidRDefault="006B1297" w:rsidP="006B1297">
            <w:pPr>
              <w:jc w:val="right"/>
              <w:rPr>
                <w:rFonts w:ascii="Arial" w:hAnsi="Arial"/>
                <w:b/>
                <w:color w:val="005392"/>
                <w:sz w:val="24"/>
                <w:szCs w:val="24"/>
              </w:rPr>
            </w:pPr>
            <w:r w:rsidRPr="00E354FB">
              <w:rPr>
                <w:rFonts w:ascii="Arial" w:hAnsi="Arial"/>
                <w:b/>
                <w:color w:val="005392"/>
                <w:sz w:val="24"/>
                <w:szCs w:val="24"/>
              </w:rPr>
              <w:t>Computer equipment</w:t>
            </w:r>
          </w:p>
        </w:tc>
        <w:tc>
          <w:tcPr>
            <w:tcW w:w="1418" w:type="dxa"/>
            <w:tcBorders>
              <w:top w:val="single" w:sz="8" w:space="0" w:color="4F2D7F"/>
              <w:left w:val="dotted" w:sz="4" w:space="0" w:color="4F2D7F"/>
              <w:right w:val="dotted" w:sz="4" w:space="0" w:color="4F2D7F"/>
            </w:tcBorders>
            <w:shd w:val="clear" w:color="auto" w:fill="auto"/>
          </w:tcPr>
          <w:p w14:paraId="3658FFCF" w14:textId="77777777" w:rsidR="006B1297" w:rsidRPr="006B1297" w:rsidRDefault="006B1297" w:rsidP="006B1297">
            <w:pPr>
              <w:jc w:val="right"/>
              <w:rPr>
                <w:rFonts w:ascii="Arial" w:hAnsi="Arial"/>
                <w:b/>
                <w:color w:val="005392"/>
                <w:sz w:val="24"/>
                <w:szCs w:val="24"/>
              </w:rPr>
            </w:pPr>
            <w:r w:rsidRPr="006B1297">
              <w:rPr>
                <w:rFonts w:ascii="Arial" w:hAnsi="Arial"/>
                <w:b/>
                <w:color w:val="005392"/>
                <w:sz w:val="24"/>
                <w:szCs w:val="24"/>
              </w:rPr>
              <w:t>Motor vehicle</w:t>
            </w:r>
          </w:p>
        </w:tc>
        <w:tc>
          <w:tcPr>
            <w:tcW w:w="1417" w:type="dxa"/>
            <w:tcBorders>
              <w:top w:val="single" w:sz="8" w:space="0" w:color="4F2D7F"/>
              <w:left w:val="dotted" w:sz="4" w:space="0" w:color="4F2D7F"/>
              <w:right w:val="dotted" w:sz="4" w:space="0" w:color="4F2D7F"/>
            </w:tcBorders>
            <w:shd w:val="clear" w:color="auto" w:fill="D9D9D9" w:themeFill="background1" w:themeFillShade="D9"/>
          </w:tcPr>
          <w:p w14:paraId="0F5A7BD3" w14:textId="77777777" w:rsidR="006B1297" w:rsidRPr="006B1297" w:rsidRDefault="006B1297" w:rsidP="006B1297">
            <w:pPr>
              <w:tabs>
                <w:tab w:val="decimal" w:pos="1077"/>
              </w:tabs>
              <w:jc w:val="right"/>
              <w:rPr>
                <w:rFonts w:ascii="Arial" w:hAnsi="Arial"/>
                <w:b/>
                <w:color w:val="005392"/>
                <w:sz w:val="24"/>
                <w:szCs w:val="24"/>
              </w:rPr>
            </w:pPr>
            <w:r w:rsidRPr="006B1297">
              <w:rPr>
                <w:rFonts w:ascii="Arial" w:hAnsi="Arial"/>
                <w:b/>
                <w:color w:val="005392"/>
                <w:sz w:val="24"/>
                <w:szCs w:val="24"/>
              </w:rPr>
              <w:t>Total</w:t>
            </w:r>
          </w:p>
          <w:p w14:paraId="1D4CF60B" w14:textId="77777777" w:rsidR="006B1297" w:rsidRPr="006B1297" w:rsidRDefault="006B1297" w:rsidP="006B1297">
            <w:pPr>
              <w:tabs>
                <w:tab w:val="decimal" w:pos="1077"/>
              </w:tabs>
              <w:jc w:val="right"/>
              <w:rPr>
                <w:rFonts w:ascii="Arial" w:hAnsi="Arial"/>
                <w:b/>
                <w:color w:val="005392"/>
                <w:sz w:val="24"/>
                <w:szCs w:val="24"/>
              </w:rPr>
            </w:pPr>
            <w:r w:rsidRPr="006B1297">
              <w:rPr>
                <w:rFonts w:ascii="Arial" w:hAnsi="Arial"/>
                <w:b/>
                <w:color w:val="005392"/>
                <w:sz w:val="24"/>
                <w:szCs w:val="24"/>
              </w:rPr>
              <w:t>2016</w:t>
            </w:r>
          </w:p>
        </w:tc>
        <w:tc>
          <w:tcPr>
            <w:tcW w:w="1418" w:type="dxa"/>
            <w:tcBorders>
              <w:top w:val="single" w:sz="8" w:space="0" w:color="4F2D7F"/>
              <w:left w:val="dotted" w:sz="4" w:space="0" w:color="4F2D7F"/>
              <w:right w:val="single" w:sz="8" w:space="0" w:color="4F2D7F"/>
            </w:tcBorders>
            <w:shd w:val="clear" w:color="auto" w:fill="auto"/>
          </w:tcPr>
          <w:p w14:paraId="2C87B3CD" w14:textId="77777777" w:rsidR="006B1297" w:rsidRPr="006B1297" w:rsidRDefault="006B1297" w:rsidP="006B1297">
            <w:pPr>
              <w:tabs>
                <w:tab w:val="decimal" w:pos="936"/>
              </w:tabs>
              <w:jc w:val="right"/>
              <w:rPr>
                <w:rFonts w:ascii="Arial" w:hAnsi="Arial"/>
                <w:b/>
                <w:color w:val="005392"/>
                <w:sz w:val="24"/>
                <w:szCs w:val="24"/>
              </w:rPr>
            </w:pPr>
            <w:r w:rsidRPr="006B1297">
              <w:rPr>
                <w:rFonts w:ascii="Arial" w:hAnsi="Arial"/>
                <w:b/>
                <w:color w:val="005392"/>
                <w:sz w:val="24"/>
                <w:szCs w:val="24"/>
              </w:rPr>
              <w:t>Total</w:t>
            </w:r>
          </w:p>
          <w:p w14:paraId="6D0994F7" w14:textId="77777777" w:rsidR="006B1297" w:rsidRPr="006B1297" w:rsidRDefault="006B1297" w:rsidP="006B1297">
            <w:pPr>
              <w:tabs>
                <w:tab w:val="decimal" w:pos="936"/>
              </w:tabs>
              <w:jc w:val="right"/>
              <w:rPr>
                <w:rFonts w:ascii="Arial" w:hAnsi="Arial"/>
                <w:b/>
                <w:color w:val="005392"/>
                <w:sz w:val="24"/>
                <w:szCs w:val="24"/>
              </w:rPr>
            </w:pPr>
            <w:r w:rsidRPr="006B1297">
              <w:rPr>
                <w:rFonts w:ascii="Arial" w:hAnsi="Arial"/>
                <w:b/>
                <w:color w:val="005392"/>
                <w:sz w:val="24"/>
                <w:szCs w:val="24"/>
              </w:rPr>
              <w:t>2015</w:t>
            </w:r>
          </w:p>
        </w:tc>
      </w:tr>
      <w:tr w:rsidR="006B1297" w:rsidRPr="00E354FB" w14:paraId="1F782E26" w14:textId="77777777" w:rsidTr="006B1297">
        <w:tc>
          <w:tcPr>
            <w:tcW w:w="2609" w:type="dxa"/>
            <w:tcBorders>
              <w:left w:val="single" w:sz="8" w:space="0" w:color="4F2D7F"/>
              <w:bottom w:val="single" w:sz="8" w:space="0" w:color="4F2D7F"/>
            </w:tcBorders>
          </w:tcPr>
          <w:p w14:paraId="7F49FF06" w14:textId="77777777" w:rsidR="006B1297" w:rsidRPr="006B1297" w:rsidRDefault="006B1297" w:rsidP="000A7A7F">
            <w:pPr>
              <w:rPr>
                <w:rFonts w:ascii="Arial" w:hAnsi="Arial"/>
                <w:b/>
                <w:sz w:val="24"/>
                <w:szCs w:val="24"/>
              </w:rPr>
            </w:pPr>
          </w:p>
        </w:tc>
        <w:tc>
          <w:tcPr>
            <w:tcW w:w="1417" w:type="dxa"/>
            <w:tcBorders>
              <w:left w:val="dotted" w:sz="4" w:space="0" w:color="4F2D7F"/>
              <w:bottom w:val="single" w:sz="8" w:space="0" w:color="4F2D7F"/>
              <w:right w:val="dotted" w:sz="4" w:space="0" w:color="4F2D7F"/>
            </w:tcBorders>
          </w:tcPr>
          <w:p w14:paraId="54C98E67" w14:textId="77777777" w:rsidR="006B1297" w:rsidRPr="006B1297" w:rsidRDefault="006B1297" w:rsidP="006B1297">
            <w:pPr>
              <w:jc w:val="right"/>
              <w:rPr>
                <w:rFonts w:ascii="Arial" w:hAnsi="Arial"/>
                <w:b/>
                <w:sz w:val="24"/>
                <w:szCs w:val="24"/>
              </w:rPr>
            </w:pPr>
            <w:r w:rsidRPr="006B1297">
              <w:rPr>
                <w:rFonts w:ascii="Arial" w:hAnsi="Arial"/>
                <w:b/>
                <w:sz w:val="24"/>
                <w:szCs w:val="24"/>
              </w:rPr>
              <w:t>$</w:t>
            </w:r>
          </w:p>
        </w:tc>
        <w:tc>
          <w:tcPr>
            <w:tcW w:w="1417" w:type="dxa"/>
            <w:tcBorders>
              <w:left w:val="dotted" w:sz="4" w:space="0" w:color="4F2D7F"/>
              <w:bottom w:val="single" w:sz="8" w:space="0" w:color="4F2D7F"/>
              <w:right w:val="dotted" w:sz="4" w:space="0" w:color="4F2D7F"/>
            </w:tcBorders>
          </w:tcPr>
          <w:p w14:paraId="5368DDC2" w14:textId="77777777" w:rsidR="006B1297" w:rsidRPr="006B1297" w:rsidRDefault="006B1297" w:rsidP="006B1297">
            <w:pPr>
              <w:jc w:val="right"/>
              <w:rPr>
                <w:rFonts w:ascii="Arial" w:hAnsi="Arial"/>
                <w:b/>
                <w:sz w:val="24"/>
                <w:szCs w:val="24"/>
              </w:rPr>
            </w:pPr>
            <w:r w:rsidRPr="006B1297">
              <w:rPr>
                <w:rFonts w:ascii="Arial" w:hAnsi="Arial"/>
                <w:b/>
                <w:sz w:val="24"/>
                <w:szCs w:val="24"/>
              </w:rPr>
              <w:t>$</w:t>
            </w:r>
          </w:p>
        </w:tc>
        <w:tc>
          <w:tcPr>
            <w:tcW w:w="1418" w:type="dxa"/>
            <w:tcBorders>
              <w:left w:val="dotted" w:sz="4" w:space="0" w:color="4F2D7F"/>
              <w:bottom w:val="single" w:sz="8" w:space="0" w:color="4F2D7F"/>
              <w:right w:val="dotted" w:sz="4" w:space="0" w:color="4F2D7F"/>
            </w:tcBorders>
            <w:shd w:val="clear" w:color="auto" w:fill="auto"/>
          </w:tcPr>
          <w:p w14:paraId="79103B3B" w14:textId="77777777" w:rsidR="006B1297" w:rsidRPr="006B1297" w:rsidRDefault="006B1297" w:rsidP="006B1297">
            <w:pPr>
              <w:jc w:val="right"/>
              <w:rPr>
                <w:rFonts w:ascii="Arial" w:hAnsi="Arial"/>
                <w:b/>
                <w:sz w:val="24"/>
                <w:szCs w:val="24"/>
              </w:rPr>
            </w:pPr>
            <w:r w:rsidRPr="006B1297">
              <w:rPr>
                <w:rFonts w:ascii="Arial" w:hAnsi="Arial"/>
                <w:b/>
                <w:sz w:val="24"/>
                <w:szCs w:val="24"/>
              </w:rPr>
              <w:t>$</w:t>
            </w:r>
          </w:p>
        </w:tc>
        <w:tc>
          <w:tcPr>
            <w:tcW w:w="1417" w:type="dxa"/>
            <w:tcBorders>
              <w:left w:val="dotted" w:sz="4" w:space="0" w:color="4F2D7F"/>
              <w:bottom w:val="single" w:sz="8" w:space="0" w:color="4F2D7F"/>
              <w:right w:val="dotted" w:sz="4" w:space="0" w:color="4F2D7F"/>
            </w:tcBorders>
            <w:shd w:val="clear" w:color="auto" w:fill="D9D9D9" w:themeFill="background1" w:themeFillShade="D9"/>
          </w:tcPr>
          <w:p w14:paraId="7EBD4BE1" w14:textId="77777777" w:rsidR="006B1297" w:rsidRPr="006B1297" w:rsidRDefault="006B1297" w:rsidP="006B1297">
            <w:pPr>
              <w:tabs>
                <w:tab w:val="decimal" w:pos="1077"/>
              </w:tabs>
              <w:jc w:val="right"/>
              <w:rPr>
                <w:rFonts w:ascii="Arial" w:hAnsi="Arial"/>
                <w:b/>
                <w:sz w:val="24"/>
                <w:szCs w:val="24"/>
              </w:rPr>
            </w:pPr>
            <w:r w:rsidRPr="006B1297">
              <w:rPr>
                <w:rFonts w:ascii="Arial" w:hAnsi="Arial"/>
                <w:b/>
                <w:sz w:val="24"/>
                <w:szCs w:val="24"/>
              </w:rPr>
              <w:t>$</w:t>
            </w:r>
          </w:p>
        </w:tc>
        <w:tc>
          <w:tcPr>
            <w:tcW w:w="1418" w:type="dxa"/>
            <w:tcBorders>
              <w:left w:val="dotted" w:sz="4" w:space="0" w:color="4F2D7F"/>
              <w:bottom w:val="single" w:sz="8" w:space="0" w:color="4F2D7F"/>
              <w:right w:val="single" w:sz="8" w:space="0" w:color="4F2D7F"/>
            </w:tcBorders>
            <w:shd w:val="clear" w:color="auto" w:fill="auto"/>
          </w:tcPr>
          <w:p w14:paraId="3F14E3E9" w14:textId="77777777" w:rsidR="006B1297" w:rsidRPr="006B1297" w:rsidRDefault="006B1297" w:rsidP="006B1297">
            <w:pPr>
              <w:tabs>
                <w:tab w:val="decimal" w:pos="936"/>
              </w:tabs>
              <w:jc w:val="right"/>
              <w:rPr>
                <w:rFonts w:ascii="Arial" w:hAnsi="Arial"/>
                <w:b/>
                <w:sz w:val="24"/>
                <w:szCs w:val="24"/>
              </w:rPr>
            </w:pPr>
            <w:r w:rsidRPr="006B1297">
              <w:rPr>
                <w:rFonts w:ascii="Arial" w:hAnsi="Arial"/>
                <w:b/>
                <w:sz w:val="24"/>
                <w:szCs w:val="24"/>
              </w:rPr>
              <w:t>$</w:t>
            </w:r>
          </w:p>
        </w:tc>
      </w:tr>
      <w:tr w:rsidR="00F1363C" w:rsidRPr="00E354FB" w14:paraId="6721208F" w14:textId="77777777" w:rsidTr="006B1297">
        <w:tc>
          <w:tcPr>
            <w:tcW w:w="2609" w:type="dxa"/>
            <w:tcBorders>
              <w:top w:val="single" w:sz="8" w:space="0" w:color="4F2D7F"/>
              <w:left w:val="single" w:sz="8" w:space="0" w:color="4F2D7F"/>
            </w:tcBorders>
          </w:tcPr>
          <w:p w14:paraId="608F2CBD" w14:textId="77777777" w:rsidR="00F1363C" w:rsidRPr="00E354FB" w:rsidRDefault="00F1363C" w:rsidP="00543824">
            <w:pPr>
              <w:rPr>
                <w:rFonts w:ascii="Arial" w:hAnsi="Arial"/>
                <w:b/>
                <w:sz w:val="24"/>
                <w:szCs w:val="24"/>
              </w:rPr>
            </w:pPr>
            <w:r w:rsidRPr="00E354FB">
              <w:rPr>
                <w:rFonts w:ascii="Arial" w:hAnsi="Arial"/>
                <w:b/>
                <w:sz w:val="24"/>
                <w:szCs w:val="24"/>
              </w:rPr>
              <w:t>Depreciation and impairment</w:t>
            </w:r>
          </w:p>
        </w:tc>
        <w:tc>
          <w:tcPr>
            <w:tcW w:w="1417" w:type="dxa"/>
            <w:tcBorders>
              <w:top w:val="single" w:sz="8" w:space="0" w:color="4F2D7F"/>
              <w:left w:val="dotted" w:sz="4" w:space="0" w:color="4F2D7F"/>
              <w:right w:val="dotted" w:sz="4" w:space="0" w:color="4F2D7F"/>
            </w:tcBorders>
          </w:tcPr>
          <w:p w14:paraId="6FB42CB1" w14:textId="77777777" w:rsidR="00F1363C" w:rsidRPr="00E354FB" w:rsidRDefault="00F1363C" w:rsidP="00F1363C">
            <w:pPr>
              <w:tabs>
                <w:tab w:val="decimal" w:pos="1219"/>
              </w:tabs>
              <w:ind w:right="-29"/>
              <w:rPr>
                <w:rFonts w:ascii="Arial" w:hAnsi="Arial"/>
                <w:sz w:val="24"/>
                <w:szCs w:val="24"/>
              </w:rPr>
            </w:pPr>
          </w:p>
        </w:tc>
        <w:tc>
          <w:tcPr>
            <w:tcW w:w="1417" w:type="dxa"/>
            <w:tcBorders>
              <w:top w:val="single" w:sz="8" w:space="0" w:color="4F2D7F"/>
              <w:left w:val="dotted" w:sz="4" w:space="0" w:color="4F2D7F"/>
              <w:right w:val="dotted" w:sz="4" w:space="0" w:color="4F2D7F"/>
            </w:tcBorders>
          </w:tcPr>
          <w:p w14:paraId="6E2380ED" w14:textId="77777777" w:rsidR="00F1363C" w:rsidRPr="00E354FB" w:rsidRDefault="00F1363C" w:rsidP="00F1363C">
            <w:pPr>
              <w:tabs>
                <w:tab w:val="decimal" w:pos="1219"/>
              </w:tabs>
              <w:ind w:right="-86"/>
              <w:rPr>
                <w:rFonts w:ascii="Arial" w:hAnsi="Arial"/>
                <w:sz w:val="24"/>
                <w:szCs w:val="24"/>
              </w:rPr>
            </w:pPr>
          </w:p>
        </w:tc>
        <w:tc>
          <w:tcPr>
            <w:tcW w:w="1418" w:type="dxa"/>
            <w:tcBorders>
              <w:top w:val="single" w:sz="8" w:space="0" w:color="4F2D7F"/>
              <w:left w:val="dotted" w:sz="4" w:space="0" w:color="4F2D7F"/>
              <w:right w:val="dotted" w:sz="4" w:space="0" w:color="4F2D7F"/>
            </w:tcBorders>
            <w:shd w:val="clear" w:color="auto" w:fill="auto"/>
          </w:tcPr>
          <w:p w14:paraId="63160366" w14:textId="77777777" w:rsidR="00F1363C" w:rsidRPr="00E354FB" w:rsidRDefault="00F1363C" w:rsidP="00F1363C">
            <w:pPr>
              <w:tabs>
                <w:tab w:val="decimal" w:pos="1220"/>
              </w:tabs>
              <w:ind w:right="-86"/>
              <w:rPr>
                <w:rFonts w:ascii="Arial" w:hAnsi="Arial"/>
                <w:sz w:val="24"/>
                <w:szCs w:val="24"/>
              </w:rPr>
            </w:pPr>
          </w:p>
        </w:tc>
        <w:tc>
          <w:tcPr>
            <w:tcW w:w="1417" w:type="dxa"/>
            <w:tcBorders>
              <w:top w:val="single" w:sz="8" w:space="0" w:color="4F2D7F"/>
              <w:left w:val="dotted" w:sz="4" w:space="0" w:color="4F2D7F"/>
              <w:right w:val="dotted" w:sz="4" w:space="0" w:color="4F2D7F"/>
            </w:tcBorders>
            <w:shd w:val="clear" w:color="auto" w:fill="D9D9D9" w:themeFill="background1" w:themeFillShade="D9"/>
          </w:tcPr>
          <w:p w14:paraId="5E8D5145" w14:textId="77777777" w:rsidR="00F1363C" w:rsidRPr="00E354FB" w:rsidRDefault="00F1363C" w:rsidP="00555BE5">
            <w:pPr>
              <w:tabs>
                <w:tab w:val="decimal" w:pos="1077"/>
              </w:tabs>
              <w:rPr>
                <w:rFonts w:ascii="Arial" w:hAnsi="Arial"/>
                <w:sz w:val="24"/>
                <w:szCs w:val="24"/>
              </w:rPr>
            </w:pPr>
          </w:p>
        </w:tc>
        <w:tc>
          <w:tcPr>
            <w:tcW w:w="1418" w:type="dxa"/>
            <w:tcBorders>
              <w:top w:val="single" w:sz="8" w:space="0" w:color="4F2D7F"/>
              <w:left w:val="dotted" w:sz="4" w:space="0" w:color="4F2D7F"/>
              <w:right w:val="single" w:sz="8" w:space="0" w:color="4F2D7F"/>
            </w:tcBorders>
            <w:shd w:val="clear" w:color="auto" w:fill="auto"/>
          </w:tcPr>
          <w:p w14:paraId="6E73AF83" w14:textId="77777777" w:rsidR="00F1363C" w:rsidRPr="00E354FB" w:rsidRDefault="00F1363C" w:rsidP="00F1363C">
            <w:pPr>
              <w:tabs>
                <w:tab w:val="decimal" w:pos="936"/>
              </w:tabs>
              <w:rPr>
                <w:rFonts w:ascii="Arial" w:hAnsi="Arial"/>
                <w:sz w:val="24"/>
                <w:szCs w:val="24"/>
              </w:rPr>
            </w:pPr>
          </w:p>
        </w:tc>
      </w:tr>
      <w:tr w:rsidR="00F1363C" w:rsidRPr="00E354FB" w14:paraId="480085F9" w14:textId="77777777" w:rsidTr="00F1363C">
        <w:tc>
          <w:tcPr>
            <w:tcW w:w="2609" w:type="dxa"/>
            <w:tcBorders>
              <w:left w:val="single" w:sz="8" w:space="0" w:color="4F2D7F"/>
            </w:tcBorders>
          </w:tcPr>
          <w:p w14:paraId="7CEB0468" w14:textId="77777777" w:rsidR="00F1363C" w:rsidRPr="00E354FB" w:rsidRDefault="00F1363C" w:rsidP="00A35FE1">
            <w:pPr>
              <w:rPr>
                <w:rFonts w:ascii="Arial" w:hAnsi="Arial"/>
                <w:sz w:val="24"/>
                <w:szCs w:val="24"/>
              </w:rPr>
            </w:pPr>
            <w:r w:rsidRPr="00E354FB">
              <w:rPr>
                <w:rFonts w:ascii="Arial" w:hAnsi="Arial"/>
                <w:sz w:val="24"/>
                <w:szCs w:val="24"/>
              </w:rPr>
              <w:t xml:space="preserve">Balance 1 January </w:t>
            </w:r>
          </w:p>
        </w:tc>
        <w:tc>
          <w:tcPr>
            <w:tcW w:w="1417" w:type="dxa"/>
            <w:tcBorders>
              <w:left w:val="dotted" w:sz="4" w:space="0" w:color="4F2D7F"/>
              <w:right w:val="dotted" w:sz="4" w:space="0" w:color="4F2D7F"/>
            </w:tcBorders>
          </w:tcPr>
          <w:p w14:paraId="5F1510A7" w14:textId="77777777" w:rsidR="00F1363C" w:rsidRPr="00E354FB" w:rsidRDefault="00F1363C" w:rsidP="00F1363C">
            <w:pPr>
              <w:tabs>
                <w:tab w:val="decimal" w:pos="1219"/>
              </w:tabs>
              <w:ind w:right="-29"/>
              <w:rPr>
                <w:rFonts w:ascii="Arial" w:hAnsi="Arial"/>
                <w:sz w:val="24"/>
                <w:szCs w:val="24"/>
              </w:rPr>
            </w:pPr>
            <w:r w:rsidRPr="00E354FB">
              <w:rPr>
                <w:rFonts w:ascii="Arial" w:hAnsi="Arial"/>
                <w:sz w:val="24"/>
                <w:szCs w:val="24"/>
              </w:rPr>
              <w:t>6,585</w:t>
            </w:r>
          </w:p>
        </w:tc>
        <w:tc>
          <w:tcPr>
            <w:tcW w:w="1417" w:type="dxa"/>
            <w:tcBorders>
              <w:left w:val="dotted" w:sz="4" w:space="0" w:color="4F2D7F"/>
              <w:right w:val="dotted" w:sz="4" w:space="0" w:color="4F2D7F"/>
            </w:tcBorders>
          </w:tcPr>
          <w:p w14:paraId="462CAEB5" w14:textId="77777777" w:rsidR="00F1363C" w:rsidRPr="00E354FB" w:rsidRDefault="0096017F" w:rsidP="00F1363C">
            <w:pPr>
              <w:tabs>
                <w:tab w:val="decimal" w:pos="1219"/>
              </w:tabs>
              <w:ind w:right="-86"/>
              <w:rPr>
                <w:rFonts w:ascii="Arial" w:hAnsi="Arial"/>
                <w:sz w:val="24"/>
                <w:szCs w:val="24"/>
              </w:rPr>
            </w:pPr>
            <w:r w:rsidRPr="00E354FB">
              <w:rPr>
                <w:rFonts w:ascii="Arial" w:hAnsi="Arial"/>
                <w:sz w:val="24"/>
                <w:szCs w:val="24"/>
              </w:rPr>
              <w:t>67,400</w:t>
            </w:r>
          </w:p>
        </w:tc>
        <w:tc>
          <w:tcPr>
            <w:tcW w:w="1418" w:type="dxa"/>
            <w:tcBorders>
              <w:left w:val="dotted" w:sz="4" w:space="0" w:color="4F2D7F"/>
              <w:right w:val="dotted" w:sz="4" w:space="0" w:color="4F2D7F"/>
            </w:tcBorders>
            <w:shd w:val="clear" w:color="auto" w:fill="auto"/>
          </w:tcPr>
          <w:p w14:paraId="3B374001" w14:textId="77777777" w:rsidR="00F1363C" w:rsidRPr="00E354FB" w:rsidRDefault="0096017F" w:rsidP="00F1363C">
            <w:pPr>
              <w:tabs>
                <w:tab w:val="decimal" w:pos="1220"/>
              </w:tabs>
              <w:ind w:right="-86"/>
              <w:rPr>
                <w:rFonts w:ascii="Arial" w:hAnsi="Arial"/>
                <w:sz w:val="24"/>
                <w:szCs w:val="24"/>
              </w:rPr>
            </w:pPr>
            <w:r w:rsidRPr="00E354FB">
              <w:rPr>
                <w:rFonts w:ascii="Arial" w:hAnsi="Arial"/>
                <w:sz w:val="24"/>
                <w:szCs w:val="24"/>
              </w:rPr>
              <w:t>9,504</w:t>
            </w:r>
          </w:p>
        </w:tc>
        <w:tc>
          <w:tcPr>
            <w:tcW w:w="1417" w:type="dxa"/>
            <w:tcBorders>
              <w:left w:val="dotted" w:sz="4" w:space="0" w:color="4F2D7F"/>
              <w:right w:val="dotted" w:sz="4" w:space="0" w:color="4F2D7F"/>
            </w:tcBorders>
            <w:shd w:val="clear" w:color="auto" w:fill="D9D9D9" w:themeFill="background1" w:themeFillShade="D9"/>
          </w:tcPr>
          <w:p w14:paraId="519F2F91" w14:textId="77777777" w:rsidR="00F1363C" w:rsidRPr="00E354FB" w:rsidRDefault="0096017F" w:rsidP="00F1363C">
            <w:pPr>
              <w:tabs>
                <w:tab w:val="decimal" w:pos="1219"/>
              </w:tabs>
              <w:rPr>
                <w:rFonts w:ascii="Arial" w:hAnsi="Arial"/>
                <w:sz w:val="24"/>
                <w:szCs w:val="24"/>
              </w:rPr>
            </w:pPr>
            <w:r w:rsidRPr="00E354FB">
              <w:rPr>
                <w:rFonts w:ascii="Arial" w:hAnsi="Arial"/>
                <w:sz w:val="24"/>
                <w:szCs w:val="24"/>
              </w:rPr>
              <w:t>83,489</w:t>
            </w:r>
          </w:p>
        </w:tc>
        <w:tc>
          <w:tcPr>
            <w:tcW w:w="1418" w:type="dxa"/>
            <w:tcBorders>
              <w:left w:val="dotted" w:sz="4" w:space="0" w:color="4F2D7F"/>
              <w:right w:val="single" w:sz="8" w:space="0" w:color="4F2D7F"/>
            </w:tcBorders>
            <w:shd w:val="clear" w:color="auto" w:fill="auto"/>
          </w:tcPr>
          <w:p w14:paraId="62F0B945" w14:textId="77777777" w:rsidR="00F1363C" w:rsidRPr="00E354FB" w:rsidRDefault="00F1363C" w:rsidP="00F1363C">
            <w:pPr>
              <w:tabs>
                <w:tab w:val="decimal" w:pos="1220"/>
              </w:tabs>
              <w:rPr>
                <w:rFonts w:ascii="Arial" w:hAnsi="Arial"/>
                <w:sz w:val="24"/>
                <w:szCs w:val="24"/>
              </w:rPr>
            </w:pPr>
            <w:r w:rsidRPr="00E354FB">
              <w:rPr>
                <w:rFonts w:ascii="Arial" w:hAnsi="Arial"/>
                <w:sz w:val="24"/>
                <w:szCs w:val="24"/>
              </w:rPr>
              <w:t>106,029</w:t>
            </w:r>
          </w:p>
        </w:tc>
      </w:tr>
      <w:tr w:rsidR="00F1363C" w:rsidRPr="00E354FB" w14:paraId="69E6A66A" w14:textId="77777777" w:rsidTr="00F1363C">
        <w:tc>
          <w:tcPr>
            <w:tcW w:w="2609" w:type="dxa"/>
            <w:tcBorders>
              <w:left w:val="single" w:sz="8" w:space="0" w:color="4F2D7F"/>
            </w:tcBorders>
          </w:tcPr>
          <w:p w14:paraId="57208F9A" w14:textId="77777777" w:rsidR="00F1363C" w:rsidRPr="00E354FB" w:rsidRDefault="00F1363C" w:rsidP="00543824">
            <w:pPr>
              <w:rPr>
                <w:rFonts w:ascii="Arial" w:hAnsi="Arial"/>
                <w:sz w:val="24"/>
                <w:szCs w:val="24"/>
              </w:rPr>
            </w:pPr>
            <w:r w:rsidRPr="00E354FB">
              <w:rPr>
                <w:rFonts w:ascii="Arial" w:hAnsi="Arial"/>
                <w:sz w:val="24"/>
                <w:szCs w:val="24"/>
              </w:rPr>
              <w:t>Depreciation</w:t>
            </w:r>
          </w:p>
        </w:tc>
        <w:tc>
          <w:tcPr>
            <w:tcW w:w="1417" w:type="dxa"/>
            <w:tcBorders>
              <w:left w:val="dotted" w:sz="4" w:space="0" w:color="4F2D7F"/>
              <w:right w:val="dotted" w:sz="4" w:space="0" w:color="4F2D7F"/>
            </w:tcBorders>
          </w:tcPr>
          <w:p w14:paraId="1731E13D" w14:textId="77777777" w:rsidR="00F1363C" w:rsidRPr="00E354FB" w:rsidRDefault="00F1363C" w:rsidP="00F1363C">
            <w:pPr>
              <w:tabs>
                <w:tab w:val="decimal" w:pos="1219"/>
              </w:tabs>
              <w:ind w:right="-29"/>
              <w:rPr>
                <w:rFonts w:ascii="Arial" w:hAnsi="Arial"/>
                <w:sz w:val="24"/>
                <w:szCs w:val="24"/>
              </w:rPr>
            </w:pPr>
            <w:r w:rsidRPr="00E354FB">
              <w:rPr>
                <w:rFonts w:ascii="Arial" w:hAnsi="Arial"/>
                <w:sz w:val="24"/>
                <w:szCs w:val="24"/>
              </w:rPr>
              <w:t>118</w:t>
            </w:r>
          </w:p>
        </w:tc>
        <w:tc>
          <w:tcPr>
            <w:tcW w:w="1417" w:type="dxa"/>
            <w:tcBorders>
              <w:left w:val="dotted" w:sz="4" w:space="0" w:color="4F2D7F"/>
              <w:right w:val="dotted" w:sz="4" w:space="0" w:color="4F2D7F"/>
            </w:tcBorders>
          </w:tcPr>
          <w:p w14:paraId="6F9A8FEA" w14:textId="77777777" w:rsidR="00F1363C" w:rsidRPr="00E354FB" w:rsidRDefault="0096017F" w:rsidP="00F1363C">
            <w:pPr>
              <w:tabs>
                <w:tab w:val="decimal" w:pos="1219"/>
              </w:tabs>
              <w:ind w:right="-86"/>
              <w:rPr>
                <w:rFonts w:ascii="Arial" w:hAnsi="Arial"/>
                <w:sz w:val="24"/>
                <w:szCs w:val="24"/>
              </w:rPr>
            </w:pPr>
            <w:r w:rsidRPr="00E354FB">
              <w:rPr>
                <w:rFonts w:ascii="Arial" w:hAnsi="Arial"/>
                <w:sz w:val="24"/>
                <w:szCs w:val="24"/>
              </w:rPr>
              <w:t>7,041</w:t>
            </w:r>
          </w:p>
        </w:tc>
        <w:tc>
          <w:tcPr>
            <w:tcW w:w="1418" w:type="dxa"/>
            <w:tcBorders>
              <w:left w:val="dotted" w:sz="4" w:space="0" w:color="4F2D7F"/>
              <w:right w:val="dotted" w:sz="4" w:space="0" w:color="4F2D7F"/>
            </w:tcBorders>
            <w:shd w:val="clear" w:color="auto" w:fill="auto"/>
          </w:tcPr>
          <w:p w14:paraId="178FEB09" w14:textId="77777777" w:rsidR="00F1363C" w:rsidRPr="00E354FB" w:rsidRDefault="0096017F" w:rsidP="00F1363C">
            <w:pPr>
              <w:tabs>
                <w:tab w:val="decimal" w:pos="1220"/>
              </w:tabs>
              <w:ind w:right="-86"/>
              <w:rPr>
                <w:rFonts w:ascii="Arial" w:hAnsi="Arial"/>
                <w:sz w:val="24"/>
                <w:szCs w:val="24"/>
              </w:rPr>
            </w:pPr>
            <w:r w:rsidRPr="00E354FB">
              <w:rPr>
                <w:rFonts w:ascii="Arial" w:hAnsi="Arial"/>
                <w:sz w:val="24"/>
                <w:szCs w:val="24"/>
              </w:rPr>
              <w:t>2,383</w:t>
            </w:r>
          </w:p>
        </w:tc>
        <w:tc>
          <w:tcPr>
            <w:tcW w:w="1417" w:type="dxa"/>
            <w:tcBorders>
              <w:left w:val="dotted" w:sz="4" w:space="0" w:color="4F2D7F"/>
              <w:right w:val="dotted" w:sz="4" w:space="0" w:color="4F2D7F"/>
            </w:tcBorders>
            <w:shd w:val="clear" w:color="auto" w:fill="D9D9D9" w:themeFill="background1" w:themeFillShade="D9"/>
          </w:tcPr>
          <w:p w14:paraId="073888D2" w14:textId="77777777" w:rsidR="00F1363C" w:rsidRPr="00E354FB" w:rsidRDefault="0096017F" w:rsidP="00F1363C">
            <w:pPr>
              <w:tabs>
                <w:tab w:val="decimal" w:pos="1219"/>
              </w:tabs>
              <w:rPr>
                <w:rFonts w:ascii="Arial" w:hAnsi="Arial"/>
                <w:sz w:val="24"/>
                <w:szCs w:val="24"/>
              </w:rPr>
            </w:pPr>
            <w:r w:rsidRPr="00E354FB">
              <w:rPr>
                <w:rFonts w:ascii="Arial" w:hAnsi="Arial"/>
                <w:sz w:val="24"/>
                <w:szCs w:val="24"/>
              </w:rPr>
              <w:t>9,542</w:t>
            </w:r>
          </w:p>
        </w:tc>
        <w:tc>
          <w:tcPr>
            <w:tcW w:w="1418" w:type="dxa"/>
            <w:tcBorders>
              <w:left w:val="dotted" w:sz="4" w:space="0" w:color="4F2D7F"/>
              <w:right w:val="single" w:sz="8" w:space="0" w:color="4F2D7F"/>
            </w:tcBorders>
            <w:shd w:val="clear" w:color="auto" w:fill="auto"/>
          </w:tcPr>
          <w:p w14:paraId="1EE59DE2" w14:textId="77777777" w:rsidR="00F1363C" w:rsidRPr="00E354FB" w:rsidRDefault="00F1363C" w:rsidP="00F1363C">
            <w:pPr>
              <w:tabs>
                <w:tab w:val="decimal" w:pos="1220"/>
              </w:tabs>
              <w:rPr>
                <w:rFonts w:ascii="Arial" w:hAnsi="Arial"/>
                <w:sz w:val="24"/>
                <w:szCs w:val="24"/>
              </w:rPr>
            </w:pPr>
            <w:r w:rsidRPr="00E354FB">
              <w:rPr>
                <w:rFonts w:ascii="Arial" w:hAnsi="Arial"/>
                <w:sz w:val="24"/>
                <w:szCs w:val="24"/>
              </w:rPr>
              <w:t>11,772</w:t>
            </w:r>
          </w:p>
        </w:tc>
      </w:tr>
      <w:tr w:rsidR="0096017F" w:rsidRPr="00E354FB" w14:paraId="09878980" w14:textId="77777777" w:rsidTr="00F1363C">
        <w:tc>
          <w:tcPr>
            <w:tcW w:w="2609" w:type="dxa"/>
            <w:tcBorders>
              <w:left w:val="single" w:sz="8" w:space="0" w:color="4F2D7F"/>
            </w:tcBorders>
          </w:tcPr>
          <w:p w14:paraId="508B1D01" w14:textId="77777777" w:rsidR="0096017F" w:rsidRPr="00E354FB" w:rsidRDefault="0096017F" w:rsidP="00142A8B">
            <w:pPr>
              <w:rPr>
                <w:rFonts w:ascii="Arial" w:hAnsi="Arial"/>
                <w:sz w:val="24"/>
                <w:szCs w:val="24"/>
              </w:rPr>
            </w:pPr>
            <w:r w:rsidRPr="00E354FB">
              <w:rPr>
                <w:rFonts w:ascii="Arial" w:hAnsi="Arial"/>
                <w:sz w:val="24"/>
                <w:szCs w:val="24"/>
              </w:rPr>
              <w:t>Written back on disposal</w:t>
            </w:r>
          </w:p>
        </w:tc>
        <w:tc>
          <w:tcPr>
            <w:tcW w:w="1417" w:type="dxa"/>
            <w:tcBorders>
              <w:left w:val="dotted" w:sz="4" w:space="0" w:color="4F2D7F"/>
              <w:right w:val="dotted" w:sz="4" w:space="0" w:color="4F2D7F"/>
            </w:tcBorders>
          </w:tcPr>
          <w:p w14:paraId="03E489CE" w14:textId="77777777" w:rsidR="00A20813" w:rsidRDefault="00A20813" w:rsidP="00142A8B">
            <w:pPr>
              <w:tabs>
                <w:tab w:val="decimal" w:pos="1219"/>
              </w:tabs>
              <w:ind w:right="-29"/>
              <w:rPr>
                <w:rFonts w:ascii="Arial" w:hAnsi="Arial"/>
                <w:sz w:val="24"/>
                <w:szCs w:val="24"/>
              </w:rPr>
            </w:pPr>
          </w:p>
          <w:p w14:paraId="71876086" w14:textId="77777777" w:rsidR="0096017F" w:rsidRPr="00E354FB" w:rsidRDefault="0096017F" w:rsidP="00142A8B">
            <w:pPr>
              <w:tabs>
                <w:tab w:val="decimal" w:pos="1219"/>
              </w:tabs>
              <w:ind w:right="-29"/>
              <w:rPr>
                <w:rFonts w:ascii="Arial" w:hAnsi="Arial"/>
                <w:sz w:val="24"/>
                <w:szCs w:val="24"/>
              </w:rPr>
            </w:pPr>
            <w:r w:rsidRPr="00E354FB">
              <w:rPr>
                <w:rFonts w:ascii="Arial" w:hAnsi="Arial"/>
                <w:sz w:val="24"/>
                <w:szCs w:val="24"/>
              </w:rPr>
              <w:t>(2,595)</w:t>
            </w:r>
          </w:p>
        </w:tc>
        <w:tc>
          <w:tcPr>
            <w:tcW w:w="1417" w:type="dxa"/>
            <w:tcBorders>
              <w:left w:val="dotted" w:sz="4" w:space="0" w:color="4F2D7F"/>
              <w:right w:val="dotted" w:sz="4" w:space="0" w:color="4F2D7F"/>
            </w:tcBorders>
          </w:tcPr>
          <w:p w14:paraId="718EF9D3" w14:textId="77777777" w:rsidR="00A20813" w:rsidRDefault="00A20813" w:rsidP="00142A8B">
            <w:pPr>
              <w:tabs>
                <w:tab w:val="decimal" w:pos="1219"/>
              </w:tabs>
              <w:ind w:right="-86"/>
              <w:rPr>
                <w:rFonts w:ascii="Arial" w:hAnsi="Arial"/>
                <w:sz w:val="24"/>
                <w:szCs w:val="24"/>
              </w:rPr>
            </w:pPr>
          </w:p>
          <w:p w14:paraId="15130B51" w14:textId="77777777" w:rsidR="0096017F" w:rsidRPr="00E354FB" w:rsidRDefault="0096017F" w:rsidP="00142A8B">
            <w:pPr>
              <w:tabs>
                <w:tab w:val="decimal" w:pos="1219"/>
              </w:tabs>
              <w:ind w:right="-86"/>
              <w:rPr>
                <w:rFonts w:ascii="Arial" w:hAnsi="Arial"/>
                <w:sz w:val="24"/>
                <w:szCs w:val="24"/>
              </w:rPr>
            </w:pPr>
            <w:r w:rsidRPr="00E354FB">
              <w:rPr>
                <w:rFonts w:ascii="Arial" w:hAnsi="Arial"/>
                <w:sz w:val="24"/>
                <w:szCs w:val="24"/>
              </w:rPr>
              <w:t>(44,881)</w:t>
            </w:r>
          </w:p>
        </w:tc>
        <w:tc>
          <w:tcPr>
            <w:tcW w:w="1418" w:type="dxa"/>
            <w:tcBorders>
              <w:left w:val="dotted" w:sz="4" w:space="0" w:color="4F2D7F"/>
              <w:right w:val="dotted" w:sz="4" w:space="0" w:color="4F2D7F"/>
            </w:tcBorders>
            <w:shd w:val="clear" w:color="auto" w:fill="auto"/>
          </w:tcPr>
          <w:p w14:paraId="16A5D90D" w14:textId="77777777" w:rsidR="00A20813" w:rsidRDefault="00A20813" w:rsidP="00142A8B">
            <w:pPr>
              <w:tabs>
                <w:tab w:val="decimal" w:pos="1220"/>
              </w:tabs>
              <w:ind w:right="-86"/>
              <w:rPr>
                <w:rFonts w:ascii="Arial" w:hAnsi="Arial"/>
                <w:sz w:val="24"/>
                <w:szCs w:val="24"/>
              </w:rPr>
            </w:pPr>
          </w:p>
          <w:p w14:paraId="73848B28" w14:textId="77777777" w:rsidR="0096017F" w:rsidRPr="00E354FB" w:rsidRDefault="0096017F" w:rsidP="00142A8B">
            <w:pPr>
              <w:tabs>
                <w:tab w:val="decimal" w:pos="1220"/>
              </w:tabs>
              <w:ind w:right="-86"/>
              <w:rPr>
                <w:rFonts w:ascii="Arial" w:hAnsi="Arial"/>
                <w:sz w:val="24"/>
                <w:szCs w:val="24"/>
              </w:rPr>
            </w:pPr>
            <w:r w:rsidRPr="00E354FB">
              <w:rPr>
                <w:rFonts w:ascii="Arial" w:hAnsi="Arial"/>
                <w:sz w:val="24"/>
                <w:szCs w:val="24"/>
              </w:rPr>
              <w:t>-</w:t>
            </w:r>
          </w:p>
        </w:tc>
        <w:tc>
          <w:tcPr>
            <w:tcW w:w="1417" w:type="dxa"/>
            <w:tcBorders>
              <w:left w:val="dotted" w:sz="4" w:space="0" w:color="4F2D7F"/>
              <w:right w:val="dotted" w:sz="4" w:space="0" w:color="4F2D7F"/>
            </w:tcBorders>
            <w:shd w:val="clear" w:color="auto" w:fill="D9D9D9" w:themeFill="background1" w:themeFillShade="D9"/>
          </w:tcPr>
          <w:p w14:paraId="3EDB69A7" w14:textId="77777777" w:rsidR="00A20813" w:rsidRDefault="00A20813" w:rsidP="00142A8B">
            <w:pPr>
              <w:tabs>
                <w:tab w:val="decimal" w:pos="1219"/>
              </w:tabs>
              <w:rPr>
                <w:rFonts w:ascii="Arial" w:hAnsi="Arial"/>
                <w:sz w:val="24"/>
                <w:szCs w:val="24"/>
              </w:rPr>
            </w:pPr>
          </w:p>
          <w:p w14:paraId="027109B5" w14:textId="77777777" w:rsidR="0096017F" w:rsidRPr="00E354FB" w:rsidRDefault="0096017F" w:rsidP="00142A8B">
            <w:pPr>
              <w:tabs>
                <w:tab w:val="decimal" w:pos="1219"/>
              </w:tabs>
              <w:rPr>
                <w:rFonts w:ascii="Arial" w:hAnsi="Arial"/>
                <w:sz w:val="24"/>
                <w:szCs w:val="24"/>
              </w:rPr>
            </w:pPr>
            <w:r w:rsidRPr="00E354FB">
              <w:rPr>
                <w:rFonts w:ascii="Arial" w:hAnsi="Arial"/>
                <w:sz w:val="24"/>
                <w:szCs w:val="24"/>
              </w:rPr>
              <w:t>(47,476)</w:t>
            </w:r>
          </w:p>
        </w:tc>
        <w:tc>
          <w:tcPr>
            <w:tcW w:w="1418" w:type="dxa"/>
            <w:tcBorders>
              <w:left w:val="dotted" w:sz="4" w:space="0" w:color="4F2D7F"/>
              <w:right w:val="single" w:sz="8" w:space="0" w:color="4F2D7F"/>
            </w:tcBorders>
            <w:shd w:val="clear" w:color="auto" w:fill="auto"/>
          </w:tcPr>
          <w:p w14:paraId="458E16A8" w14:textId="77777777" w:rsidR="00A20813" w:rsidRDefault="00A20813" w:rsidP="00142A8B">
            <w:pPr>
              <w:tabs>
                <w:tab w:val="decimal" w:pos="1220"/>
              </w:tabs>
              <w:rPr>
                <w:rFonts w:ascii="Arial" w:hAnsi="Arial"/>
                <w:sz w:val="24"/>
                <w:szCs w:val="24"/>
              </w:rPr>
            </w:pPr>
          </w:p>
          <w:p w14:paraId="770803D2" w14:textId="77777777" w:rsidR="0096017F" w:rsidRPr="00E354FB" w:rsidRDefault="0096017F" w:rsidP="00142A8B">
            <w:pPr>
              <w:tabs>
                <w:tab w:val="decimal" w:pos="1220"/>
              </w:tabs>
              <w:rPr>
                <w:rFonts w:ascii="Arial" w:hAnsi="Arial"/>
                <w:sz w:val="24"/>
                <w:szCs w:val="24"/>
              </w:rPr>
            </w:pPr>
            <w:r w:rsidRPr="00E354FB">
              <w:rPr>
                <w:rFonts w:ascii="Arial" w:hAnsi="Arial"/>
                <w:sz w:val="24"/>
                <w:szCs w:val="24"/>
              </w:rPr>
              <w:t>(34,312)</w:t>
            </w:r>
          </w:p>
        </w:tc>
      </w:tr>
      <w:tr w:rsidR="0096017F" w:rsidRPr="00E354FB" w14:paraId="4605B670" w14:textId="77777777" w:rsidTr="00F1363C">
        <w:tc>
          <w:tcPr>
            <w:tcW w:w="2609" w:type="dxa"/>
            <w:tcBorders>
              <w:left w:val="single" w:sz="8" w:space="0" w:color="4F2D7F"/>
              <w:bottom w:val="single" w:sz="4" w:space="0" w:color="4F2D7F"/>
            </w:tcBorders>
          </w:tcPr>
          <w:p w14:paraId="2FB2B0DE" w14:textId="77777777" w:rsidR="0096017F" w:rsidRPr="00E354FB" w:rsidRDefault="0096017F" w:rsidP="00A20813">
            <w:pPr>
              <w:rPr>
                <w:rFonts w:ascii="Arial" w:hAnsi="Arial"/>
                <w:sz w:val="24"/>
                <w:szCs w:val="24"/>
              </w:rPr>
            </w:pPr>
            <w:r w:rsidRPr="00E354FB">
              <w:rPr>
                <w:rFonts w:ascii="Arial" w:hAnsi="Arial"/>
                <w:sz w:val="24"/>
                <w:szCs w:val="24"/>
              </w:rPr>
              <w:t>Transfer to intangible</w:t>
            </w:r>
            <w:r w:rsidR="00A20813">
              <w:rPr>
                <w:rFonts w:ascii="Arial" w:hAnsi="Arial"/>
                <w:sz w:val="24"/>
                <w:szCs w:val="24"/>
              </w:rPr>
              <w:t xml:space="preserve"> assets</w:t>
            </w:r>
          </w:p>
        </w:tc>
        <w:tc>
          <w:tcPr>
            <w:tcW w:w="1417" w:type="dxa"/>
            <w:tcBorders>
              <w:left w:val="dotted" w:sz="4" w:space="0" w:color="4F2D7F"/>
              <w:bottom w:val="single" w:sz="4" w:space="0" w:color="4F2D7F"/>
              <w:right w:val="dotted" w:sz="4" w:space="0" w:color="4F2D7F"/>
            </w:tcBorders>
          </w:tcPr>
          <w:p w14:paraId="7538056B" w14:textId="77777777" w:rsidR="00A20813" w:rsidRDefault="00A20813" w:rsidP="00F1363C">
            <w:pPr>
              <w:tabs>
                <w:tab w:val="decimal" w:pos="1219"/>
              </w:tabs>
              <w:ind w:right="-29"/>
              <w:rPr>
                <w:rFonts w:ascii="Arial" w:hAnsi="Arial"/>
                <w:sz w:val="24"/>
                <w:szCs w:val="24"/>
              </w:rPr>
            </w:pPr>
          </w:p>
          <w:p w14:paraId="0134D2BC" w14:textId="77777777" w:rsidR="0096017F" w:rsidRPr="00E354FB" w:rsidRDefault="0096017F" w:rsidP="00F1363C">
            <w:pPr>
              <w:tabs>
                <w:tab w:val="decimal" w:pos="1219"/>
              </w:tabs>
              <w:ind w:right="-29"/>
              <w:rPr>
                <w:rFonts w:ascii="Arial" w:hAnsi="Arial"/>
                <w:sz w:val="24"/>
                <w:szCs w:val="24"/>
              </w:rPr>
            </w:pPr>
            <w:r w:rsidRPr="00E354FB">
              <w:rPr>
                <w:rFonts w:ascii="Arial" w:hAnsi="Arial"/>
                <w:sz w:val="24"/>
                <w:szCs w:val="24"/>
              </w:rPr>
              <w:t>-</w:t>
            </w:r>
          </w:p>
        </w:tc>
        <w:tc>
          <w:tcPr>
            <w:tcW w:w="1417" w:type="dxa"/>
            <w:tcBorders>
              <w:left w:val="dotted" w:sz="4" w:space="0" w:color="4F2D7F"/>
              <w:bottom w:val="single" w:sz="4" w:space="0" w:color="4F2D7F"/>
              <w:right w:val="dotted" w:sz="4" w:space="0" w:color="4F2D7F"/>
            </w:tcBorders>
          </w:tcPr>
          <w:p w14:paraId="62852952" w14:textId="77777777" w:rsidR="00A20813" w:rsidRDefault="00A20813" w:rsidP="00F1363C">
            <w:pPr>
              <w:tabs>
                <w:tab w:val="decimal" w:pos="1219"/>
              </w:tabs>
              <w:ind w:right="-86"/>
              <w:rPr>
                <w:rFonts w:ascii="Arial" w:hAnsi="Arial"/>
                <w:sz w:val="24"/>
                <w:szCs w:val="24"/>
              </w:rPr>
            </w:pPr>
          </w:p>
          <w:p w14:paraId="298F2361" w14:textId="77777777" w:rsidR="0096017F" w:rsidRPr="00E354FB" w:rsidRDefault="0096017F" w:rsidP="00F1363C">
            <w:pPr>
              <w:tabs>
                <w:tab w:val="decimal" w:pos="1219"/>
              </w:tabs>
              <w:ind w:right="-86"/>
              <w:rPr>
                <w:rFonts w:ascii="Arial" w:hAnsi="Arial"/>
                <w:sz w:val="24"/>
                <w:szCs w:val="24"/>
              </w:rPr>
            </w:pPr>
            <w:r w:rsidRPr="00E354FB">
              <w:rPr>
                <w:rFonts w:ascii="Arial" w:hAnsi="Arial"/>
                <w:sz w:val="24"/>
                <w:szCs w:val="24"/>
              </w:rPr>
              <w:t>(4,803)</w:t>
            </w:r>
          </w:p>
        </w:tc>
        <w:tc>
          <w:tcPr>
            <w:tcW w:w="1418" w:type="dxa"/>
            <w:tcBorders>
              <w:left w:val="dotted" w:sz="4" w:space="0" w:color="4F2D7F"/>
              <w:bottom w:val="single" w:sz="4" w:space="0" w:color="4F2D7F"/>
              <w:right w:val="dotted" w:sz="4" w:space="0" w:color="4F2D7F"/>
            </w:tcBorders>
            <w:shd w:val="clear" w:color="auto" w:fill="auto"/>
          </w:tcPr>
          <w:p w14:paraId="734D1774" w14:textId="77777777" w:rsidR="00A20813" w:rsidRDefault="00A20813" w:rsidP="00F1363C">
            <w:pPr>
              <w:tabs>
                <w:tab w:val="decimal" w:pos="1220"/>
              </w:tabs>
              <w:ind w:right="-86"/>
              <w:rPr>
                <w:rFonts w:ascii="Arial" w:hAnsi="Arial"/>
                <w:sz w:val="24"/>
                <w:szCs w:val="24"/>
              </w:rPr>
            </w:pPr>
          </w:p>
          <w:p w14:paraId="6F89A776" w14:textId="77777777" w:rsidR="0096017F" w:rsidRPr="00E354FB" w:rsidRDefault="0096017F" w:rsidP="00F1363C">
            <w:pPr>
              <w:tabs>
                <w:tab w:val="decimal" w:pos="1220"/>
              </w:tabs>
              <w:ind w:right="-86"/>
              <w:rPr>
                <w:rFonts w:ascii="Arial" w:hAnsi="Arial"/>
                <w:sz w:val="24"/>
                <w:szCs w:val="24"/>
              </w:rPr>
            </w:pPr>
            <w:r w:rsidRPr="00E354FB">
              <w:rPr>
                <w:rFonts w:ascii="Arial" w:hAnsi="Arial"/>
                <w:sz w:val="24"/>
                <w:szCs w:val="24"/>
              </w:rPr>
              <w:t>-</w:t>
            </w:r>
          </w:p>
        </w:tc>
        <w:tc>
          <w:tcPr>
            <w:tcW w:w="1417" w:type="dxa"/>
            <w:tcBorders>
              <w:left w:val="dotted" w:sz="4" w:space="0" w:color="4F2D7F"/>
              <w:bottom w:val="single" w:sz="4" w:space="0" w:color="4F2D7F"/>
              <w:right w:val="dotted" w:sz="4" w:space="0" w:color="4F2D7F"/>
            </w:tcBorders>
            <w:shd w:val="clear" w:color="auto" w:fill="D9D9D9" w:themeFill="background1" w:themeFillShade="D9"/>
          </w:tcPr>
          <w:p w14:paraId="0EEA507B" w14:textId="77777777" w:rsidR="00A20813" w:rsidRDefault="00A20813" w:rsidP="00F1363C">
            <w:pPr>
              <w:tabs>
                <w:tab w:val="decimal" w:pos="1219"/>
              </w:tabs>
              <w:rPr>
                <w:rFonts w:ascii="Arial" w:hAnsi="Arial"/>
                <w:sz w:val="24"/>
                <w:szCs w:val="24"/>
              </w:rPr>
            </w:pPr>
          </w:p>
          <w:p w14:paraId="4E1E46D7" w14:textId="77777777" w:rsidR="0096017F" w:rsidRPr="00E354FB" w:rsidRDefault="0096017F" w:rsidP="00F1363C">
            <w:pPr>
              <w:tabs>
                <w:tab w:val="decimal" w:pos="1219"/>
              </w:tabs>
              <w:rPr>
                <w:rFonts w:ascii="Arial" w:hAnsi="Arial"/>
                <w:sz w:val="24"/>
                <w:szCs w:val="24"/>
              </w:rPr>
            </w:pPr>
            <w:r w:rsidRPr="00E354FB">
              <w:rPr>
                <w:rFonts w:ascii="Arial" w:hAnsi="Arial"/>
                <w:sz w:val="24"/>
                <w:szCs w:val="24"/>
              </w:rPr>
              <w:t>(4,803)</w:t>
            </w:r>
          </w:p>
        </w:tc>
        <w:tc>
          <w:tcPr>
            <w:tcW w:w="1418" w:type="dxa"/>
            <w:tcBorders>
              <w:left w:val="dotted" w:sz="4" w:space="0" w:color="4F2D7F"/>
              <w:bottom w:val="single" w:sz="4" w:space="0" w:color="4F2D7F"/>
              <w:right w:val="single" w:sz="8" w:space="0" w:color="4F2D7F"/>
            </w:tcBorders>
            <w:shd w:val="clear" w:color="auto" w:fill="auto"/>
          </w:tcPr>
          <w:p w14:paraId="7A907CDF" w14:textId="77777777" w:rsidR="0096017F" w:rsidRDefault="0096017F" w:rsidP="00F1363C">
            <w:pPr>
              <w:tabs>
                <w:tab w:val="decimal" w:pos="1220"/>
              </w:tabs>
              <w:rPr>
                <w:rFonts w:ascii="Arial" w:hAnsi="Arial"/>
                <w:sz w:val="24"/>
                <w:szCs w:val="24"/>
              </w:rPr>
            </w:pPr>
          </w:p>
          <w:p w14:paraId="14135DE4" w14:textId="77777777" w:rsidR="00A20813" w:rsidRPr="00E354FB" w:rsidRDefault="00A20813" w:rsidP="00F1363C">
            <w:pPr>
              <w:tabs>
                <w:tab w:val="decimal" w:pos="1220"/>
              </w:tabs>
              <w:rPr>
                <w:rFonts w:ascii="Arial" w:hAnsi="Arial"/>
                <w:sz w:val="24"/>
                <w:szCs w:val="24"/>
              </w:rPr>
            </w:pPr>
            <w:r>
              <w:rPr>
                <w:rFonts w:ascii="Arial" w:hAnsi="Arial"/>
                <w:sz w:val="24"/>
                <w:szCs w:val="24"/>
              </w:rPr>
              <w:t>-</w:t>
            </w:r>
          </w:p>
        </w:tc>
      </w:tr>
      <w:tr w:rsidR="0096017F" w:rsidRPr="00E354FB" w14:paraId="36666B59" w14:textId="77777777" w:rsidTr="00F1363C">
        <w:tc>
          <w:tcPr>
            <w:tcW w:w="2609" w:type="dxa"/>
            <w:tcBorders>
              <w:top w:val="single" w:sz="4" w:space="0" w:color="4F2D7F"/>
              <w:left w:val="single" w:sz="8" w:space="0" w:color="4F2D7F"/>
              <w:bottom w:val="single" w:sz="8" w:space="0" w:color="4F2D7F"/>
            </w:tcBorders>
          </w:tcPr>
          <w:p w14:paraId="6434D2E2" w14:textId="77777777" w:rsidR="0096017F" w:rsidRPr="00E354FB" w:rsidRDefault="0096017F" w:rsidP="00E15475">
            <w:pPr>
              <w:rPr>
                <w:rFonts w:ascii="Arial" w:hAnsi="Arial"/>
                <w:sz w:val="24"/>
                <w:szCs w:val="24"/>
              </w:rPr>
            </w:pPr>
            <w:r w:rsidRPr="00E354FB">
              <w:rPr>
                <w:rFonts w:ascii="Arial" w:hAnsi="Arial"/>
                <w:sz w:val="24"/>
                <w:szCs w:val="24"/>
              </w:rPr>
              <w:t>Balance 31 December</w:t>
            </w:r>
          </w:p>
        </w:tc>
        <w:tc>
          <w:tcPr>
            <w:tcW w:w="1417" w:type="dxa"/>
            <w:tcBorders>
              <w:top w:val="single" w:sz="4" w:space="0" w:color="4F2D7F"/>
              <w:left w:val="dotted" w:sz="4" w:space="0" w:color="4F2D7F"/>
              <w:bottom w:val="single" w:sz="8" w:space="0" w:color="4F2D7F"/>
              <w:right w:val="dotted" w:sz="4" w:space="0" w:color="4F2D7F"/>
            </w:tcBorders>
          </w:tcPr>
          <w:p w14:paraId="598B0D07" w14:textId="77777777" w:rsidR="0096017F" w:rsidRPr="00E354FB" w:rsidRDefault="0096017F" w:rsidP="00F1363C">
            <w:pPr>
              <w:tabs>
                <w:tab w:val="decimal" w:pos="1219"/>
              </w:tabs>
              <w:ind w:right="-29"/>
              <w:rPr>
                <w:rFonts w:ascii="Arial" w:hAnsi="Arial"/>
                <w:sz w:val="24"/>
                <w:szCs w:val="24"/>
              </w:rPr>
            </w:pPr>
            <w:r w:rsidRPr="00E354FB">
              <w:rPr>
                <w:rFonts w:ascii="Arial" w:hAnsi="Arial"/>
                <w:sz w:val="24"/>
                <w:szCs w:val="24"/>
              </w:rPr>
              <w:t>4,108</w:t>
            </w:r>
          </w:p>
        </w:tc>
        <w:tc>
          <w:tcPr>
            <w:tcW w:w="1417" w:type="dxa"/>
            <w:tcBorders>
              <w:top w:val="single" w:sz="4" w:space="0" w:color="4F2D7F"/>
              <w:left w:val="dotted" w:sz="4" w:space="0" w:color="4F2D7F"/>
              <w:bottom w:val="single" w:sz="8" w:space="0" w:color="4F2D7F"/>
              <w:right w:val="dotted" w:sz="4" w:space="0" w:color="4F2D7F"/>
            </w:tcBorders>
          </w:tcPr>
          <w:p w14:paraId="467FB915" w14:textId="77777777" w:rsidR="0096017F" w:rsidRPr="00E354FB" w:rsidRDefault="0096017F" w:rsidP="00F1363C">
            <w:pPr>
              <w:tabs>
                <w:tab w:val="decimal" w:pos="1219"/>
              </w:tabs>
              <w:ind w:right="-86"/>
              <w:rPr>
                <w:rFonts w:ascii="Arial" w:hAnsi="Arial"/>
                <w:sz w:val="24"/>
                <w:szCs w:val="24"/>
              </w:rPr>
            </w:pPr>
            <w:r w:rsidRPr="00E354FB">
              <w:rPr>
                <w:rFonts w:ascii="Arial" w:hAnsi="Arial"/>
                <w:sz w:val="24"/>
                <w:szCs w:val="24"/>
              </w:rPr>
              <w:t>24,757</w:t>
            </w:r>
          </w:p>
        </w:tc>
        <w:tc>
          <w:tcPr>
            <w:tcW w:w="1418" w:type="dxa"/>
            <w:tcBorders>
              <w:top w:val="single" w:sz="4" w:space="0" w:color="4F2D7F"/>
              <w:left w:val="dotted" w:sz="4" w:space="0" w:color="4F2D7F"/>
              <w:bottom w:val="single" w:sz="8" w:space="0" w:color="4F2D7F"/>
              <w:right w:val="dotted" w:sz="4" w:space="0" w:color="4F2D7F"/>
            </w:tcBorders>
            <w:shd w:val="clear" w:color="auto" w:fill="auto"/>
          </w:tcPr>
          <w:p w14:paraId="2CEC37EB" w14:textId="77777777" w:rsidR="0096017F" w:rsidRPr="00E354FB" w:rsidRDefault="0096017F" w:rsidP="00F1363C">
            <w:pPr>
              <w:tabs>
                <w:tab w:val="decimal" w:pos="1220"/>
              </w:tabs>
              <w:ind w:right="-86"/>
              <w:rPr>
                <w:rFonts w:ascii="Arial" w:hAnsi="Arial"/>
                <w:sz w:val="24"/>
                <w:szCs w:val="24"/>
              </w:rPr>
            </w:pPr>
            <w:r w:rsidRPr="00E354FB">
              <w:rPr>
                <w:rFonts w:ascii="Arial" w:hAnsi="Arial"/>
                <w:sz w:val="24"/>
                <w:szCs w:val="24"/>
              </w:rPr>
              <w:t>11,887</w:t>
            </w:r>
          </w:p>
        </w:tc>
        <w:tc>
          <w:tcPr>
            <w:tcW w:w="1417" w:type="dxa"/>
            <w:tcBorders>
              <w:top w:val="single" w:sz="4" w:space="0" w:color="4F2D7F"/>
              <w:left w:val="dotted" w:sz="4" w:space="0" w:color="4F2D7F"/>
              <w:bottom w:val="single" w:sz="8" w:space="0" w:color="4F2D7F"/>
              <w:right w:val="dotted" w:sz="4" w:space="0" w:color="4F2D7F"/>
            </w:tcBorders>
            <w:shd w:val="clear" w:color="auto" w:fill="D9D9D9" w:themeFill="background1" w:themeFillShade="D9"/>
          </w:tcPr>
          <w:p w14:paraId="7D29EB50" w14:textId="77777777" w:rsidR="0096017F" w:rsidRPr="00E354FB" w:rsidRDefault="0096017F" w:rsidP="00F1363C">
            <w:pPr>
              <w:tabs>
                <w:tab w:val="decimal" w:pos="1219"/>
              </w:tabs>
              <w:rPr>
                <w:rFonts w:ascii="Arial" w:hAnsi="Arial"/>
                <w:sz w:val="24"/>
                <w:szCs w:val="24"/>
              </w:rPr>
            </w:pPr>
            <w:r w:rsidRPr="00E354FB">
              <w:rPr>
                <w:rFonts w:ascii="Arial" w:hAnsi="Arial"/>
                <w:sz w:val="24"/>
                <w:szCs w:val="24"/>
              </w:rPr>
              <w:t>40,752</w:t>
            </w:r>
          </w:p>
        </w:tc>
        <w:tc>
          <w:tcPr>
            <w:tcW w:w="1418" w:type="dxa"/>
            <w:tcBorders>
              <w:top w:val="single" w:sz="4" w:space="0" w:color="4F2D7F"/>
              <w:left w:val="dotted" w:sz="4" w:space="0" w:color="4F2D7F"/>
              <w:bottom w:val="single" w:sz="8" w:space="0" w:color="4F2D7F"/>
              <w:right w:val="single" w:sz="8" w:space="0" w:color="4F2D7F"/>
            </w:tcBorders>
            <w:shd w:val="clear" w:color="auto" w:fill="auto"/>
          </w:tcPr>
          <w:p w14:paraId="4C355E10" w14:textId="77777777" w:rsidR="0096017F" w:rsidRPr="00E354FB" w:rsidRDefault="0096017F" w:rsidP="00F1363C">
            <w:pPr>
              <w:tabs>
                <w:tab w:val="decimal" w:pos="1220"/>
              </w:tabs>
              <w:rPr>
                <w:rFonts w:ascii="Arial" w:hAnsi="Arial"/>
                <w:sz w:val="24"/>
                <w:szCs w:val="24"/>
              </w:rPr>
            </w:pPr>
            <w:r w:rsidRPr="00E354FB">
              <w:rPr>
                <w:rFonts w:ascii="Arial" w:hAnsi="Arial"/>
                <w:sz w:val="24"/>
                <w:szCs w:val="24"/>
              </w:rPr>
              <w:t>83,489</w:t>
            </w:r>
          </w:p>
        </w:tc>
      </w:tr>
      <w:tr w:rsidR="0096017F" w:rsidRPr="00E354FB" w14:paraId="4E4A8E9A" w14:textId="77777777" w:rsidTr="00F1363C">
        <w:tc>
          <w:tcPr>
            <w:tcW w:w="2609" w:type="dxa"/>
            <w:tcBorders>
              <w:top w:val="single" w:sz="8" w:space="0" w:color="4F2D7F"/>
              <w:left w:val="single" w:sz="8" w:space="0" w:color="4F2D7F"/>
              <w:bottom w:val="double" w:sz="6" w:space="0" w:color="4F2D7F"/>
            </w:tcBorders>
          </w:tcPr>
          <w:p w14:paraId="1230FF84" w14:textId="77777777" w:rsidR="0096017F" w:rsidRPr="00E354FB" w:rsidRDefault="0096017F" w:rsidP="00535BEF">
            <w:pPr>
              <w:rPr>
                <w:rFonts w:ascii="Arial" w:hAnsi="Arial"/>
                <w:b/>
                <w:sz w:val="24"/>
                <w:szCs w:val="24"/>
              </w:rPr>
            </w:pPr>
            <w:r w:rsidRPr="00E354FB">
              <w:rPr>
                <w:rFonts w:ascii="Arial" w:hAnsi="Arial"/>
                <w:b/>
                <w:sz w:val="24"/>
                <w:szCs w:val="24"/>
              </w:rPr>
              <w:t xml:space="preserve">Carrying amount  </w:t>
            </w:r>
          </w:p>
          <w:p w14:paraId="7CC717AF" w14:textId="77777777" w:rsidR="0096017F" w:rsidRPr="00E354FB" w:rsidRDefault="0096017F" w:rsidP="00535BEF">
            <w:pPr>
              <w:rPr>
                <w:rFonts w:ascii="Arial" w:hAnsi="Arial"/>
                <w:b/>
                <w:sz w:val="24"/>
                <w:szCs w:val="24"/>
              </w:rPr>
            </w:pPr>
            <w:r w:rsidRPr="00E354FB">
              <w:rPr>
                <w:rFonts w:ascii="Arial" w:hAnsi="Arial"/>
                <w:b/>
                <w:sz w:val="24"/>
                <w:szCs w:val="24"/>
              </w:rPr>
              <w:t>31 December</w:t>
            </w:r>
          </w:p>
        </w:tc>
        <w:tc>
          <w:tcPr>
            <w:tcW w:w="1417" w:type="dxa"/>
            <w:tcBorders>
              <w:top w:val="single" w:sz="8" w:space="0" w:color="4F2D7F"/>
              <w:left w:val="dotted" w:sz="4" w:space="0" w:color="4F2D7F"/>
              <w:bottom w:val="double" w:sz="6" w:space="0" w:color="4F2D7F"/>
              <w:right w:val="dotted" w:sz="4" w:space="0" w:color="4F2D7F"/>
            </w:tcBorders>
          </w:tcPr>
          <w:p w14:paraId="7CE47F45" w14:textId="77777777" w:rsidR="0096017F" w:rsidRPr="00E354FB" w:rsidRDefault="0096017F" w:rsidP="00F1363C">
            <w:pPr>
              <w:tabs>
                <w:tab w:val="decimal" w:pos="1219"/>
              </w:tabs>
              <w:ind w:right="-29"/>
              <w:rPr>
                <w:rFonts w:ascii="Arial" w:hAnsi="Arial"/>
                <w:b/>
                <w:sz w:val="24"/>
                <w:szCs w:val="24"/>
              </w:rPr>
            </w:pPr>
          </w:p>
          <w:p w14:paraId="64F36D14" w14:textId="77777777" w:rsidR="0096017F" w:rsidRPr="00E354FB" w:rsidRDefault="0096017F" w:rsidP="00F1363C">
            <w:pPr>
              <w:tabs>
                <w:tab w:val="decimal" w:pos="1219"/>
              </w:tabs>
              <w:ind w:right="-29"/>
              <w:rPr>
                <w:rFonts w:ascii="Arial" w:hAnsi="Arial"/>
                <w:b/>
                <w:sz w:val="24"/>
                <w:szCs w:val="24"/>
              </w:rPr>
            </w:pPr>
            <w:r w:rsidRPr="00E354FB">
              <w:rPr>
                <w:rFonts w:ascii="Arial" w:hAnsi="Arial"/>
                <w:b/>
                <w:sz w:val="24"/>
                <w:szCs w:val="24"/>
              </w:rPr>
              <w:t>-</w:t>
            </w:r>
          </w:p>
        </w:tc>
        <w:tc>
          <w:tcPr>
            <w:tcW w:w="1417" w:type="dxa"/>
            <w:tcBorders>
              <w:top w:val="single" w:sz="8" w:space="0" w:color="4F2D7F"/>
              <w:left w:val="dotted" w:sz="4" w:space="0" w:color="4F2D7F"/>
              <w:bottom w:val="double" w:sz="6" w:space="0" w:color="4F2D7F"/>
              <w:right w:val="dotted" w:sz="4" w:space="0" w:color="4F2D7F"/>
            </w:tcBorders>
          </w:tcPr>
          <w:p w14:paraId="69AC9193" w14:textId="77777777" w:rsidR="0096017F" w:rsidRPr="00E354FB" w:rsidRDefault="0096017F" w:rsidP="00F1363C">
            <w:pPr>
              <w:tabs>
                <w:tab w:val="decimal" w:pos="1219"/>
              </w:tabs>
              <w:ind w:right="-86"/>
              <w:rPr>
                <w:rFonts w:ascii="Arial" w:hAnsi="Arial"/>
                <w:b/>
                <w:sz w:val="24"/>
                <w:szCs w:val="24"/>
              </w:rPr>
            </w:pPr>
          </w:p>
          <w:p w14:paraId="1C59912B" w14:textId="77777777" w:rsidR="0096017F" w:rsidRPr="00E354FB" w:rsidRDefault="0096017F" w:rsidP="00F1363C">
            <w:pPr>
              <w:tabs>
                <w:tab w:val="decimal" w:pos="1219"/>
              </w:tabs>
              <w:ind w:right="-86"/>
              <w:rPr>
                <w:rFonts w:ascii="Arial" w:hAnsi="Arial"/>
                <w:b/>
                <w:sz w:val="24"/>
                <w:szCs w:val="24"/>
              </w:rPr>
            </w:pPr>
            <w:r w:rsidRPr="00E354FB">
              <w:rPr>
                <w:rFonts w:ascii="Arial" w:hAnsi="Arial"/>
                <w:b/>
                <w:sz w:val="24"/>
                <w:szCs w:val="24"/>
              </w:rPr>
              <w:t>22,527</w:t>
            </w:r>
          </w:p>
        </w:tc>
        <w:tc>
          <w:tcPr>
            <w:tcW w:w="1418" w:type="dxa"/>
            <w:tcBorders>
              <w:top w:val="single" w:sz="8" w:space="0" w:color="4F2D7F"/>
              <w:left w:val="dotted" w:sz="4" w:space="0" w:color="4F2D7F"/>
              <w:bottom w:val="double" w:sz="6" w:space="0" w:color="4F2D7F"/>
              <w:right w:val="dotted" w:sz="4" w:space="0" w:color="4F2D7F"/>
            </w:tcBorders>
            <w:shd w:val="clear" w:color="auto" w:fill="auto"/>
          </w:tcPr>
          <w:p w14:paraId="3322CD27" w14:textId="77777777" w:rsidR="0096017F" w:rsidRPr="00E354FB" w:rsidRDefault="0096017F" w:rsidP="00F1363C">
            <w:pPr>
              <w:tabs>
                <w:tab w:val="decimal" w:pos="1220"/>
              </w:tabs>
              <w:ind w:right="-86"/>
              <w:rPr>
                <w:rFonts w:ascii="Arial" w:hAnsi="Arial"/>
                <w:b/>
                <w:sz w:val="24"/>
                <w:szCs w:val="24"/>
              </w:rPr>
            </w:pPr>
          </w:p>
          <w:p w14:paraId="5925234A" w14:textId="77777777" w:rsidR="0096017F" w:rsidRPr="00E354FB" w:rsidRDefault="0096017F" w:rsidP="00F1363C">
            <w:pPr>
              <w:tabs>
                <w:tab w:val="decimal" w:pos="1220"/>
              </w:tabs>
              <w:ind w:right="-86"/>
              <w:rPr>
                <w:rFonts w:ascii="Arial" w:hAnsi="Arial"/>
                <w:b/>
                <w:sz w:val="24"/>
                <w:szCs w:val="24"/>
              </w:rPr>
            </w:pPr>
            <w:r w:rsidRPr="00E354FB">
              <w:rPr>
                <w:rFonts w:ascii="Arial" w:hAnsi="Arial"/>
                <w:b/>
                <w:sz w:val="24"/>
                <w:szCs w:val="24"/>
              </w:rPr>
              <w:t>7,123</w:t>
            </w:r>
          </w:p>
        </w:tc>
        <w:tc>
          <w:tcPr>
            <w:tcW w:w="1417" w:type="dxa"/>
            <w:tcBorders>
              <w:top w:val="single" w:sz="8" w:space="0" w:color="4F2D7F"/>
              <w:left w:val="dotted" w:sz="4" w:space="0" w:color="4F2D7F"/>
              <w:bottom w:val="double" w:sz="6" w:space="0" w:color="4F2D7F"/>
              <w:right w:val="dotted" w:sz="4" w:space="0" w:color="4F2D7F"/>
            </w:tcBorders>
            <w:shd w:val="clear" w:color="auto" w:fill="D9D9D9" w:themeFill="background1" w:themeFillShade="D9"/>
          </w:tcPr>
          <w:p w14:paraId="00C7AAB9" w14:textId="77777777" w:rsidR="0096017F" w:rsidRPr="00E354FB" w:rsidRDefault="0096017F" w:rsidP="00F1363C">
            <w:pPr>
              <w:tabs>
                <w:tab w:val="decimal" w:pos="1219"/>
              </w:tabs>
              <w:rPr>
                <w:rFonts w:ascii="Arial" w:hAnsi="Arial"/>
                <w:b/>
                <w:sz w:val="24"/>
                <w:szCs w:val="24"/>
              </w:rPr>
            </w:pPr>
          </w:p>
          <w:p w14:paraId="06ED30B6" w14:textId="77777777" w:rsidR="0096017F" w:rsidRPr="00E354FB" w:rsidRDefault="0096017F" w:rsidP="00F1363C">
            <w:pPr>
              <w:tabs>
                <w:tab w:val="decimal" w:pos="1219"/>
              </w:tabs>
              <w:rPr>
                <w:rFonts w:ascii="Arial" w:hAnsi="Arial"/>
                <w:b/>
                <w:sz w:val="24"/>
                <w:szCs w:val="24"/>
              </w:rPr>
            </w:pPr>
            <w:r w:rsidRPr="00E354FB">
              <w:rPr>
                <w:rFonts w:ascii="Arial" w:hAnsi="Arial"/>
                <w:b/>
                <w:sz w:val="24"/>
                <w:szCs w:val="24"/>
              </w:rPr>
              <w:t>29,650</w:t>
            </w:r>
          </w:p>
        </w:tc>
        <w:tc>
          <w:tcPr>
            <w:tcW w:w="1418" w:type="dxa"/>
            <w:tcBorders>
              <w:top w:val="single" w:sz="8" w:space="0" w:color="4F2D7F"/>
              <w:left w:val="dotted" w:sz="4" w:space="0" w:color="4F2D7F"/>
              <w:bottom w:val="double" w:sz="6" w:space="0" w:color="4F2D7F"/>
              <w:right w:val="single" w:sz="8" w:space="0" w:color="4F2D7F"/>
            </w:tcBorders>
            <w:shd w:val="clear" w:color="auto" w:fill="auto"/>
          </w:tcPr>
          <w:p w14:paraId="54725DC1" w14:textId="77777777" w:rsidR="0096017F" w:rsidRPr="00E354FB" w:rsidRDefault="0096017F" w:rsidP="00F1363C">
            <w:pPr>
              <w:tabs>
                <w:tab w:val="decimal" w:pos="936"/>
              </w:tabs>
              <w:rPr>
                <w:rFonts w:ascii="Arial" w:hAnsi="Arial"/>
                <w:b/>
                <w:sz w:val="24"/>
                <w:szCs w:val="24"/>
              </w:rPr>
            </w:pPr>
          </w:p>
          <w:p w14:paraId="42839DD3" w14:textId="77777777" w:rsidR="0096017F" w:rsidRPr="00E354FB" w:rsidRDefault="0096017F" w:rsidP="00F1363C">
            <w:pPr>
              <w:tabs>
                <w:tab w:val="decimal" w:pos="1220"/>
              </w:tabs>
              <w:rPr>
                <w:rFonts w:ascii="Arial" w:hAnsi="Arial"/>
                <w:b/>
                <w:sz w:val="24"/>
                <w:szCs w:val="24"/>
              </w:rPr>
            </w:pPr>
            <w:r w:rsidRPr="00E354FB">
              <w:rPr>
                <w:rFonts w:ascii="Arial" w:hAnsi="Arial"/>
                <w:b/>
                <w:sz w:val="24"/>
                <w:szCs w:val="24"/>
              </w:rPr>
              <w:t>17,443</w:t>
            </w:r>
          </w:p>
        </w:tc>
      </w:tr>
    </w:tbl>
    <w:p w14:paraId="1D4D99D1" w14:textId="77777777" w:rsidR="00B31457" w:rsidRPr="00437CEF" w:rsidRDefault="00B31457" w:rsidP="00543824">
      <w:pPr>
        <w:rPr>
          <w:rFonts w:ascii="Arial" w:hAnsi="Arial"/>
        </w:rPr>
      </w:pPr>
    </w:p>
    <w:p w14:paraId="4512A1AB" w14:textId="77777777" w:rsidR="00B31457" w:rsidRPr="00E354FB" w:rsidRDefault="00B31457" w:rsidP="005E20B6">
      <w:pPr>
        <w:jc w:val="both"/>
        <w:rPr>
          <w:rFonts w:ascii="Arial" w:hAnsi="Arial"/>
          <w:sz w:val="24"/>
          <w:szCs w:val="24"/>
        </w:rPr>
      </w:pPr>
      <w:r w:rsidRPr="00E354FB">
        <w:rPr>
          <w:rFonts w:ascii="Arial" w:hAnsi="Arial"/>
          <w:sz w:val="24"/>
          <w:szCs w:val="24"/>
        </w:rPr>
        <w:t xml:space="preserve">All depreciation and impairment charges (or reversals if any) are included within depreciation </w:t>
      </w:r>
      <w:r w:rsidR="00CE7B89" w:rsidRPr="00E354FB">
        <w:rPr>
          <w:rFonts w:ascii="Arial" w:hAnsi="Arial"/>
          <w:sz w:val="24"/>
          <w:szCs w:val="24"/>
        </w:rPr>
        <w:t>and amortisation.</w:t>
      </w:r>
    </w:p>
    <w:p w14:paraId="76D1068B" w14:textId="77777777" w:rsidR="00A967A8" w:rsidRPr="00437CEF" w:rsidRDefault="00A967A8">
      <w:pPr>
        <w:rPr>
          <w:rFonts w:ascii="Arial" w:hAnsi="Arial"/>
          <w:sz w:val="20"/>
        </w:rPr>
      </w:pPr>
    </w:p>
    <w:p w14:paraId="4BF4F224" w14:textId="77777777" w:rsidR="00E354FB" w:rsidRDefault="00E354FB" w:rsidP="004F4502">
      <w:pPr>
        <w:pStyle w:val="Heading2"/>
        <w:numPr>
          <w:ilvl w:val="0"/>
          <w:numId w:val="41"/>
        </w:numPr>
        <w:spacing w:after="0" w:line="240" w:lineRule="auto"/>
        <w:ind w:left="284" w:hanging="284"/>
        <w:contextualSpacing/>
        <w:jc w:val="left"/>
        <w:rPr>
          <w:rFonts w:ascii="Arial" w:hAnsi="Arial"/>
          <w:b/>
          <w:bCs/>
          <w:color w:val="auto"/>
          <w:sz w:val="24"/>
          <w:szCs w:val="24"/>
        </w:rPr>
      </w:pPr>
      <w:bookmarkStart w:id="68" w:name="_Toc461704571"/>
      <w:bookmarkStart w:id="69" w:name="_Ref462841320"/>
      <w:r w:rsidRPr="00E354FB">
        <w:rPr>
          <w:rFonts w:ascii="Arial" w:hAnsi="Arial"/>
          <w:b/>
          <w:bCs/>
          <w:color w:val="auto"/>
          <w:sz w:val="24"/>
          <w:szCs w:val="24"/>
        </w:rPr>
        <w:t xml:space="preserve"> </w:t>
      </w:r>
      <w:bookmarkStart w:id="70" w:name="_Toc477157093"/>
      <w:r w:rsidRPr="00E354FB">
        <w:rPr>
          <w:rFonts w:ascii="Arial" w:hAnsi="Arial"/>
          <w:b/>
          <w:bCs/>
          <w:color w:val="auto"/>
          <w:sz w:val="24"/>
          <w:szCs w:val="24"/>
        </w:rPr>
        <w:t>Intangible assets</w:t>
      </w:r>
      <w:bookmarkEnd w:id="68"/>
      <w:bookmarkEnd w:id="69"/>
      <w:bookmarkEnd w:id="70"/>
    </w:p>
    <w:p w14:paraId="0EFA1B6F" w14:textId="77777777" w:rsidR="004F4502" w:rsidRDefault="004F4502" w:rsidP="00E354FB">
      <w:pPr>
        <w:rPr>
          <w:rFonts w:ascii="Arial" w:hAnsi="Arial"/>
          <w:sz w:val="24"/>
          <w:szCs w:val="24"/>
        </w:rPr>
      </w:pPr>
    </w:p>
    <w:p w14:paraId="2BFB2853" w14:textId="77777777" w:rsidR="00E354FB" w:rsidRPr="00E354FB" w:rsidRDefault="00E354FB" w:rsidP="00E354FB">
      <w:pPr>
        <w:rPr>
          <w:rFonts w:ascii="Arial" w:hAnsi="Arial"/>
          <w:sz w:val="24"/>
          <w:szCs w:val="24"/>
        </w:rPr>
      </w:pPr>
      <w:r w:rsidRPr="00E354FB">
        <w:rPr>
          <w:rFonts w:ascii="Arial" w:hAnsi="Arial"/>
          <w:sz w:val="24"/>
          <w:szCs w:val="24"/>
        </w:rPr>
        <w:t>Details of the company’s intangible assets and their carrying amounts are as follows:</w:t>
      </w:r>
    </w:p>
    <w:p w14:paraId="5D46B811" w14:textId="77777777" w:rsidR="00E354FB" w:rsidRPr="00E354FB" w:rsidRDefault="00E354FB" w:rsidP="00E354FB">
      <w:pPr>
        <w:rPr>
          <w:rFonts w:ascii="Arial" w:hAnsi="Arial"/>
          <w:sz w:val="24"/>
          <w:szCs w:val="24"/>
        </w:rPr>
      </w:pPr>
    </w:p>
    <w:tbl>
      <w:tblPr>
        <w:tblW w:w="9696" w:type="dxa"/>
        <w:tblLayout w:type="fixed"/>
        <w:tblCellMar>
          <w:top w:w="28" w:type="dxa"/>
          <w:left w:w="57" w:type="dxa"/>
          <w:bottom w:w="28" w:type="dxa"/>
          <w:right w:w="57" w:type="dxa"/>
        </w:tblCellMar>
        <w:tblLook w:val="04A0" w:firstRow="1" w:lastRow="0" w:firstColumn="1" w:lastColumn="0" w:noHBand="0" w:noVBand="1"/>
      </w:tblPr>
      <w:tblGrid>
        <w:gridCol w:w="3743"/>
        <w:gridCol w:w="1488"/>
        <w:gridCol w:w="1488"/>
        <w:gridCol w:w="1488"/>
        <w:gridCol w:w="1489"/>
      </w:tblGrid>
      <w:tr w:rsidR="00E354FB" w:rsidRPr="00E354FB" w14:paraId="7D89A964" w14:textId="77777777" w:rsidTr="000A7A7F">
        <w:tc>
          <w:tcPr>
            <w:tcW w:w="3743" w:type="dxa"/>
            <w:tcBorders>
              <w:top w:val="single" w:sz="8" w:space="0" w:color="4F2D7F"/>
              <w:left w:val="single" w:sz="8" w:space="0" w:color="4F2D7F"/>
            </w:tcBorders>
            <w:noWrap/>
            <w:tcMar>
              <w:bottom w:w="0" w:type="dxa"/>
            </w:tcMar>
            <w:vAlign w:val="center"/>
          </w:tcPr>
          <w:p w14:paraId="7D103BB0" w14:textId="77777777" w:rsidR="00E354FB" w:rsidRPr="00E354FB" w:rsidRDefault="00E354FB" w:rsidP="000A7A7F">
            <w:pPr>
              <w:rPr>
                <w:rFonts w:ascii="Arial" w:hAnsi="Arial"/>
                <w:sz w:val="24"/>
                <w:szCs w:val="24"/>
              </w:rPr>
            </w:pPr>
          </w:p>
        </w:tc>
        <w:tc>
          <w:tcPr>
            <w:tcW w:w="1488" w:type="dxa"/>
            <w:tcBorders>
              <w:top w:val="single" w:sz="8" w:space="0" w:color="4F2D7F"/>
              <w:left w:val="dotted" w:sz="4" w:space="0" w:color="4F2D7F"/>
              <w:right w:val="dotted" w:sz="4" w:space="0" w:color="4F2D7F"/>
            </w:tcBorders>
            <w:noWrap/>
            <w:tcMar>
              <w:bottom w:w="0" w:type="dxa"/>
              <w:right w:w="142" w:type="dxa"/>
            </w:tcMar>
            <w:vAlign w:val="bottom"/>
          </w:tcPr>
          <w:p w14:paraId="72CED522" w14:textId="77777777" w:rsidR="00E354FB" w:rsidRPr="00E354FB" w:rsidRDefault="00E354FB" w:rsidP="000A7A7F">
            <w:pPr>
              <w:jc w:val="right"/>
              <w:rPr>
                <w:rFonts w:ascii="Arial" w:hAnsi="Arial"/>
                <w:b/>
                <w:color w:val="005392"/>
                <w:sz w:val="24"/>
                <w:szCs w:val="24"/>
              </w:rPr>
            </w:pPr>
            <w:r w:rsidRPr="00E354FB">
              <w:rPr>
                <w:rFonts w:ascii="Arial" w:hAnsi="Arial"/>
                <w:b/>
                <w:color w:val="005392"/>
                <w:sz w:val="24"/>
                <w:szCs w:val="24"/>
              </w:rPr>
              <w:t>Software</w:t>
            </w:r>
          </w:p>
        </w:tc>
        <w:tc>
          <w:tcPr>
            <w:tcW w:w="1488" w:type="dxa"/>
            <w:tcBorders>
              <w:top w:val="single" w:sz="8" w:space="0" w:color="4F2D7F"/>
              <w:left w:val="dotted" w:sz="4" w:space="0" w:color="4F2D7F"/>
              <w:right w:val="dotted" w:sz="4" w:space="0" w:color="4F2D7F"/>
            </w:tcBorders>
            <w:shd w:val="clear" w:color="auto" w:fill="auto"/>
            <w:vAlign w:val="bottom"/>
          </w:tcPr>
          <w:p w14:paraId="03D35F7C" w14:textId="77777777" w:rsidR="00E354FB" w:rsidRPr="00E354FB" w:rsidRDefault="00E354FB" w:rsidP="000A7A7F">
            <w:pPr>
              <w:ind w:right="85"/>
              <w:jc w:val="right"/>
              <w:rPr>
                <w:rFonts w:ascii="Arial" w:hAnsi="Arial"/>
                <w:b/>
                <w:color w:val="005392"/>
                <w:sz w:val="24"/>
                <w:szCs w:val="24"/>
              </w:rPr>
            </w:pPr>
            <w:r w:rsidRPr="00E354FB">
              <w:rPr>
                <w:rFonts w:ascii="Arial" w:hAnsi="Arial"/>
                <w:b/>
                <w:color w:val="005392"/>
                <w:sz w:val="24"/>
                <w:szCs w:val="24"/>
              </w:rPr>
              <w:t>Website</w:t>
            </w:r>
          </w:p>
        </w:tc>
        <w:tc>
          <w:tcPr>
            <w:tcW w:w="1488" w:type="dxa"/>
            <w:tcBorders>
              <w:top w:val="single" w:sz="8" w:space="0" w:color="4F2D7F"/>
              <w:left w:val="dotted" w:sz="4" w:space="0" w:color="4F2D7F"/>
              <w:right w:val="dotted" w:sz="4" w:space="0" w:color="4F2D7F"/>
            </w:tcBorders>
            <w:shd w:val="clear" w:color="auto" w:fill="D9D9D9" w:themeFill="background1" w:themeFillShade="D9"/>
            <w:noWrap/>
            <w:tcMar>
              <w:bottom w:w="0" w:type="dxa"/>
              <w:right w:w="142" w:type="dxa"/>
            </w:tcMar>
            <w:vAlign w:val="bottom"/>
          </w:tcPr>
          <w:p w14:paraId="5F02BB56" w14:textId="77777777" w:rsidR="00E354FB" w:rsidRPr="00E354FB" w:rsidRDefault="00E354FB" w:rsidP="000A7A7F">
            <w:pPr>
              <w:jc w:val="right"/>
              <w:rPr>
                <w:rFonts w:ascii="Arial" w:hAnsi="Arial"/>
                <w:b/>
                <w:color w:val="005392"/>
                <w:sz w:val="24"/>
                <w:szCs w:val="24"/>
              </w:rPr>
            </w:pPr>
            <w:r w:rsidRPr="00E354FB">
              <w:rPr>
                <w:rFonts w:ascii="Arial" w:hAnsi="Arial"/>
                <w:b/>
                <w:color w:val="005392"/>
                <w:sz w:val="24"/>
                <w:szCs w:val="24"/>
              </w:rPr>
              <w:t>Total</w:t>
            </w:r>
          </w:p>
          <w:p w14:paraId="06D9C14A" w14:textId="77777777" w:rsidR="00E354FB" w:rsidRPr="00E354FB" w:rsidRDefault="00E354FB" w:rsidP="000A7A7F">
            <w:pPr>
              <w:jc w:val="right"/>
              <w:rPr>
                <w:rFonts w:ascii="Arial" w:hAnsi="Arial"/>
                <w:b/>
                <w:color w:val="005392"/>
                <w:sz w:val="24"/>
                <w:szCs w:val="24"/>
              </w:rPr>
            </w:pPr>
            <w:r w:rsidRPr="00E354FB">
              <w:rPr>
                <w:rFonts w:ascii="Arial" w:hAnsi="Arial"/>
                <w:b/>
                <w:color w:val="005392"/>
                <w:sz w:val="24"/>
                <w:szCs w:val="24"/>
              </w:rPr>
              <w:t>2016</w:t>
            </w:r>
          </w:p>
        </w:tc>
        <w:tc>
          <w:tcPr>
            <w:tcW w:w="1489" w:type="dxa"/>
            <w:tcBorders>
              <w:top w:val="single" w:sz="8" w:space="0" w:color="4F2D7F"/>
              <w:left w:val="dotted" w:sz="4" w:space="0" w:color="4F2D7F"/>
              <w:right w:val="single" w:sz="8" w:space="0" w:color="4F2D7F"/>
            </w:tcBorders>
            <w:shd w:val="clear" w:color="auto" w:fill="auto"/>
            <w:vAlign w:val="bottom"/>
          </w:tcPr>
          <w:p w14:paraId="6AD8EEB3" w14:textId="77777777" w:rsidR="00E354FB" w:rsidRPr="00E354FB" w:rsidRDefault="00E354FB" w:rsidP="000A7A7F">
            <w:pPr>
              <w:ind w:right="84"/>
              <w:jc w:val="right"/>
              <w:rPr>
                <w:rFonts w:ascii="Arial" w:hAnsi="Arial"/>
                <w:b/>
                <w:color w:val="005392"/>
                <w:sz w:val="24"/>
                <w:szCs w:val="24"/>
              </w:rPr>
            </w:pPr>
            <w:r w:rsidRPr="00E354FB">
              <w:rPr>
                <w:rFonts w:ascii="Arial" w:hAnsi="Arial"/>
                <w:b/>
                <w:color w:val="005392"/>
                <w:sz w:val="24"/>
                <w:szCs w:val="24"/>
              </w:rPr>
              <w:t>Total</w:t>
            </w:r>
          </w:p>
          <w:p w14:paraId="1F4A396C" w14:textId="77777777" w:rsidR="00E354FB" w:rsidRPr="00E354FB" w:rsidRDefault="00E354FB" w:rsidP="000A7A7F">
            <w:pPr>
              <w:ind w:right="84"/>
              <w:jc w:val="right"/>
              <w:rPr>
                <w:rFonts w:ascii="Arial" w:hAnsi="Arial"/>
                <w:b/>
                <w:color w:val="005392"/>
                <w:sz w:val="24"/>
                <w:szCs w:val="24"/>
              </w:rPr>
            </w:pPr>
            <w:r w:rsidRPr="00E354FB">
              <w:rPr>
                <w:rFonts w:ascii="Arial" w:hAnsi="Arial"/>
                <w:b/>
                <w:color w:val="005392"/>
                <w:sz w:val="24"/>
                <w:szCs w:val="24"/>
              </w:rPr>
              <w:t>2015</w:t>
            </w:r>
          </w:p>
        </w:tc>
      </w:tr>
      <w:tr w:rsidR="00E354FB" w:rsidRPr="00E354FB" w14:paraId="17778C36" w14:textId="77777777" w:rsidTr="000A7A7F">
        <w:tc>
          <w:tcPr>
            <w:tcW w:w="3743" w:type="dxa"/>
            <w:tcBorders>
              <w:left w:val="single" w:sz="8" w:space="0" w:color="4F2D7F"/>
              <w:bottom w:val="single" w:sz="8" w:space="0" w:color="4F2D7F"/>
            </w:tcBorders>
            <w:noWrap/>
            <w:tcMar>
              <w:top w:w="0" w:type="dxa"/>
            </w:tcMar>
            <w:vAlign w:val="center"/>
          </w:tcPr>
          <w:p w14:paraId="25345445" w14:textId="77777777" w:rsidR="00E354FB" w:rsidRPr="00E354FB" w:rsidRDefault="00E354FB" w:rsidP="000A7A7F">
            <w:pPr>
              <w:rPr>
                <w:rFonts w:ascii="Arial" w:hAnsi="Arial"/>
                <w:sz w:val="24"/>
                <w:szCs w:val="24"/>
              </w:rPr>
            </w:pPr>
          </w:p>
        </w:tc>
        <w:tc>
          <w:tcPr>
            <w:tcW w:w="1488" w:type="dxa"/>
            <w:tcBorders>
              <w:left w:val="dotted" w:sz="4" w:space="0" w:color="4F2D7F"/>
              <w:bottom w:val="single" w:sz="8" w:space="0" w:color="4F2D7F"/>
              <w:right w:val="dotted" w:sz="4" w:space="0" w:color="4F2D7F"/>
            </w:tcBorders>
            <w:noWrap/>
            <w:tcMar>
              <w:top w:w="0" w:type="dxa"/>
              <w:right w:w="142" w:type="dxa"/>
            </w:tcMar>
          </w:tcPr>
          <w:p w14:paraId="6391A71E" w14:textId="77777777" w:rsidR="00E354FB" w:rsidRPr="006B1297" w:rsidRDefault="00E354FB" w:rsidP="000A7A7F">
            <w:pPr>
              <w:jc w:val="right"/>
              <w:rPr>
                <w:rFonts w:ascii="Arial" w:hAnsi="Arial"/>
                <w:b/>
                <w:sz w:val="24"/>
                <w:szCs w:val="24"/>
              </w:rPr>
            </w:pPr>
            <w:r w:rsidRPr="006B1297">
              <w:rPr>
                <w:rFonts w:ascii="Arial" w:hAnsi="Arial"/>
                <w:b/>
                <w:sz w:val="24"/>
                <w:szCs w:val="24"/>
              </w:rPr>
              <w:t>$</w:t>
            </w:r>
          </w:p>
        </w:tc>
        <w:tc>
          <w:tcPr>
            <w:tcW w:w="1488" w:type="dxa"/>
            <w:tcBorders>
              <w:left w:val="dotted" w:sz="4" w:space="0" w:color="4F2D7F"/>
              <w:bottom w:val="single" w:sz="8" w:space="0" w:color="4F2D7F"/>
              <w:right w:val="dotted" w:sz="4" w:space="0" w:color="4F2D7F"/>
            </w:tcBorders>
            <w:shd w:val="clear" w:color="auto" w:fill="auto"/>
          </w:tcPr>
          <w:p w14:paraId="65C511BF" w14:textId="77777777" w:rsidR="00E354FB" w:rsidRPr="006B1297" w:rsidRDefault="00E354FB" w:rsidP="000A7A7F">
            <w:pPr>
              <w:ind w:right="85"/>
              <w:jc w:val="right"/>
              <w:rPr>
                <w:rFonts w:ascii="Arial" w:hAnsi="Arial"/>
                <w:b/>
                <w:sz w:val="24"/>
                <w:szCs w:val="24"/>
              </w:rPr>
            </w:pPr>
            <w:r w:rsidRPr="006B1297">
              <w:rPr>
                <w:rFonts w:ascii="Arial" w:hAnsi="Arial"/>
                <w:b/>
                <w:sz w:val="24"/>
                <w:szCs w:val="24"/>
              </w:rPr>
              <w:t>$</w:t>
            </w:r>
          </w:p>
        </w:tc>
        <w:tc>
          <w:tcPr>
            <w:tcW w:w="1488" w:type="dxa"/>
            <w:tcBorders>
              <w:left w:val="dotted" w:sz="4" w:space="0" w:color="4F2D7F"/>
              <w:bottom w:val="single" w:sz="8" w:space="0" w:color="4F2D7F"/>
              <w:right w:val="dotted" w:sz="4" w:space="0" w:color="4F2D7F"/>
            </w:tcBorders>
            <w:shd w:val="clear" w:color="auto" w:fill="D9D9D9" w:themeFill="background1" w:themeFillShade="D9"/>
            <w:noWrap/>
            <w:tcMar>
              <w:top w:w="0" w:type="dxa"/>
              <w:right w:w="142" w:type="dxa"/>
            </w:tcMar>
          </w:tcPr>
          <w:p w14:paraId="5446C326" w14:textId="77777777" w:rsidR="00E354FB" w:rsidRPr="006B1297" w:rsidRDefault="00E354FB" w:rsidP="000A7A7F">
            <w:pPr>
              <w:jc w:val="right"/>
              <w:rPr>
                <w:rFonts w:ascii="Arial" w:hAnsi="Arial"/>
                <w:b/>
                <w:sz w:val="24"/>
                <w:szCs w:val="24"/>
              </w:rPr>
            </w:pPr>
            <w:r w:rsidRPr="006B1297">
              <w:rPr>
                <w:rFonts w:ascii="Arial" w:hAnsi="Arial"/>
                <w:b/>
                <w:sz w:val="24"/>
                <w:szCs w:val="24"/>
              </w:rPr>
              <w:t>$</w:t>
            </w:r>
          </w:p>
        </w:tc>
        <w:tc>
          <w:tcPr>
            <w:tcW w:w="1489" w:type="dxa"/>
            <w:tcBorders>
              <w:left w:val="dotted" w:sz="4" w:space="0" w:color="4F2D7F"/>
              <w:bottom w:val="single" w:sz="8" w:space="0" w:color="4F2D7F"/>
              <w:right w:val="single" w:sz="8" w:space="0" w:color="4F2D7F"/>
            </w:tcBorders>
            <w:shd w:val="clear" w:color="auto" w:fill="auto"/>
          </w:tcPr>
          <w:p w14:paraId="39B95ED3" w14:textId="77777777" w:rsidR="00E354FB" w:rsidRPr="006B1297" w:rsidRDefault="00E354FB" w:rsidP="000A7A7F">
            <w:pPr>
              <w:ind w:right="84"/>
              <w:jc w:val="right"/>
              <w:rPr>
                <w:rFonts w:ascii="Arial" w:hAnsi="Arial"/>
                <w:b/>
                <w:sz w:val="24"/>
                <w:szCs w:val="24"/>
              </w:rPr>
            </w:pPr>
            <w:r w:rsidRPr="006B1297">
              <w:rPr>
                <w:rFonts w:ascii="Arial" w:hAnsi="Arial"/>
                <w:b/>
                <w:sz w:val="24"/>
                <w:szCs w:val="24"/>
              </w:rPr>
              <w:t>$</w:t>
            </w:r>
          </w:p>
        </w:tc>
      </w:tr>
      <w:tr w:rsidR="00E354FB" w:rsidRPr="00E354FB" w14:paraId="16F6BD04" w14:textId="77777777" w:rsidTr="000A7A7F">
        <w:tc>
          <w:tcPr>
            <w:tcW w:w="3743" w:type="dxa"/>
            <w:tcBorders>
              <w:top w:val="single" w:sz="8" w:space="0" w:color="4F2D7F"/>
              <w:left w:val="single" w:sz="8" w:space="0" w:color="4F2D7F"/>
            </w:tcBorders>
          </w:tcPr>
          <w:p w14:paraId="604AB900" w14:textId="77777777" w:rsidR="00E354FB" w:rsidRPr="00E354FB" w:rsidRDefault="00E354FB" w:rsidP="000A7A7F">
            <w:pPr>
              <w:rPr>
                <w:rFonts w:ascii="Arial" w:hAnsi="Arial"/>
                <w:b/>
                <w:sz w:val="24"/>
                <w:szCs w:val="24"/>
              </w:rPr>
            </w:pPr>
            <w:r w:rsidRPr="00E354FB">
              <w:rPr>
                <w:rFonts w:ascii="Arial" w:hAnsi="Arial"/>
                <w:b/>
                <w:sz w:val="24"/>
                <w:szCs w:val="24"/>
              </w:rPr>
              <w:t>Gross carrying amount</w:t>
            </w:r>
          </w:p>
        </w:tc>
        <w:tc>
          <w:tcPr>
            <w:tcW w:w="1488" w:type="dxa"/>
            <w:tcBorders>
              <w:top w:val="single" w:sz="8" w:space="0" w:color="4F2D7F"/>
              <w:left w:val="dotted" w:sz="4" w:space="0" w:color="4F2D7F"/>
              <w:right w:val="dotted" w:sz="4" w:space="0" w:color="4F2D7F"/>
            </w:tcBorders>
          </w:tcPr>
          <w:p w14:paraId="2DA8167C" w14:textId="77777777" w:rsidR="00E354FB" w:rsidRPr="00E354FB" w:rsidRDefault="00E354FB" w:rsidP="000A7A7F">
            <w:pPr>
              <w:tabs>
                <w:tab w:val="decimal" w:pos="1190"/>
              </w:tabs>
              <w:ind w:right="-86"/>
              <w:rPr>
                <w:rFonts w:ascii="Arial" w:hAnsi="Arial"/>
                <w:sz w:val="24"/>
                <w:szCs w:val="24"/>
              </w:rPr>
            </w:pPr>
          </w:p>
        </w:tc>
        <w:tc>
          <w:tcPr>
            <w:tcW w:w="1488" w:type="dxa"/>
            <w:tcBorders>
              <w:top w:val="single" w:sz="8" w:space="0" w:color="4F2D7F"/>
              <w:left w:val="dotted" w:sz="4" w:space="0" w:color="4F2D7F"/>
              <w:right w:val="dotted" w:sz="4" w:space="0" w:color="4F2D7F"/>
            </w:tcBorders>
            <w:shd w:val="clear" w:color="auto" w:fill="auto"/>
          </w:tcPr>
          <w:p w14:paraId="24735297" w14:textId="77777777" w:rsidR="00E354FB" w:rsidRPr="00E354FB" w:rsidRDefault="00E354FB" w:rsidP="000A7A7F">
            <w:pPr>
              <w:tabs>
                <w:tab w:val="decimal" w:pos="1190"/>
              </w:tabs>
              <w:ind w:right="-86"/>
              <w:rPr>
                <w:rFonts w:ascii="Arial" w:hAnsi="Arial"/>
                <w:sz w:val="24"/>
                <w:szCs w:val="24"/>
              </w:rPr>
            </w:pPr>
          </w:p>
        </w:tc>
        <w:tc>
          <w:tcPr>
            <w:tcW w:w="1488" w:type="dxa"/>
            <w:tcBorders>
              <w:top w:val="single" w:sz="8" w:space="0" w:color="4F2D7F"/>
              <w:left w:val="dotted" w:sz="4" w:space="0" w:color="4F2D7F"/>
              <w:right w:val="dotted" w:sz="4" w:space="0" w:color="4F2D7F"/>
            </w:tcBorders>
            <w:shd w:val="clear" w:color="auto" w:fill="D9D9D9" w:themeFill="background1" w:themeFillShade="D9"/>
          </w:tcPr>
          <w:p w14:paraId="77341F87" w14:textId="77777777" w:rsidR="00E354FB" w:rsidRPr="00E354FB" w:rsidRDefault="00E354FB" w:rsidP="000A7A7F">
            <w:pPr>
              <w:tabs>
                <w:tab w:val="decimal" w:pos="1361"/>
              </w:tabs>
              <w:rPr>
                <w:rFonts w:ascii="Arial" w:hAnsi="Arial"/>
                <w:sz w:val="24"/>
                <w:szCs w:val="24"/>
              </w:rPr>
            </w:pPr>
          </w:p>
        </w:tc>
        <w:tc>
          <w:tcPr>
            <w:tcW w:w="1489" w:type="dxa"/>
            <w:tcBorders>
              <w:top w:val="single" w:sz="8" w:space="0" w:color="4F2D7F"/>
              <w:left w:val="dotted" w:sz="4" w:space="0" w:color="4F2D7F"/>
              <w:right w:val="single" w:sz="8" w:space="0" w:color="4F2D7F"/>
            </w:tcBorders>
            <w:shd w:val="clear" w:color="auto" w:fill="auto"/>
          </w:tcPr>
          <w:p w14:paraId="25AA727C" w14:textId="77777777" w:rsidR="00E354FB" w:rsidRPr="00E354FB" w:rsidRDefault="00E354FB" w:rsidP="000A7A7F">
            <w:pPr>
              <w:rPr>
                <w:rFonts w:ascii="Arial" w:hAnsi="Arial"/>
                <w:sz w:val="24"/>
                <w:szCs w:val="24"/>
              </w:rPr>
            </w:pPr>
          </w:p>
        </w:tc>
      </w:tr>
      <w:tr w:rsidR="00E354FB" w:rsidRPr="00E354FB" w14:paraId="31EE6CF5" w14:textId="77777777" w:rsidTr="000A7A7F">
        <w:tc>
          <w:tcPr>
            <w:tcW w:w="3743" w:type="dxa"/>
            <w:tcBorders>
              <w:left w:val="single" w:sz="8" w:space="0" w:color="4F2D7F"/>
            </w:tcBorders>
          </w:tcPr>
          <w:p w14:paraId="12BDFE40" w14:textId="77777777" w:rsidR="00E354FB" w:rsidRPr="00E354FB" w:rsidRDefault="00E354FB" w:rsidP="000A7A7F">
            <w:pPr>
              <w:rPr>
                <w:rFonts w:ascii="Arial" w:hAnsi="Arial"/>
                <w:sz w:val="24"/>
                <w:szCs w:val="24"/>
              </w:rPr>
            </w:pPr>
            <w:r w:rsidRPr="00E354FB">
              <w:rPr>
                <w:rFonts w:ascii="Arial" w:hAnsi="Arial"/>
                <w:sz w:val="24"/>
                <w:szCs w:val="24"/>
              </w:rPr>
              <w:t>Balance 1 January</w:t>
            </w:r>
          </w:p>
        </w:tc>
        <w:tc>
          <w:tcPr>
            <w:tcW w:w="1488" w:type="dxa"/>
            <w:tcBorders>
              <w:left w:val="dotted" w:sz="4" w:space="0" w:color="4F2D7F"/>
              <w:right w:val="dotted" w:sz="4" w:space="0" w:color="4F2D7F"/>
            </w:tcBorders>
          </w:tcPr>
          <w:p w14:paraId="1DCF8EC8" w14:textId="77777777" w:rsidR="00E354FB" w:rsidRPr="00E354FB" w:rsidRDefault="00E354FB" w:rsidP="000A7A7F">
            <w:pPr>
              <w:tabs>
                <w:tab w:val="decimal" w:pos="1360"/>
              </w:tabs>
              <w:ind w:right="-86"/>
              <w:rPr>
                <w:rFonts w:ascii="Arial" w:hAnsi="Arial"/>
                <w:sz w:val="24"/>
                <w:szCs w:val="24"/>
              </w:rPr>
            </w:pPr>
            <w:r w:rsidRPr="00E354FB">
              <w:rPr>
                <w:rFonts w:ascii="Arial" w:hAnsi="Arial"/>
                <w:sz w:val="24"/>
                <w:szCs w:val="24"/>
              </w:rPr>
              <w:t>-</w:t>
            </w:r>
          </w:p>
        </w:tc>
        <w:tc>
          <w:tcPr>
            <w:tcW w:w="1488" w:type="dxa"/>
            <w:tcBorders>
              <w:left w:val="dotted" w:sz="4" w:space="0" w:color="4F2D7F"/>
              <w:right w:val="dotted" w:sz="4" w:space="0" w:color="4F2D7F"/>
            </w:tcBorders>
            <w:shd w:val="clear" w:color="auto" w:fill="auto"/>
          </w:tcPr>
          <w:p w14:paraId="3EA5449B" w14:textId="77777777" w:rsidR="00E354FB" w:rsidRPr="00E354FB" w:rsidRDefault="00E354FB" w:rsidP="000A7A7F">
            <w:pPr>
              <w:tabs>
                <w:tab w:val="decimal" w:pos="1290"/>
              </w:tabs>
              <w:ind w:right="-86"/>
              <w:rPr>
                <w:rFonts w:ascii="Arial" w:hAnsi="Arial"/>
                <w:sz w:val="24"/>
                <w:szCs w:val="24"/>
              </w:rPr>
            </w:pPr>
            <w:r w:rsidRPr="00E354FB">
              <w:rPr>
                <w:rFonts w:ascii="Arial" w:hAnsi="Arial"/>
                <w:sz w:val="24"/>
                <w:szCs w:val="24"/>
              </w:rPr>
              <w:t>-</w:t>
            </w:r>
          </w:p>
        </w:tc>
        <w:tc>
          <w:tcPr>
            <w:tcW w:w="1488" w:type="dxa"/>
            <w:tcBorders>
              <w:left w:val="dotted" w:sz="4" w:space="0" w:color="4F2D7F"/>
              <w:right w:val="dotted" w:sz="4" w:space="0" w:color="4F2D7F"/>
            </w:tcBorders>
            <w:shd w:val="clear" w:color="auto" w:fill="D9D9D9" w:themeFill="background1" w:themeFillShade="D9"/>
          </w:tcPr>
          <w:p w14:paraId="6545BFC1" w14:textId="77777777" w:rsidR="00E354FB" w:rsidRPr="00E354FB" w:rsidRDefault="00E354FB" w:rsidP="000A7A7F">
            <w:pPr>
              <w:tabs>
                <w:tab w:val="decimal" w:pos="1361"/>
              </w:tabs>
              <w:rPr>
                <w:rFonts w:ascii="Arial" w:hAnsi="Arial"/>
                <w:sz w:val="24"/>
                <w:szCs w:val="24"/>
              </w:rPr>
            </w:pPr>
            <w:r w:rsidRPr="00E354FB">
              <w:rPr>
                <w:rFonts w:ascii="Arial" w:hAnsi="Arial"/>
                <w:sz w:val="24"/>
                <w:szCs w:val="24"/>
              </w:rPr>
              <w:t>-</w:t>
            </w:r>
          </w:p>
        </w:tc>
        <w:tc>
          <w:tcPr>
            <w:tcW w:w="1489" w:type="dxa"/>
            <w:tcBorders>
              <w:left w:val="dotted" w:sz="4" w:space="0" w:color="4F2D7F"/>
              <w:right w:val="single" w:sz="8" w:space="0" w:color="4F2D7F"/>
            </w:tcBorders>
            <w:shd w:val="clear" w:color="auto" w:fill="auto"/>
          </w:tcPr>
          <w:p w14:paraId="3FDA39F6" w14:textId="77777777" w:rsidR="00E354FB" w:rsidRPr="00E354FB" w:rsidRDefault="00E354FB" w:rsidP="000A7A7F">
            <w:pPr>
              <w:tabs>
                <w:tab w:val="decimal" w:pos="1291"/>
              </w:tabs>
              <w:rPr>
                <w:rFonts w:ascii="Arial" w:hAnsi="Arial"/>
                <w:sz w:val="24"/>
                <w:szCs w:val="24"/>
              </w:rPr>
            </w:pPr>
            <w:r w:rsidRPr="00E354FB">
              <w:rPr>
                <w:rFonts w:ascii="Arial" w:hAnsi="Arial"/>
                <w:sz w:val="24"/>
                <w:szCs w:val="24"/>
              </w:rPr>
              <w:t>-</w:t>
            </w:r>
          </w:p>
        </w:tc>
      </w:tr>
      <w:tr w:rsidR="00E354FB" w:rsidRPr="00E354FB" w14:paraId="065F2AF8" w14:textId="77777777" w:rsidTr="000A7A7F">
        <w:tc>
          <w:tcPr>
            <w:tcW w:w="3743" w:type="dxa"/>
            <w:tcBorders>
              <w:left w:val="single" w:sz="8" w:space="0" w:color="4F2D7F"/>
            </w:tcBorders>
          </w:tcPr>
          <w:p w14:paraId="22D6BDA2" w14:textId="77777777" w:rsidR="00E354FB" w:rsidRPr="00E354FB" w:rsidRDefault="00E354FB" w:rsidP="000A7A7F">
            <w:pPr>
              <w:rPr>
                <w:rFonts w:ascii="Arial" w:hAnsi="Arial"/>
                <w:sz w:val="24"/>
                <w:szCs w:val="24"/>
              </w:rPr>
            </w:pPr>
            <w:r w:rsidRPr="00E354FB">
              <w:rPr>
                <w:rFonts w:ascii="Arial" w:hAnsi="Arial"/>
                <w:sz w:val="24"/>
                <w:szCs w:val="24"/>
              </w:rPr>
              <w:t>Additions</w:t>
            </w:r>
          </w:p>
        </w:tc>
        <w:tc>
          <w:tcPr>
            <w:tcW w:w="1488" w:type="dxa"/>
            <w:tcBorders>
              <w:left w:val="dotted" w:sz="4" w:space="0" w:color="4F2D7F"/>
              <w:right w:val="dotted" w:sz="4" w:space="0" w:color="4F2D7F"/>
            </w:tcBorders>
          </w:tcPr>
          <w:p w14:paraId="2335C665" w14:textId="77777777" w:rsidR="00E354FB" w:rsidRPr="00E354FB" w:rsidRDefault="00E354FB" w:rsidP="000A7A7F">
            <w:pPr>
              <w:tabs>
                <w:tab w:val="decimal" w:pos="1360"/>
              </w:tabs>
              <w:ind w:right="-86"/>
              <w:rPr>
                <w:rFonts w:ascii="Arial" w:hAnsi="Arial"/>
                <w:sz w:val="24"/>
                <w:szCs w:val="24"/>
              </w:rPr>
            </w:pPr>
            <w:r w:rsidRPr="00E354FB">
              <w:rPr>
                <w:rFonts w:ascii="Arial" w:hAnsi="Arial"/>
                <w:sz w:val="24"/>
                <w:szCs w:val="24"/>
              </w:rPr>
              <w:t>-</w:t>
            </w:r>
          </w:p>
        </w:tc>
        <w:tc>
          <w:tcPr>
            <w:tcW w:w="1488" w:type="dxa"/>
            <w:tcBorders>
              <w:left w:val="dotted" w:sz="4" w:space="0" w:color="4F2D7F"/>
              <w:right w:val="dotted" w:sz="4" w:space="0" w:color="4F2D7F"/>
            </w:tcBorders>
            <w:shd w:val="clear" w:color="auto" w:fill="auto"/>
          </w:tcPr>
          <w:p w14:paraId="6108E2A9" w14:textId="77777777" w:rsidR="00E354FB" w:rsidRPr="00E354FB" w:rsidRDefault="00E354FB" w:rsidP="000A7A7F">
            <w:pPr>
              <w:tabs>
                <w:tab w:val="decimal" w:pos="1290"/>
              </w:tabs>
              <w:ind w:right="-86"/>
              <w:rPr>
                <w:rFonts w:ascii="Arial" w:hAnsi="Arial"/>
                <w:sz w:val="24"/>
                <w:szCs w:val="24"/>
              </w:rPr>
            </w:pPr>
            <w:r w:rsidRPr="00E354FB">
              <w:rPr>
                <w:rFonts w:ascii="Arial" w:hAnsi="Arial"/>
                <w:sz w:val="24"/>
                <w:szCs w:val="24"/>
              </w:rPr>
              <w:t>10,238</w:t>
            </w:r>
          </w:p>
        </w:tc>
        <w:tc>
          <w:tcPr>
            <w:tcW w:w="1488" w:type="dxa"/>
            <w:tcBorders>
              <w:left w:val="dotted" w:sz="4" w:space="0" w:color="4F2D7F"/>
              <w:right w:val="dotted" w:sz="4" w:space="0" w:color="4F2D7F"/>
            </w:tcBorders>
            <w:shd w:val="clear" w:color="auto" w:fill="D9D9D9" w:themeFill="background1" w:themeFillShade="D9"/>
          </w:tcPr>
          <w:p w14:paraId="2CEC62A9" w14:textId="77777777" w:rsidR="00E354FB" w:rsidRPr="00E354FB" w:rsidRDefault="00E354FB" w:rsidP="000A7A7F">
            <w:pPr>
              <w:tabs>
                <w:tab w:val="decimal" w:pos="1361"/>
              </w:tabs>
              <w:rPr>
                <w:rFonts w:ascii="Arial" w:hAnsi="Arial"/>
                <w:sz w:val="24"/>
                <w:szCs w:val="24"/>
              </w:rPr>
            </w:pPr>
            <w:r w:rsidRPr="00E354FB">
              <w:rPr>
                <w:rFonts w:ascii="Arial" w:hAnsi="Arial"/>
                <w:sz w:val="24"/>
                <w:szCs w:val="24"/>
              </w:rPr>
              <w:t>10,238</w:t>
            </w:r>
          </w:p>
        </w:tc>
        <w:tc>
          <w:tcPr>
            <w:tcW w:w="1489" w:type="dxa"/>
            <w:tcBorders>
              <w:left w:val="dotted" w:sz="4" w:space="0" w:color="4F2D7F"/>
              <w:right w:val="single" w:sz="8" w:space="0" w:color="4F2D7F"/>
            </w:tcBorders>
            <w:shd w:val="clear" w:color="auto" w:fill="auto"/>
          </w:tcPr>
          <w:p w14:paraId="0391AB24" w14:textId="77777777" w:rsidR="00E354FB" w:rsidRPr="00E354FB" w:rsidRDefault="00E354FB" w:rsidP="000A7A7F">
            <w:pPr>
              <w:tabs>
                <w:tab w:val="decimal" w:pos="1291"/>
              </w:tabs>
              <w:rPr>
                <w:rFonts w:ascii="Arial" w:hAnsi="Arial"/>
                <w:sz w:val="24"/>
                <w:szCs w:val="24"/>
              </w:rPr>
            </w:pPr>
            <w:r w:rsidRPr="00E354FB">
              <w:rPr>
                <w:rFonts w:ascii="Arial" w:hAnsi="Arial"/>
                <w:sz w:val="24"/>
                <w:szCs w:val="24"/>
              </w:rPr>
              <w:t>-</w:t>
            </w:r>
          </w:p>
        </w:tc>
      </w:tr>
      <w:tr w:rsidR="00E354FB" w:rsidRPr="00E354FB" w14:paraId="2356C540" w14:textId="77777777" w:rsidTr="000A7A7F">
        <w:tc>
          <w:tcPr>
            <w:tcW w:w="3743" w:type="dxa"/>
            <w:tcBorders>
              <w:left w:val="single" w:sz="8" w:space="0" w:color="4F2D7F"/>
            </w:tcBorders>
          </w:tcPr>
          <w:p w14:paraId="0C0029FD" w14:textId="77777777" w:rsidR="00E354FB" w:rsidRPr="00E354FB" w:rsidRDefault="00E354FB" w:rsidP="000A7A7F">
            <w:pPr>
              <w:rPr>
                <w:rFonts w:ascii="Arial" w:hAnsi="Arial"/>
                <w:sz w:val="24"/>
                <w:szCs w:val="24"/>
              </w:rPr>
            </w:pPr>
            <w:r w:rsidRPr="00E354FB">
              <w:rPr>
                <w:rFonts w:ascii="Arial" w:hAnsi="Arial"/>
                <w:sz w:val="24"/>
                <w:szCs w:val="24"/>
              </w:rPr>
              <w:t>Transfer from computer equipment</w:t>
            </w:r>
          </w:p>
        </w:tc>
        <w:tc>
          <w:tcPr>
            <w:tcW w:w="1488" w:type="dxa"/>
            <w:tcBorders>
              <w:left w:val="dotted" w:sz="4" w:space="0" w:color="4F2D7F"/>
              <w:right w:val="dotted" w:sz="4" w:space="0" w:color="4F2D7F"/>
            </w:tcBorders>
          </w:tcPr>
          <w:p w14:paraId="7D5783BB" w14:textId="77777777" w:rsidR="00A20813" w:rsidRDefault="00A20813" w:rsidP="000A7A7F">
            <w:pPr>
              <w:tabs>
                <w:tab w:val="decimal" w:pos="1360"/>
              </w:tabs>
              <w:ind w:right="-86"/>
              <w:rPr>
                <w:rFonts w:ascii="Arial" w:hAnsi="Arial"/>
                <w:sz w:val="24"/>
                <w:szCs w:val="24"/>
              </w:rPr>
            </w:pPr>
          </w:p>
          <w:p w14:paraId="21659F50" w14:textId="77777777" w:rsidR="00E354FB" w:rsidRPr="00E354FB" w:rsidRDefault="00E354FB" w:rsidP="000A7A7F">
            <w:pPr>
              <w:tabs>
                <w:tab w:val="decimal" w:pos="1360"/>
              </w:tabs>
              <w:ind w:right="-86"/>
              <w:rPr>
                <w:rFonts w:ascii="Arial" w:hAnsi="Arial"/>
                <w:sz w:val="24"/>
                <w:szCs w:val="24"/>
              </w:rPr>
            </w:pPr>
            <w:r w:rsidRPr="00E354FB">
              <w:rPr>
                <w:rFonts w:ascii="Arial" w:hAnsi="Arial"/>
                <w:sz w:val="24"/>
                <w:szCs w:val="24"/>
              </w:rPr>
              <w:t>5,433</w:t>
            </w:r>
          </w:p>
        </w:tc>
        <w:tc>
          <w:tcPr>
            <w:tcW w:w="1488" w:type="dxa"/>
            <w:tcBorders>
              <w:left w:val="dotted" w:sz="4" w:space="0" w:color="4F2D7F"/>
              <w:right w:val="dotted" w:sz="4" w:space="0" w:color="4F2D7F"/>
            </w:tcBorders>
            <w:shd w:val="clear" w:color="auto" w:fill="auto"/>
          </w:tcPr>
          <w:p w14:paraId="529D75A3" w14:textId="77777777" w:rsidR="00A20813" w:rsidRDefault="00A20813" w:rsidP="000A7A7F">
            <w:pPr>
              <w:tabs>
                <w:tab w:val="decimal" w:pos="1290"/>
              </w:tabs>
              <w:ind w:right="-86"/>
              <w:rPr>
                <w:rFonts w:ascii="Arial" w:hAnsi="Arial"/>
                <w:sz w:val="24"/>
                <w:szCs w:val="24"/>
              </w:rPr>
            </w:pPr>
          </w:p>
          <w:p w14:paraId="7DB6C32E" w14:textId="77777777" w:rsidR="00E354FB" w:rsidRPr="00E354FB" w:rsidRDefault="00E354FB" w:rsidP="000A7A7F">
            <w:pPr>
              <w:tabs>
                <w:tab w:val="decimal" w:pos="1290"/>
              </w:tabs>
              <w:ind w:right="-86"/>
              <w:rPr>
                <w:rFonts w:ascii="Arial" w:hAnsi="Arial"/>
                <w:sz w:val="24"/>
                <w:szCs w:val="24"/>
              </w:rPr>
            </w:pPr>
            <w:r w:rsidRPr="00E354FB">
              <w:rPr>
                <w:rFonts w:ascii="Arial" w:hAnsi="Arial"/>
                <w:sz w:val="24"/>
                <w:szCs w:val="24"/>
              </w:rPr>
              <w:t>-</w:t>
            </w:r>
          </w:p>
        </w:tc>
        <w:tc>
          <w:tcPr>
            <w:tcW w:w="1488" w:type="dxa"/>
            <w:tcBorders>
              <w:left w:val="dotted" w:sz="4" w:space="0" w:color="4F2D7F"/>
              <w:right w:val="dotted" w:sz="4" w:space="0" w:color="4F2D7F"/>
            </w:tcBorders>
            <w:shd w:val="clear" w:color="auto" w:fill="D9D9D9" w:themeFill="background1" w:themeFillShade="D9"/>
          </w:tcPr>
          <w:p w14:paraId="676ABB29" w14:textId="77777777" w:rsidR="00A20813" w:rsidRDefault="00A20813" w:rsidP="000A7A7F">
            <w:pPr>
              <w:tabs>
                <w:tab w:val="decimal" w:pos="1361"/>
              </w:tabs>
              <w:rPr>
                <w:rFonts w:ascii="Arial" w:hAnsi="Arial"/>
                <w:sz w:val="24"/>
                <w:szCs w:val="24"/>
              </w:rPr>
            </w:pPr>
          </w:p>
          <w:p w14:paraId="049B130D" w14:textId="77777777" w:rsidR="00E354FB" w:rsidRPr="00E354FB" w:rsidRDefault="00E354FB" w:rsidP="000A7A7F">
            <w:pPr>
              <w:tabs>
                <w:tab w:val="decimal" w:pos="1361"/>
              </w:tabs>
              <w:rPr>
                <w:rFonts w:ascii="Arial" w:hAnsi="Arial"/>
                <w:sz w:val="24"/>
                <w:szCs w:val="24"/>
              </w:rPr>
            </w:pPr>
            <w:r w:rsidRPr="00E354FB">
              <w:rPr>
                <w:rFonts w:ascii="Arial" w:hAnsi="Arial"/>
                <w:sz w:val="24"/>
                <w:szCs w:val="24"/>
              </w:rPr>
              <w:t>5,433</w:t>
            </w:r>
          </w:p>
        </w:tc>
        <w:tc>
          <w:tcPr>
            <w:tcW w:w="1489" w:type="dxa"/>
            <w:tcBorders>
              <w:left w:val="dotted" w:sz="4" w:space="0" w:color="4F2D7F"/>
              <w:right w:val="single" w:sz="8" w:space="0" w:color="4F2D7F"/>
            </w:tcBorders>
            <w:shd w:val="clear" w:color="auto" w:fill="auto"/>
          </w:tcPr>
          <w:p w14:paraId="4C369690" w14:textId="77777777" w:rsidR="00A20813" w:rsidRDefault="00A20813" w:rsidP="000A7A7F">
            <w:pPr>
              <w:tabs>
                <w:tab w:val="decimal" w:pos="1291"/>
              </w:tabs>
              <w:rPr>
                <w:rFonts w:ascii="Arial" w:hAnsi="Arial"/>
                <w:sz w:val="24"/>
                <w:szCs w:val="24"/>
              </w:rPr>
            </w:pPr>
          </w:p>
          <w:p w14:paraId="653AFF08" w14:textId="77777777" w:rsidR="00E354FB" w:rsidRPr="00E354FB" w:rsidRDefault="00E354FB" w:rsidP="000A7A7F">
            <w:pPr>
              <w:tabs>
                <w:tab w:val="decimal" w:pos="1291"/>
              </w:tabs>
              <w:rPr>
                <w:rFonts w:ascii="Arial" w:hAnsi="Arial"/>
                <w:sz w:val="24"/>
                <w:szCs w:val="24"/>
              </w:rPr>
            </w:pPr>
            <w:r w:rsidRPr="00E354FB">
              <w:rPr>
                <w:rFonts w:ascii="Arial" w:hAnsi="Arial"/>
                <w:sz w:val="24"/>
                <w:szCs w:val="24"/>
              </w:rPr>
              <w:t>-</w:t>
            </w:r>
          </w:p>
        </w:tc>
      </w:tr>
      <w:tr w:rsidR="00E354FB" w:rsidRPr="00E354FB" w14:paraId="0C93CE3B" w14:textId="77777777" w:rsidTr="000A7A7F">
        <w:tc>
          <w:tcPr>
            <w:tcW w:w="3743" w:type="dxa"/>
            <w:tcBorders>
              <w:top w:val="single" w:sz="4" w:space="0" w:color="4F2D7F"/>
              <w:left w:val="single" w:sz="8" w:space="0" w:color="4F2D7F"/>
              <w:bottom w:val="single" w:sz="8" w:space="0" w:color="4F2D7F"/>
            </w:tcBorders>
          </w:tcPr>
          <w:p w14:paraId="52D9FEF1" w14:textId="77777777" w:rsidR="00E354FB" w:rsidRPr="00E354FB" w:rsidRDefault="00E354FB" w:rsidP="000A7A7F">
            <w:pPr>
              <w:rPr>
                <w:rFonts w:ascii="Arial" w:hAnsi="Arial"/>
                <w:sz w:val="24"/>
                <w:szCs w:val="24"/>
              </w:rPr>
            </w:pPr>
            <w:r w:rsidRPr="00E354FB">
              <w:rPr>
                <w:rFonts w:ascii="Arial" w:hAnsi="Arial"/>
                <w:sz w:val="24"/>
                <w:szCs w:val="24"/>
              </w:rPr>
              <w:t>Balance 31 December</w:t>
            </w:r>
          </w:p>
        </w:tc>
        <w:tc>
          <w:tcPr>
            <w:tcW w:w="1488" w:type="dxa"/>
            <w:tcBorders>
              <w:top w:val="single" w:sz="4" w:space="0" w:color="4F2D7F"/>
              <w:left w:val="dotted" w:sz="4" w:space="0" w:color="4F2D7F"/>
              <w:bottom w:val="single" w:sz="8" w:space="0" w:color="4F2D7F"/>
              <w:right w:val="dotted" w:sz="4" w:space="0" w:color="4F2D7F"/>
            </w:tcBorders>
          </w:tcPr>
          <w:p w14:paraId="10164376" w14:textId="77777777" w:rsidR="00E354FB" w:rsidRPr="00E354FB" w:rsidRDefault="00E354FB" w:rsidP="000A7A7F">
            <w:pPr>
              <w:tabs>
                <w:tab w:val="decimal" w:pos="1360"/>
              </w:tabs>
              <w:ind w:right="-86"/>
              <w:rPr>
                <w:rFonts w:ascii="Arial" w:hAnsi="Arial"/>
                <w:sz w:val="24"/>
                <w:szCs w:val="24"/>
              </w:rPr>
            </w:pPr>
            <w:r w:rsidRPr="00E354FB">
              <w:rPr>
                <w:rFonts w:ascii="Arial" w:hAnsi="Arial"/>
                <w:sz w:val="24"/>
                <w:szCs w:val="24"/>
              </w:rPr>
              <w:t>5,433</w:t>
            </w:r>
          </w:p>
        </w:tc>
        <w:tc>
          <w:tcPr>
            <w:tcW w:w="1488" w:type="dxa"/>
            <w:tcBorders>
              <w:top w:val="single" w:sz="4" w:space="0" w:color="4F2D7F"/>
              <w:left w:val="dotted" w:sz="4" w:space="0" w:color="4F2D7F"/>
              <w:bottom w:val="single" w:sz="8" w:space="0" w:color="4F2D7F"/>
              <w:right w:val="dotted" w:sz="4" w:space="0" w:color="4F2D7F"/>
            </w:tcBorders>
            <w:shd w:val="clear" w:color="auto" w:fill="auto"/>
          </w:tcPr>
          <w:p w14:paraId="4126CC86" w14:textId="77777777" w:rsidR="00E354FB" w:rsidRPr="00E354FB" w:rsidRDefault="00E354FB" w:rsidP="000A7A7F">
            <w:pPr>
              <w:tabs>
                <w:tab w:val="decimal" w:pos="1290"/>
              </w:tabs>
              <w:ind w:right="-86"/>
              <w:rPr>
                <w:rFonts w:ascii="Arial" w:hAnsi="Arial"/>
                <w:sz w:val="24"/>
                <w:szCs w:val="24"/>
              </w:rPr>
            </w:pPr>
            <w:r w:rsidRPr="00E354FB">
              <w:rPr>
                <w:rFonts w:ascii="Arial" w:hAnsi="Arial"/>
                <w:sz w:val="24"/>
                <w:szCs w:val="24"/>
              </w:rPr>
              <w:t>10,238</w:t>
            </w:r>
          </w:p>
        </w:tc>
        <w:tc>
          <w:tcPr>
            <w:tcW w:w="1488" w:type="dxa"/>
            <w:tcBorders>
              <w:top w:val="single" w:sz="4" w:space="0" w:color="4F2D7F"/>
              <w:left w:val="dotted" w:sz="4" w:space="0" w:color="4F2D7F"/>
              <w:bottom w:val="single" w:sz="8" w:space="0" w:color="4F2D7F"/>
              <w:right w:val="dotted" w:sz="4" w:space="0" w:color="4F2D7F"/>
            </w:tcBorders>
            <w:shd w:val="clear" w:color="auto" w:fill="D9D9D9" w:themeFill="background1" w:themeFillShade="D9"/>
          </w:tcPr>
          <w:p w14:paraId="08811589" w14:textId="77777777" w:rsidR="00E354FB" w:rsidRPr="00E354FB" w:rsidRDefault="00E354FB" w:rsidP="000A7A7F">
            <w:pPr>
              <w:tabs>
                <w:tab w:val="decimal" w:pos="1361"/>
              </w:tabs>
              <w:rPr>
                <w:rFonts w:ascii="Arial" w:hAnsi="Arial"/>
                <w:sz w:val="24"/>
                <w:szCs w:val="24"/>
              </w:rPr>
            </w:pPr>
            <w:r w:rsidRPr="00E354FB">
              <w:rPr>
                <w:rFonts w:ascii="Arial" w:hAnsi="Arial"/>
                <w:sz w:val="24"/>
                <w:szCs w:val="24"/>
              </w:rPr>
              <w:t>15,671</w:t>
            </w:r>
          </w:p>
        </w:tc>
        <w:tc>
          <w:tcPr>
            <w:tcW w:w="1489" w:type="dxa"/>
            <w:tcBorders>
              <w:top w:val="single" w:sz="4" w:space="0" w:color="4F2D7F"/>
              <w:left w:val="dotted" w:sz="4" w:space="0" w:color="4F2D7F"/>
              <w:bottom w:val="single" w:sz="8" w:space="0" w:color="4F2D7F"/>
              <w:right w:val="single" w:sz="8" w:space="0" w:color="4F2D7F"/>
            </w:tcBorders>
            <w:shd w:val="clear" w:color="auto" w:fill="auto"/>
          </w:tcPr>
          <w:p w14:paraId="5B23EEFA" w14:textId="77777777" w:rsidR="00E354FB" w:rsidRPr="00E354FB" w:rsidRDefault="00E354FB" w:rsidP="000A7A7F">
            <w:pPr>
              <w:tabs>
                <w:tab w:val="decimal" w:pos="1291"/>
              </w:tabs>
              <w:rPr>
                <w:rFonts w:ascii="Arial" w:hAnsi="Arial"/>
                <w:sz w:val="24"/>
                <w:szCs w:val="24"/>
              </w:rPr>
            </w:pPr>
          </w:p>
        </w:tc>
      </w:tr>
      <w:tr w:rsidR="00E354FB" w:rsidRPr="00E354FB" w14:paraId="68A78E6C" w14:textId="77777777" w:rsidTr="000A7A7F">
        <w:tc>
          <w:tcPr>
            <w:tcW w:w="3743" w:type="dxa"/>
            <w:tcBorders>
              <w:top w:val="single" w:sz="8" w:space="0" w:color="4F2D7F"/>
              <w:left w:val="single" w:sz="8" w:space="0" w:color="4F2D7F"/>
            </w:tcBorders>
          </w:tcPr>
          <w:p w14:paraId="1D5B6602" w14:textId="77777777" w:rsidR="00E354FB" w:rsidRPr="00E354FB" w:rsidRDefault="00E354FB" w:rsidP="000A7A7F">
            <w:pPr>
              <w:rPr>
                <w:rFonts w:ascii="Arial" w:hAnsi="Arial"/>
                <w:b/>
                <w:sz w:val="24"/>
                <w:szCs w:val="24"/>
              </w:rPr>
            </w:pPr>
            <w:r w:rsidRPr="00E354FB">
              <w:rPr>
                <w:rFonts w:ascii="Arial" w:hAnsi="Arial"/>
                <w:b/>
                <w:sz w:val="24"/>
                <w:szCs w:val="24"/>
              </w:rPr>
              <w:t>Depreciation and impairment</w:t>
            </w:r>
          </w:p>
        </w:tc>
        <w:tc>
          <w:tcPr>
            <w:tcW w:w="1488" w:type="dxa"/>
            <w:tcBorders>
              <w:top w:val="single" w:sz="8" w:space="0" w:color="4F2D7F"/>
              <w:left w:val="dotted" w:sz="4" w:space="0" w:color="4F2D7F"/>
              <w:right w:val="dotted" w:sz="4" w:space="0" w:color="4F2D7F"/>
            </w:tcBorders>
          </w:tcPr>
          <w:p w14:paraId="56651385" w14:textId="77777777" w:rsidR="00E354FB" w:rsidRPr="00E354FB" w:rsidRDefault="00E354FB" w:rsidP="000A7A7F">
            <w:pPr>
              <w:tabs>
                <w:tab w:val="decimal" w:pos="1360"/>
              </w:tabs>
              <w:ind w:right="-86"/>
              <w:rPr>
                <w:rFonts w:ascii="Arial" w:hAnsi="Arial"/>
                <w:sz w:val="24"/>
                <w:szCs w:val="24"/>
              </w:rPr>
            </w:pPr>
          </w:p>
        </w:tc>
        <w:tc>
          <w:tcPr>
            <w:tcW w:w="1488" w:type="dxa"/>
            <w:tcBorders>
              <w:top w:val="single" w:sz="8" w:space="0" w:color="4F2D7F"/>
              <w:left w:val="dotted" w:sz="4" w:space="0" w:color="4F2D7F"/>
              <w:right w:val="dotted" w:sz="4" w:space="0" w:color="4F2D7F"/>
            </w:tcBorders>
            <w:shd w:val="clear" w:color="auto" w:fill="auto"/>
          </w:tcPr>
          <w:p w14:paraId="7EAAC960" w14:textId="77777777" w:rsidR="00E354FB" w:rsidRPr="00E354FB" w:rsidRDefault="00E354FB" w:rsidP="000A7A7F">
            <w:pPr>
              <w:tabs>
                <w:tab w:val="decimal" w:pos="1290"/>
              </w:tabs>
              <w:ind w:right="-86"/>
              <w:rPr>
                <w:rFonts w:ascii="Arial" w:hAnsi="Arial"/>
                <w:sz w:val="24"/>
                <w:szCs w:val="24"/>
              </w:rPr>
            </w:pPr>
          </w:p>
        </w:tc>
        <w:tc>
          <w:tcPr>
            <w:tcW w:w="1488" w:type="dxa"/>
            <w:tcBorders>
              <w:top w:val="single" w:sz="8" w:space="0" w:color="4F2D7F"/>
              <w:left w:val="dotted" w:sz="4" w:space="0" w:color="4F2D7F"/>
              <w:right w:val="dotted" w:sz="4" w:space="0" w:color="4F2D7F"/>
            </w:tcBorders>
            <w:shd w:val="clear" w:color="auto" w:fill="D9D9D9" w:themeFill="background1" w:themeFillShade="D9"/>
          </w:tcPr>
          <w:p w14:paraId="78FC75F0" w14:textId="77777777" w:rsidR="00E354FB" w:rsidRPr="00E354FB" w:rsidRDefault="00E354FB" w:rsidP="000A7A7F">
            <w:pPr>
              <w:tabs>
                <w:tab w:val="decimal" w:pos="1361"/>
              </w:tabs>
              <w:rPr>
                <w:rFonts w:ascii="Arial" w:hAnsi="Arial"/>
                <w:sz w:val="24"/>
                <w:szCs w:val="24"/>
              </w:rPr>
            </w:pPr>
          </w:p>
        </w:tc>
        <w:tc>
          <w:tcPr>
            <w:tcW w:w="1489" w:type="dxa"/>
            <w:tcBorders>
              <w:top w:val="single" w:sz="8" w:space="0" w:color="4F2D7F"/>
              <w:left w:val="dotted" w:sz="4" w:space="0" w:color="4F2D7F"/>
              <w:right w:val="single" w:sz="8" w:space="0" w:color="4F2D7F"/>
            </w:tcBorders>
            <w:shd w:val="clear" w:color="auto" w:fill="auto"/>
          </w:tcPr>
          <w:p w14:paraId="08456104" w14:textId="77777777" w:rsidR="00E354FB" w:rsidRPr="00E354FB" w:rsidRDefault="00E354FB" w:rsidP="000A7A7F">
            <w:pPr>
              <w:tabs>
                <w:tab w:val="decimal" w:pos="936"/>
                <w:tab w:val="decimal" w:pos="1291"/>
              </w:tabs>
              <w:rPr>
                <w:rFonts w:ascii="Arial" w:hAnsi="Arial"/>
                <w:sz w:val="24"/>
                <w:szCs w:val="24"/>
              </w:rPr>
            </w:pPr>
          </w:p>
        </w:tc>
      </w:tr>
      <w:tr w:rsidR="00E354FB" w:rsidRPr="00E354FB" w14:paraId="311039F6" w14:textId="77777777" w:rsidTr="000A7A7F">
        <w:tc>
          <w:tcPr>
            <w:tcW w:w="3743" w:type="dxa"/>
            <w:tcBorders>
              <w:left w:val="single" w:sz="8" w:space="0" w:color="4F2D7F"/>
            </w:tcBorders>
          </w:tcPr>
          <w:p w14:paraId="7F0FB95F" w14:textId="77777777" w:rsidR="00E354FB" w:rsidRPr="00E354FB" w:rsidRDefault="00E354FB" w:rsidP="000A7A7F">
            <w:pPr>
              <w:rPr>
                <w:rFonts w:ascii="Arial" w:hAnsi="Arial"/>
                <w:sz w:val="24"/>
                <w:szCs w:val="24"/>
              </w:rPr>
            </w:pPr>
            <w:r w:rsidRPr="00E354FB">
              <w:rPr>
                <w:rFonts w:ascii="Arial" w:hAnsi="Arial"/>
                <w:sz w:val="24"/>
                <w:szCs w:val="24"/>
              </w:rPr>
              <w:t xml:space="preserve">Balance 1 January </w:t>
            </w:r>
          </w:p>
        </w:tc>
        <w:tc>
          <w:tcPr>
            <w:tcW w:w="1488" w:type="dxa"/>
            <w:tcBorders>
              <w:left w:val="dotted" w:sz="4" w:space="0" w:color="4F2D7F"/>
              <w:right w:val="dotted" w:sz="4" w:space="0" w:color="4F2D7F"/>
            </w:tcBorders>
          </w:tcPr>
          <w:p w14:paraId="1947602F" w14:textId="77777777" w:rsidR="00E354FB" w:rsidRPr="00E354FB" w:rsidRDefault="00E354FB" w:rsidP="000A7A7F">
            <w:pPr>
              <w:tabs>
                <w:tab w:val="decimal" w:pos="1360"/>
              </w:tabs>
              <w:ind w:right="-86"/>
              <w:rPr>
                <w:rFonts w:ascii="Arial" w:hAnsi="Arial"/>
                <w:sz w:val="24"/>
                <w:szCs w:val="24"/>
              </w:rPr>
            </w:pPr>
            <w:r w:rsidRPr="00E354FB">
              <w:rPr>
                <w:rFonts w:ascii="Arial" w:hAnsi="Arial"/>
                <w:sz w:val="24"/>
                <w:szCs w:val="24"/>
              </w:rPr>
              <w:t>-</w:t>
            </w:r>
          </w:p>
        </w:tc>
        <w:tc>
          <w:tcPr>
            <w:tcW w:w="1488" w:type="dxa"/>
            <w:tcBorders>
              <w:left w:val="dotted" w:sz="4" w:space="0" w:color="4F2D7F"/>
              <w:right w:val="dotted" w:sz="4" w:space="0" w:color="4F2D7F"/>
            </w:tcBorders>
            <w:shd w:val="clear" w:color="auto" w:fill="auto"/>
          </w:tcPr>
          <w:p w14:paraId="6241A97D" w14:textId="77777777" w:rsidR="00E354FB" w:rsidRPr="00E354FB" w:rsidRDefault="00E354FB" w:rsidP="000A7A7F">
            <w:pPr>
              <w:tabs>
                <w:tab w:val="decimal" w:pos="1290"/>
              </w:tabs>
              <w:ind w:right="-86"/>
              <w:rPr>
                <w:rFonts w:ascii="Arial" w:hAnsi="Arial"/>
                <w:sz w:val="24"/>
                <w:szCs w:val="24"/>
              </w:rPr>
            </w:pPr>
            <w:r w:rsidRPr="00E354FB">
              <w:rPr>
                <w:rFonts w:ascii="Arial" w:hAnsi="Arial"/>
                <w:sz w:val="24"/>
                <w:szCs w:val="24"/>
              </w:rPr>
              <w:t>-</w:t>
            </w:r>
          </w:p>
        </w:tc>
        <w:tc>
          <w:tcPr>
            <w:tcW w:w="1488" w:type="dxa"/>
            <w:tcBorders>
              <w:left w:val="dotted" w:sz="4" w:space="0" w:color="4F2D7F"/>
              <w:right w:val="dotted" w:sz="4" w:space="0" w:color="4F2D7F"/>
            </w:tcBorders>
            <w:shd w:val="clear" w:color="auto" w:fill="D9D9D9" w:themeFill="background1" w:themeFillShade="D9"/>
          </w:tcPr>
          <w:p w14:paraId="0C100604" w14:textId="77777777" w:rsidR="00E354FB" w:rsidRPr="00E354FB" w:rsidRDefault="00E354FB" w:rsidP="000A7A7F">
            <w:pPr>
              <w:tabs>
                <w:tab w:val="decimal" w:pos="1361"/>
              </w:tabs>
              <w:rPr>
                <w:rFonts w:ascii="Arial" w:hAnsi="Arial"/>
                <w:sz w:val="24"/>
                <w:szCs w:val="24"/>
              </w:rPr>
            </w:pPr>
            <w:r w:rsidRPr="00E354FB">
              <w:rPr>
                <w:rFonts w:ascii="Arial" w:hAnsi="Arial"/>
                <w:sz w:val="24"/>
                <w:szCs w:val="24"/>
              </w:rPr>
              <w:t>-</w:t>
            </w:r>
          </w:p>
        </w:tc>
        <w:tc>
          <w:tcPr>
            <w:tcW w:w="1489" w:type="dxa"/>
            <w:tcBorders>
              <w:left w:val="dotted" w:sz="4" w:space="0" w:color="4F2D7F"/>
              <w:right w:val="single" w:sz="8" w:space="0" w:color="4F2D7F"/>
            </w:tcBorders>
            <w:shd w:val="clear" w:color="auto" w:fill="auto"/>
          </w:tcPr>
          <w:p w14:paraId="5DC3869E" w14:textId="77777777" w:rsidR="00E354FB" w:rsidRPr="00E354FB" w:rsidRDefault="00E354FB" w:rsidP="000A7A7F">
            <w:pPr>
              <w:tabs>
                <w:tab w:val="decimal" w:pos="1291"/>
              </w:tabs>
              <w:rPr>
                <w:rFonts w:ascii="Arial" w:hAnsi="Arial"/>
                <w:sz w:val="24"/>
                <w:szCs w:val="24"/>
              </w:rPr>
            </w:pPr>
            <w:r w:rsidRPr="00E354FB">
              <w:rPr>
                <w:rFonts w:ascii="Arial" w:hAnsi="Arial"/>
                <w:sz w:val="24"/>
                <w:szCs w:val="24"/>
              </w:rPr>
              <w:t>-</w:t>
            </w:r>
          </w:p>
        </w:tc>
      </w:tr>
      <w:tr w:rsidR="00E354FB" w:rsidRPr="00E354FB" w14:paraId="30762BF0" w14:textId="77777777" w:rsidTr="000A7A7F">
        <w:tc>
          <w:tcPr>
            <w:tcW w:w="3743" w:type="dxa"/>
            <w:tcBorders>
              <w:left w:val="single" w:sz="8" w:space="0" w:color="4F2D7F"/>
            </w:tcBorders>
          </w:tcPr>
          <w:p w14:paraId="568C4EAF" w14:textId="77777777" w:rsidR="00E354FB" w:rsidRPr="00E354FB" w:rsidRDefault="00E354FB" w:rsidP="000A7A7F">
            <w:pPr>
              <w:rPr>
                <w:rFonts w:ascii="Arial" w:hAnsi="Arial"/>
                <w:sz w:val="24"/>
                <w:szCs w:val="24"/>
              </w:rPr>
            </w:pPr>
            <w:r w:rsidRPr="00E354FB">
              <w:rPr>
                <w:rFonts w:ascii="Arial" w:hAnsi="Arial"/>
                <w:sz w:val="24"/>
                <w:szCs w:val="24"/>
              </w:rPr>
              <w:t>Depreciation</w:t>
            </w:r>
          </w:p>
        </w:tc>
        <w:tc>
          <w:tcPr>
            <w:tcW w:w="1488" w:type="dxa"/>
            <w:tcBorders>
              <w:left w:val="dotted" w:sz="4" w:space="0" w:color="4F2D7F"/>
              <w:right w:val="dotted" w:sz="4" w:space="0" w:color="4F2D7F"/>
            </w:tcBorders>
          </w:tcPr>
          <w:p w14:paraId="5FB371E1" w14:textId="77777777" w:rsidR="00E354FB" w:rsidRPr="00E354FB" w:rsidRDefault="00E354FB" w:rsidP="000A7A7F">
            <w:pPr>
              <w:tabs>
                <w:tab w:val="decimal" w:pos="1360"/>
              </w:tabs>
              <w:ind w:right="-86"/>
              <w:rPr>
                <w:rFonts w:ascii="Arial" w:hAnsi="Arial"/>
                <w:sz w:val="24"/>
                <w:szCs w:val="24"/>
              </w:rPr>
            </w:pPr>
            <w:r w:rsidRPr="00E354FB">
              <w:rPr>
                <w:rFonts w:ascii="Arial" w:hAnsi="Arial"/>
                <w:sz w:val="24"/>
                <w:szCs w:val="24"/>
              </w:rPr>
              <w:t>-</w:t>
            </w:r>
          </w:p>
        </w:tc>
        <w:tc>
          <w:tcPr>
            <w:tcW w:w="1488" w:type="dxa"/>
            <w:tcBorders>
              <w:left w:val="dotted" w:sz="4" w:space="0" w:color="4F2D7F"/>
              <w:right w:val="dotted" w:sz="4" w:space="0" w:color="4F2D7F"/>
            </w:tcBorders>
            <w:shd w:val="clear" w:color="auto" w:fill="auto"/>
          </w:tcPr>
          <w:p w14:paraId="0224AA92" w14:textId="77777777" w:rsidR="00E354FB" w:rsidRPr="00E354FB" w:rsidRDefault="00E354FB" w:rsidP="000A7A7F">
            <w:pPr>
              <w:tabs>
                <w:tab w:val="decimal" w:pos="1290"/>
              </w:tabs>
              <w:ind w:right="-86"/>
              <w:rPr>
                <w:rFonts w:ascii="Arial" w:hAnsi="Arial"/>
                <w:sz w:val="24"/>
                <w:szCs w:val="24"/>
              </w:rPr>
            </w:pPr>
            <w:r w:rsidRPr="00E354FB">
              <w:rPr>
                <w:rFonts w:ascii="Arial" w:hAnsi="Arial"/>
                <w:sz w:val="24"/>
                <w:szCs w:val="24"/>
              </w:rPr>
              <w:t>1,533</w:t>
            </w:r>
          </w:p>
        </w:tc>
        <w:tc>
          <w:tcPr>
            <w:tcW w:w="1488" w:type="dxa"/>
            <w:tcBorders>
              <w:left w:val="dotted" w:sz="4" w:space="0" w:color="4F2D7F"/>
              <w:right w:val="dotted" w:sz="4" w:space="0" w:color="4F2D7F"/>
            </w:tcBorders>
            <w:shd w:val="clear" w:color="auto" w:fill="D9D9D9" w:themeFill="background1" w:themeFillShade="D9"/>
          </w:tcPr>
          <w:p w14:paraId="53B050BF" w14:textId="77777777" w:rsidR="00E354FB" w:rsidRPr="00E354FB" w:rsidRDefault="00E354FB" w:rsidP="000A7A7F">
            <w:pPr>
              <w:tabs>
                <w:tab w:val="decimal" w:pos="1361"/>
              </w:tabs>
              <w:rPr>
                <w:rFonts w:ascii="Arial" w:hAnsi="Arial"/>
                <w:sz w:val="24"/>
                <w:szCs w:val="24"/>
              </w:rPr>
            </w:pPr>
            <w:r w:rsidRPr="00E354FB">
              <w:rPr>
                <w:rFonts w:ascii="Arial" w:hAnsi="Arial"/>
                <w:sz w:val="24"/>
                <w:szCs w:val="24"/>
              </w:rPr>
              <w:t>1,533</w:t>
            </w:r>
          </w:p>
        </w:tc>
        <w:tc>
          <w:tcPr>
            <w:tcW w:w="1489" w:type="dxa"/>
            <w:tcBorders>
              <w:left w:val="dotted" w:sz="4" w:space="0" w:color="4F2D7F"/>
              <w:right w:val="single" w:sz="8" w:space="0" w:color="4F2D7F"/>
            </w:tcBorders>
            <w:shd w:val="clear" w:color="auto" w:fill="auto"/>
          </w:tcPr>
          <w:p w14:paraId="2E168196" w14:textId="77777777" w:rsidR="00E354FB" w:rsidRPr="00E354FB" w:rsidRDefault="00E354FB" w:rsidP="000A7A7F">
            <w:pPr>
              <w:tabs>
                <w:tab w:val="decimal" w:pos="1291"/>
              </w:tabs>
              <w:rPr>
                <w:rFonts w:ascii="Arial" w:hAnsi="Arial"/>
                <w:sz w:val="24"/>
                <w:szCs w:val="24"/>
              </w:rPr>
            </w:pPr>
            <w:r w:rsidRPr="00E354FB">
              <w:rPr>
                <w:rFonts w:ascii="Arial" w:hAnsi="Arial"/>
                <w:sz w:val="24"/>
                <w:szCs w:val="24"/>
              </w:rPr>
              <w:t>-</w:t>
            </w:r>
          </w:p>
        </w:tc>
      </w:tr>
      <w:tr w:rsidR="00E354FB" w:rsidRPr="00E354FB" w14:paraId="74FB0D20" w14:textId="77777777" w:rsidTr="000A7A7F">
        <w:tc>
          <w:tcPr>
            <w:tcW w:w="3743" w:type="dxa"/>
            <w:tcBorders>
              <w:left w:val="single" w:sz="8" w:space="0" w:color="4F2D7F"/>
              <w:bottom w:val="single" w:sz="4" w:space="0" w:color="4F2D7F"/>
            </w:tcBorders>
          </w:tcPr>
          <w:p w14:paraId="408064DD" w14:textId="77777777" w:rsidR="00E354FB" w:rsidRPr="00E354FB" w:rsidRDefault="00E354FB" w:rsidP="000A7A7F">
            <w:pPr>
              <w:rPr>
                <w:rFonts w:ascii="Arial" w:hAnsi="Arial"/>
                <w:sz w:val="24"/>
                <w:szCs w:val="24"/>
              </w:rPr>
            </w:pPr>
            <w:r w:rsidRPr="00E354FB">
              <w:rPr>
                <w:rFonts w:ascii="Arial" w:hAnsi="Arial"/>
                <w:sz w:val="24"/>
                <w:szCs w:val="24"/>
              </w:rPr>
              <w:t>Transfer from computer equipment</w:t>
            </w:r>
          </w:p>
        </w:tc>
        <w:tc>
          <w:tcPr>
            <w:tcW w:w="1488" w:type="dxa"/>
            <w:tcBorders>
              <w:left w:val="dotted" w:sz="4" w:space="0" w:color="4F2D7F"/>
              <w:bottom w:val="single" w:sz="4" w:space="0" w:color="4F2D7F"/>
              <w:right w:val="dotted" w:sz="4" w:space="0" w:color="4F2D7F"/>
            </w:tcBorders>
          </w:tcPr>
          <w:p w14:paraId="18AA417D" w14:textId="77777777" w:rsidR="00A20813" w:rsidRDefault="00A20813" w:rsidP="000A7A7F">
            <w:pPr>
              <w:tabs>
                <w:tab w:val="decimal" w:pos="1360"/>
              </w:tabs>
              <w:ind w:right="-86"/>
              <w:rPr>
                <w:rFonts w:ascii="Arial" w:hAnsi="Arial"/>
                <w:sz w:val="24"/>
                <w:szCs w:val="24"/>
              </w:rPr>
            </w:pPr>
          </w:p>
          <w:p w14:paraId="569F0BA9" w14:textId="77777777" w:rsidR="00E354FB" w:rsidRPr="00E354FB" w:rsidRDefault="00E354FB" w:rsidP="000A7A7F">
            <w:pPr>
              <w:tabs>
                <w:tab w:val="decimal" w:pos="1360"/>
              </w:tabs>
              <w:ind w:right="-86"/>
              <w:rPr>
                <w:rFonts w:ascii="Arial" w:hAnsi="Arial"/>
                <w:sz w:val="24"/>
                <w:szCs w:val="24"/>
              </w:rPr>
            </w:pPr>
            <w:r w:rsidRPr="00E354FB">
              <w:rPr>
                <w:rFonts w:ascii="Arial" w:hAnsi="Arial"/>
                <w:sz w:val="24"/>
                <w:szCs w:val="24"/>
              </w:rPr>
              <w:t>4,803</w:t>
            </w:r>
          </w:p>
        </w:tc>
        <w:tc>
          <w:tcPr>
            <w:tcW w:w="1488" w:type="dxa"/>
            <w:tcBorders>
              <w:left w:val="dotted" w:sz="4" w:space="0" w:color="4F2D7F"/>
              <w:bottom w:val="single" w:sz="4" w:space="0" w:color="4F2D7F"/>
              <w:right w:val="dotted" w:sz="4" w:space="0" w:color="4F2D7F"/>
            </w:tcBorders>
            <w:shd w:val="clear" w:color="auto" w:fill="auto"/>
          </w:tcPr>
          <w:p w14:paraId="2E8F3587" w14:textId="77777777" w:rsidR="00A20813" w:rsidRDefault="00A20813" w:rsidP="000A7A7F">
            <w:pPr>
              <w:tabs>
                <w:tab w:val="decimal" w:pos="1290"/>
              </w:tabs>
              <w:ind w:right="-86"/>
              <w:rPr>
                <w:rFonts w:ascii="Arial" w:hAnsi="Arial"/>
                <w:sz w:val="24"/>
                <w:szCs w:val="24"/>
              </w:rPr>
            </w:pPr>
          </w:p>
          <w:p w14:paraId="47053B6F" w14:textId="77777777" w:rsidR="00E354FB" w:rsidRPr="00E354FB" w:rsidRDefault="00E354FB" w:rsidP="000A7A7F">
            <w:pPr>
              <w:tabs>
                <w:tab w:val="decimal" w:pos="1290"/>
              </w:tabs>
              <w:ind w:right="-86"/>
              <w:rPr>
                <w:rFonts w:ascii="Arial" w:hAnsi="Arial"/>
                <w:sz w:val="24"/>
                <w:szCs w:val="24"/>
              </w:rPr>
            </w:pPr>
            <w:r w:rsidRPr="00E354FB">
              <w:rPr>
                <w:rFonts w:ascii="Arial" w:hAnsi="Arial"/>
                <w:sz w:val="24"/>
                <w:szCs w:val="24"/>
              </w:rPr>
              <w:t>-</w:t>
            </w:r>
          </w:p>
        </w:tc>
        <w:tc>
          <w:tcPr>
            <w:tcW w:w="1488" w:type="dxa"/>
            <w:tcBorders>
              <w:left w:val="dotted" w:sz="4" w:space="0" w:color="4F2D7F"/>
              <w:bottom w:val="single" w:sz="4" w:space="0" w:color="4F2D7F"/>
              <w:right w:val="dotted" w:sz="4" w:space="0" w:color="4F2D7F"/>
            </w:tcBorders>
            <w:shd w:val="clear" w:color="auto" w:fill="D9D9D9" w:themeFill="background1" w:themeFillShade="D9"/>
          </w:tcPr>
          <w:p w14:paraId="2EC5DE6D" w14:textId="77777777" w:rsidR="00A20813" w:rsidRDefault="00A20813" w:rsidP="000A7A7F">
            <w:pPr>
              <w:tabs>
                <w:tab w:val="decimal" w:pos="1361"/>
              </w:tabs>
              <w:rPr>
                <w:rFonts w:ascii="Arial" w:hAnsi="Arial"/>
                <w:sz w:val="24"/>
                <w:szCs w:val="24"/>
              </w:rPr>
            </w:pPr>
          </w:p>
          <w:p w14:paraId="77F2D1E9" w14:textId="77777777" w:rsidR="00E354FB" w:rsidRPr="00E354FB" w:rsidRDefault="00E354FB" w:rsidP="000A7A7F">
            <w:pPr>
              <w:tabs>
                <w:tab w:val="decimal" w:pos="1361"/>
              </w:tabs>
              <w:rPr>
                <w:rFonts w:ascii="Arial" w:hAnsi="Arial"/>
                <w:sz w:val="24"/>
                <w:szCs w:val="24"/>
              </w:rPr>
            </w:pPr>
            <w:r w:rsidRPr="00E354FB">
              <w:rPr>
                <w:rFonts w:ascii="Arial" w:hAnsi="Arial"/>
                <w:sz w:val="24"/>
                <w:szCs w:val="24"/>
              </w:rPr>
              <w:t>4,803</w:t>
            </w:r>
          </w:p>
        </w:tc>
        <w:tc>
          <w:tcPr>
            <w:tcW w:w="1489" w:type="dxa"/>
            <w:tcBorders>
              <w:left w:val="dotted" w:sz="4" w:space="0" w:color="4F2D7F"/>
              <w:bottom w:val="single" w:sz="4" w:space="0" w:color="4F2D7F"/>
              <w:right w:val="single" w:sz="8" w:space="0" w:color="4F2D7F"/>
            </w:tcBorders>
            <w:shd w:val="clear" w:color="auto" w:fill="auto"/>
          </w:tcPr>
          <w:p w14:paraId="396BE170" w14:textId="77777777" w:rsidR="00A20813" w:rsidRDefault="00A20813" w:rsidP="000A7A7F">
            <w:pPr>
              <w:tabs>
                <w:tab w:val="decimal" w:pos="1291"/>
              </w:tabs>
              <w:rPr>
                <w:rFonts w:ascii="Arial" w:hAnsi="Arial"/>
                <w:sz w:val="24"/>
                <w:szCs w:val="24"/>
              </w:rPr>
            </w:pPr>
          </w:p>
          <w:p w14:paraId="7AB46106" w14:textId="77777777" w:rsidR="00E354FB" w:rsidRPr="00E354FB" w:rsidRDefault="00E354FB" w:rsidP="000A7A7F">
            <w:pPr>
              <w:tabs>
                <w:tab w:val="decimal" w:pos="1291"/>
              </w:tabs>
              <w:rPr>
                <w:rFonts w:ascii="Arial" w:hAnsi="Arial"/>
                <w:sz w:val="24"/>
                <w:szCs w:val="24"/>
              </w:rPr>
            </w:pPr>
            <w:r w:rsidRPr="00E354FB">
              <w:rPr>
                <w:rFonts w:ascii="Arial" w:hAnsi="Arial"/>
                <w:sz w:val="24"/>
                <w:szCs w:val="24"/>
              </w:rPr>
              <w:t>-</w:t>
            </w:r>
          </w:p>
        </w:tc>
      </w:tr>
      <w:tr w:rsidR="00E354FB" w:rsidRPr="00E354FB" w14:paraId="47EA5FE8" w14:textId="77777777" w:rsidTr="000A7A7F">
        <w:tc>
          <w:tcPr>
            <w:tcW w:w="3743" w:type="dxa"/>
            <w:tcBorders>
              <w:top w:val="single" w:sz="4" w:space="0" w:color="4F2D7F"/>
              <w:left w:val="single" w:sz="8" w:space="0" w:color="4F2D7F"/>
              <w:bottom w:val="single" w:sz="8" w:space="0" w:color="4F2D7F"/>
            </w:tcBorders>
          </w:tcPr>
          <w:p w14:paraId="5E337ED5" w14:textId="77777777" w:rsidR="00E354FB" w:rsidRPr="00E354FB" w:rsidRDefault="00E354FB" w:rsidP="000A7A7F">
            <w:pPr>
              <w:rPr>
                <w:rFonts w:ascii="Arial" w:hAnsi="Arial"/>
                <w:sz w:val="24"/>
                <w:szCs w:val="24"/>
              </w:rPr>
            </w:pPr>
            <w:r w:rsidRPr="00E354FB">
              <w:rPr>
                <w:rFonts w:ascii="Arial" w:hAnsi="Arial"/>
                <w:sz w:val="24"/>
                <w:szCs w:val="24"/>
              </w:rPr>
              <w:t>Balance 31 December</w:t>
            </w:r>
          </w:p>
        </w:tc>
        <w:tc>
          <w:tcPr>
            <w:tcW w:w="1488" w:type="dxa"/>
            <w:tcBorders>
              <w:top w:val="single" w:sz="4" w:space="0" w:color="4F2D7F"/>
              <w:left w:val="dotted" w:sz="4" w:space="0" w:color="4F2D7F"/>
              <w:bottom w:val="single" w:sz="8" w:space="0" w:color="4F2D7F"/>
              <w:right w:val="dotted" w:sz="4" w:space="0" w:color="4F2D7F"/>
            </w:tcBorders>
          </w:tcPr>
          <w:p w14:paraId="7895951B" w14:textId="77777777" w:rsidR="00E354FB" w:rsidRPr="00E354FB" w:rsidRDefault="00E354FB" w:rsidP="000A7A7F">
            <w:pPr>
              <w:tabs>
                <w:tab w:val="decimal" w:pos="1360"/>
              </w:tabs>
              <w:ind w:right="-86"/>
              <w:rPr>
                <w:rFonts w:ascii="Arial" w:hAnsi="Arial"/>
                <w:sz w:val="24"/>
                <w:szCs w:val="24"/>
              </w:rPr>
            </w:pPr>
          </w:p>
        </w:tc>
        <w:tc>
          <w:tcPr>
            <w:tcW w:w="1488" w:type="dxa"/>
            <w:tcBorders>
              <w:top w:val="single" w:sz="4" w:space="0" w:color="4F2D7F"/>
              <w:left w:val="dotted" w:sz="4" w:space="0" w:color="4F2D7F"/>
              <w:bottom w:val="single" w:sz="8" w:space="0" w:color="4F2D7F"/>
              <w:right w:val="dotted" w:sz="4" w:space="0" w:color="4F2D7F"/>
            </w:tcBorders>
            <w:shd w:val="clear" w:color="auto" w:fill="auto"/>
          </w:tcPr>
          <w:p w14:paraId="1D8623F2" w14:textId="77777777" w:rsidR="00E354FB" w:rsidRPr="00E354FB" w:rsidRDefault="00E354FB" w:rsidP="000A7A7F">
            <w:pPr>
              <w:tabs>
                <w:tab w:val="decimal" w:pos="1290"/>
              </w:tabs>
              <w:ind w:right="-86"/>
              <w:rPr>
                <w:rFonts w:ascii="Arial" w:hAnsi="Arial"/>
                <w:sz w:val="24"/>
                <w:szCs w:val="24"/>
              </w:rPr>
            </w:pPr>
            <w:r w:rsidRPr="00E354FB">
              <w:rPr>
                <w:rFonts w:ascii="Arial" w:hAnsi="Arial"/>
                <w:sz w:val="24"/>
                <w:szCs w:val="24"/>
              </w:rPr>
              <w:t>1,533</w:t>
            </w:r>
          </w:p>
        </w:tc>
        <w:tc>
          <w:tcPr>
            <w:tcW w:w="1488" w:type="dxa"/>
            <w:tcBorders>
              <w:top w:val="single" w:sz="4" w:space="0" w:color="4F2D7F"/>
              <w:left w:val="dotted" w:sz="4" w:space="0" w:color="4F2D7F"/>
              <w:bottom w:val="single" w:sz="8" w:space="0" w:color="4F2D7F"/>
              <w:right w:val="dotted" w:sz="4" w:space="0" w:color="4F2D7F"/>
            </w:tcBorders>
            <w:shd w:val="clear" w:color="auto" w:fill="D9D9D9" w:themeFill="background1" w:themeFillShade="D9"/>
          </w:tcPr>
          <w:p w14:paraId="3E1DCD8F" w14:textId="77777777" w:rsidR="00E354FB" w:rsidRPr="00E354FB" w:rsidRDefault="00E354FB" w:rsidP="000A7A7F">
            <w:pPr>
              <w:tabs>
                <w:tab w:val="decimal" w:pos="1361"/>
              </w:tabs>
              <w:rPr>
                <w:rFonts w:ascii="Arial" w:hAnsi="Arial"/>
                <w:sz w:val="24"/>
                <w:szCs w:val="24"/>
              </w:rPr>
            </w:pPr>
            <w:r w:rsidRPr="00E354FB">
              <w:rPr>
                <w:rFonts w:ascii="Arial" w:hAnsi="Arial"/>
                <w:sz w:val="24"/>
                <w:szCs w:val="24"/>
              </w:rPr>
              <w:t>6,336</w:t>
            </w:r>
          </w:p>
        </w:tc>
        <w:tc>
          <w:tcPr>
            <w:tcW w:w="1489" w:type="dxa"/>
            <w:tcBorders>
              <w:top w:val="single" w:sz="4" w:space="0" w:color="4F2D7F"/>
              <w:left w:val="dotted" w:sz="4" w:space="0" w:color="4F2D7F"/>
              <w:bottom w:val="single" w:sz="8" w:space="0" w:color="4F2D7F"/>
              <w:right w:val="single" w:sz="8" w:space="0" w:color="4F2D7F"/>
            </w:tcBorders>
            <w:shd w:val="clear" w:color="auto" w:fill="auto"/>
          </w:tcPr>
          <w:p w14:paraId="1863CE34" w14:textId="77777777" w:rsidR="00E354FB" w:rsidRPr="00E354FB" w:rsidRDefault="00E354FB" w:rsidP="000A7A7F">
            <w:pPr>
              <w:tabs>
                <w:tab w:val="decimal" w:pos="1291"/>
              </w:tabs>
              <w:rPr>
                <w:rFonts w:ascii="Arial" w:hAnsi="Arial"/>
                <w:sz w:val="24"/>
                <w:szCs w:val="24"/>
              </w:rPr>
            </w:pPr>
          </w:p>
        </w:tc>
      </w:tr>
      <w:tr w:rsidR="00E354FB" w:rsidRPr="00E354FB" w14:paraId="22614D89" w14:textId="77777777" w:rsidTr="000A7A7F">
        <w:tc>
          <w:tcPr>
            <w:tcW w:w="3743" w:type="dxa"/>
            <w:tcBorders>
              <w:top w:val="single" w:sz="8" w:space="0" w:color="4F2D7F"/>
              <w:left w:val="single" w:sz="8" w:space="0" w:color="4F2D7F"/>
              <w:bottom w:val="double" w:sz="6" w:space="0" w:color="4F2D7F"/>
            </w:tcBorders>
          </w:tcPr>
          <w:p w14:paraId="056E17E8" w14:textId="77777777" w:rsidR="00E354FB" w:rsidRPr="00E354FB" w:rsidRDefault="00E354FB" w:rsidP="000A7A7F">
            <w:pPr>
              <w:rPr>
                <w:rFonts w:ascii="Arial" w:hAnsi="Arial"/>
                <w:b/>
                <w:sz w:val="24"/>
                <w:szCs w:val="24"/>
              </w:rPr>
            </w:pPr>
            <w:r w:rsidRPr="00E354FB">
              <w:rPr>
                <w:rFonts w:ascii="Arial" w:hAnsi="Arial"/>
                <w:b/>
                <w:sz w:val="24"/>
                <w:szCs w:val="24"/>
              </w:rPr>
              <w:t xml:space="preserve">Carrying amount  </w:t>
            </w:r>
          </w:p>
          <w:p w14:paraId="6B97E3D7" w14:textId="77777777" w:rsidR="00E354FB" w:rsidRPr="00E354FB" w:rsidRDefault="00E354FB" w:rsidP="000A7A7F">
            <w:pPr>
              <w:rPr>
                <w:rFonts w:ascii="Arial" w:hAnsi="Arial"/>
                <w:b/>
                <w:sz w:val="24"/>
                <w:szCs w:val="24"/>
              </w:rPr>
            </w:pPr>
            <w:r w:rsidRPr="00E354FB">
              <w:rPr>
                <w:rFonts w:ascii="Arial" w:hAnsi="Arial"/>
                <w:b/>
                <w:sz w:val="24"/>
                <w:szCs w:val="24"/>
              </w:rPr>
              <w:t>31 December</w:t>
            </w:r>
          </w:p>
        </w:tc>
        <w:tc>
          <w:tcPr>
            <w:tcW w:w="1488" w:type="dxa"/>
            <w:tcBorders>
              <w:top w:val="single" w:sz="8" w:space="0" w:color="4F2D7F"/>
              <w:left w:val="dotted" w:sz="4" w:space="0" w:color="4F2D7F"/>
              <w:bottom w:val="double" w:sz="6" w:space="0" w:color="4F2D7F"/>
              <w:right w:val="dotted" w:sz="4" w:space="0" w:color="4F2D7F"/>
            </w:tcBorders>
          </w:tcPr>
          <w:p w14:paraId="3D0C90AA" w14:textId="77777777" w:rsidR="00E354FB" w:rsidRPr="00E354FB" w:rsidRDefault="00E354FB" w:rsidP="000A7A7F">
            <w:pPr>
              <w:tabs>
                <w:tab w:val="decimal" w:pos="1360"/>
              </w:tabs>
              <w:ind w:right="-86"/>
              <w:rPr>
                <w:rFonts w:ascii="Arial" w:hAnsi="Arial"/>
                <w:b/>
                <w:sz w:val="24"/>
                <w:szCs w:val="24"/>
              </w:rPr>
            </w:pPr>
          </w:p>
          <w:p w14:paraId="2616906B" w14:textId="77777777" w:rsidR="00E354FB" w:rsidRPr="00E354FB" w:rsidRDefault="00E354FB" w:rsidP="000A7A7F">
            <w:pPr>
              <w:tabs>
                <w:tab w:val="decimal" w:pos="1360"/>
              </w:tabs>
              <w:ind w:right="-86"/>
              <w:rPr>
                <w:rFonts w:ascii="Arial" w:hAnsi="Arial"/>
                <w:b/>
                <w:sz w:val="24"/>
                <w:szCs w:val="24"/>
              </w:rPr>
            </w:pPr>
            <w:r w:rsidRPr="00E354FB">
              <w:rPr>
                <w:rFonts w:ascii="Arial" w:hAnsi="Arial"/>
                <w:b/>
                <w:sz w:val="24"/>
                <w:szCs w:val="24"/>
              </w:rPr>
              <w:t>630</w:t>
            </w:r>
          </w:p>
        </w:tc>
        <w:tc>
          <w:tcPr>
            <w:tcW w:w="1488" w:type="dxa"/>
            <w:tcBorders>
              <w:top w:val="single" w:sz="8" w:space="0" w:color="4F2D7F"/>
              <w:left w:val="dotted" w:sz="4" w:space="0" w:color="4F2D7F"/>
              <w:bottom w:val="double" w:sz="6" w:space="0" w:color="4F2D7F"/>
              <w:right w:val="dotted" w:sz="4" w:space="0" w:color="4F2D7F"/>
            </w:tcBorders>
            <w:shd w:val="clear" w:color="auto" w:fill="auto"/>
          </w:tcPr>
          <w:p w14:paraId="4AAF175C" w14:textId="77777777" w:rsidR="00E354FB" w:rsidRPr="00E354FB" w:rsidRDefault="00E354FB" w:rsidP="000A7A7F">
            <w:pPr>
              <w:tabs>
                <w:tab w:val="decimal" w:pos="1290"/>
              </w:tabs>
              <w:ind w:right="-86"/>
              <w:rPr>
                <w:rFonts w:ascii="Arial" w:hAnsi="Arial"/>
                <w:b/>
                <w:sz w:val="24"/>
                <w:szCs w:val="24"/>
              </w:rPr>
            </w:pPr>
          </w:p>
          <w:p w14:paraId="3A2010FE" w14:textId="77777777" w:rsidR="00E354FB" w:rsidRPr="00E354FB" w:rsidRDefault="00E354FB" w:rsidP="000A7A7F">
            <w:pPr>
              <w:tabs>
                <w:tab w:val="decimal" w:pos="1290"/>
              </w:tabs>
              <w:ind w:right="-86"/>
              <w:rPr>
                <w:rFonts w:ascii="Arial" w:hAnsi="Arial"/>
                <w:b/>
                <w:sz w:val="24"/>
                <w:szCs w:val="24"/>
              </w:rPr>
            </w:pPr>
            <w:r w:rsidRPr="00E354FB">
              <w:rPr>
                <w:rFonts w:ascii="Arial" w:hAnsi="Arial"/>
                <w:b/>
                <w:sz w:val="24"/>
                <w:szCs w:val="24"/>
              </w:rPr>
              <w:t>8,705</w:t>
            </w:r>
          </w:p>
        </w:tc>
        <w:tc>
          <w:tcPr>
            <w:tcW w:w="1488" w:type="dxa"/>
            <w:tcBorders>
              <w:top w:val="single" w:sz="8" w:space="0" w:color="4F2D7F"/>
              <w:left w:val="dotted" w:sz="4" w:space="0" w:color="4F2D7F"/>
              <w:bottom w:val="double" w:sz="6" w:space="0" w:color="4F2D7F"/>
              <w:right w:val="dotted" w:sz="4" w:space="0" w:color="4F2D7F"/>
            </w:tcBorders>
            <w:shd w:val="clear" w:color="auto" w:fill="D9D9D9" w:themeFill="background1" w:themeFillShade="D9"/>
          </w:tcPr>
          <w:p w14:paraId="7B38C1AD" w14:textId="77777777" w:rsidR="00E354FB" w:rsidRPr="00E354FB" w:rsidRDefault="00E354FB" w:rsidP="000A7A7F">
            <w:pPr>
              <w:tabs>
                <w:tab w:val="decimal" w:pos="1219"/>
              </w:tabs>
              <w:rPr>
                <w:rFonts w:ascii="Arial" w:hAnsi="Arial"/>
                <w:b/>
                <w:sz w:val="24"/>
                <w:szCs w:val="24"/>
              </w:rPr>
            </w:pPr>
          </w:p>
          <w:p w14:paraId="4B6B0F25" w14:textId="77777777" w:rsidR="00E354FB" w:rsidRPr="00E354FB" w:rsidRDefault="00E354FB" w:rsidP="000A7A7F">
            <w:pPr>
              <w:tabs>
                <w:tab w:val="decimal" w:pos="1361"/>
              </w:tabs>
              <w:rPr>
                <w:rFonts w:ascii="Arial" w:hAnsi="Arial"/>
                <w:b/>
                <w:sz w:val="24"/>
                <w:szCs w:val="24"/>
              </w:rPr>
            </w:pPr>
            <w:r w:rsidRPr="00E354FB">
              <w:rPr>
                <w:rFonts w:ascii="Arial" w:hAnsi="Arial"/>
                <w:b/>
                <w:sz w:val="24"/>
                <w:szCs w:val="24"/>
              </w:rPr>
              <w:t>9,335</w:t>
            </w:r>
          </w:p>
        </w:tc>
        <w:tc>
          <w:tcPr>
            <w:tcW w:w="1489" w:type="dxa"/>
            <w:tcBorders>
              <w:top w:val="single" w:sz="8" w:space="0" w:color="4F2D7F"/>
              <w:left w:val="dotted" w:sz="4" w:space="0" w:color="4F2D7F"/>
              <w:bottom w:val="double" w:sz="6" w:space="0" w:color="4F2D7F"/>
              <w:right w:val="single" w:sz="8" w:space="0" w:color="4F2D7F"/>
            </w:tcBorders>
            <w:shd w:val="clear" w:color="auto" w:fill="auto"/>
          </w:tcPr>
          <w:p w14:paraId="6530DDAC" w14:textId="77777777" w:rsidR="00E354FB" w:rsidRPr="00E354FB" w:rsidRDefault="00E354FB" w:rsidP="000A7A7F">
            <w:pPr>
              <w:tabs>
                <w:tab w:val="decimal" w:pos="1291"/>
              </w:tabs>
              <w:rPr>
                <w:rFonts w:ascii="Arial" w:hAnsi="Arial"/>
                <w:b/>
                <w:sz w:val="24"/>
                <w:szCs w:val="24"/>
              </w:rPr>
            </w:pPr>
          </w:p>
          <w:p w14:paraId="1EB50A85" w14:textId="77777777" w:rsidR="00E354FB" w:rsidRPr="00E354FB" w:rsidRDefault="00E354FB" w:rsidP="000A7A7F">
            <w:pPr>
              <w:tabs>
                <w:tab w:val="decimal" w:pos="1291"/>
              </w:tabs>
              <w:rPr>
                <w:rFonts w:ascii="Arial" w:hAnsi="Arial"/>
                <w:b/>
                <w:sz w:val="24"/>
                <w:szCs w:val="24"/>
              </w:rPr>
            </w:pPr>
            <w:r w:rsidRPr="00E354FB">
              <w:rPr>
                <w:rFonts w:ascii="Arial" w:hAnsi="Arial"/>
                <w:b/>
                <w:sz w:val="24"/>
                <w:szCs w:val="24"/>
              </w:rPr>
              <w:t>-</w:t>
            </w:r>
          </w:p>
        </w:tc>
      </w:tr>
    </w:tbl>
    <w:p w14:paraId="09E8439C" w14:textId="77777777" w:rsidR="00E354FB" w:rsidRDefault="00E354FB" w:rsidP="00E354FB">
      <w:pPr>
        <w:rPr>
          <w:rFonts w:ascii="Arial" w:hAnsi="Arial"/>
          <w:sz w:val="20"/>
        </w:rPr>
      </w:pPr>
    </w:p>
    <w:p w14:paraId="2E766C0C" w14:textId="77777777" w:rsidR="00E354FB" w:rsidRPr="00E354FB" w:rsidRDefault="00E354FB" w:rsidP="00E354FB">
      <w:pPr>
        <w:rPr>
          <w:rFonts w:ascii="Arial" w:hAnsi="Arial"/>
          <w:sz w:val="24"/>
          <w:szCs w:val="24"/>
        </w:rPr>
      </w:pPr>
      <w:r w:rsidRPr="00E354FB">
        <w:rPr>
          <w:rFonts w:ascii="Arial" w:hAnsi="Arial"/>
          <w:sz w:val="24"/>
          <w:szCs w:val="24"/>
        </w:rPr>
        <w:t xml:space="preserve">All amortisation </w:t>
      </w:r>
      <w:proofErr w:type="gramStart"/>
      <w:r w:rsidRPr="00E354FB">
        <w:rPr>
          <w:rFonts w:ascii="Arial" w:hAnsi="Arial"/>
          <w:sz w:val="24"/>
          <w:szCs w:val="24"/>
        </w:rPr>
        <w:t>are</w:t>
      </w:r>
      <w:proofErr w:type="gramEnd"/>
      <w:r w:rsidRPr="00E354FB">
        <w:rPr>
          <w:rFonts w:ascii="Arial" w:hAnsi="Arial"/>
          <w:sz w:val="24"/>
          <w:szCs w:val="24"/>
        </w:rPr>
        <w:t xml:space="preserve"> included within depreciation and amortisation.  </w:t>
      </w:r>
    </w:p>
    <w:p w14:paraId="101BE0EE" w14:textId="77777777" w:rsidR="00166CB7" w:rsidRPr="00437CEF" w:rsidRDefault="00166CB7" w:rsidP="00E354FB">
      <w:pPr>
        <w:rPr>
          <w:rFonts w:ascii="Arial" w:hAnsi="Arial"/>
          <w:color w:val="595959" w:themeColor="text1" w:themeTint="A6"/>
          <w:sz w:val="52"/>
          <w:szCs w:val="52"/>
        </w:rPr>
      </w:pPr>
      <w:r w:rsidRPr="00437CEF">
        <w:rPr>
          <w:rFonts w:ascii="Arial" w:hAnsi="Arial"/>
          <w:sz w:val="20"/>
        </w:rPr>
        <w:br w:type="page"/>
      </w:r>
      <w:r w:rsidRPr="00437CEF">
        <w:rPr>
          <w:rFonts w:ascii="Arial" w:hAnsi="Arial"/>
          <w:color w:val="595959" w:themeColor="text1" w:themeTint="A6"/>
          <w:sz w:val="52"/>
          <w:szCs w:val="52"/>
        </w:rPr>
        <w:lastRenderedPageBreak/>
        <w:t>Notes to the Financial Statements</w:t>
      </w:r>
    </w:p>
    <w:p w14:paraId="1890B267" w14:textId="77777777" w:rsidR="00166CB7" w:rsidRPr="00437CEF" w:rsidRDefault="00166CB7" w:rsidP="00166CB7">
      <w:pPr>
        <w:rPr>
          <w:rFonts w:ascii="Arial" w:hAnsi="Arial"/>
          <w:sz w:val="24"/>
          <w:szCs w:val="24"/>
        </w:rPr>
      </w:pPr>
      <w:bookmarkStart w:id="71" w:name="_Toc461704569"/>
      <w:bookmarkStart w:id="72" w:name="_Ref462841286"/>
      <w:r w:rsidRPr="00437CEF">
        <w:rPr>
          <w:rFonts w:ascii="Arial" w:hAnsi="Arial"/>
          <w:sz w:val="24"/>
          <w:szCs w:val="24"/>
        </w:rPr>
        <w:t>For the year ended 31 December 2016</w:t>
      </w:r>
    </w:p>
    <w:p w14:paraId="0218C5C8" w14:textId="77777777" w:rsidR="00166CB7" w:rsidRPr="004F4502" w:rsidRDefault="00E00948" w:rsidP="00166CB7">
      <w:pPr>
        <w:spacing w:after="60"/>
        <w:rPr>
          <w:rFonts w:ascii="Arial" w:hAnsi="Arial"/>
          <w:sz w:val="24"/>
          <w:szCs w:val="24"/>
        </w:rPr>
      </w:pPr>
      <w:r w:rsidRPr="004F4502">
        <w:rPr>
          <w:rFonts w:ascii="Arial" w:hAnsi="Arial"/>
          <w:sz w:val="24"/>
          <w:szCs w:val="24"/>
        </w:rPr>
        <w:t>Accessible Arts</w:t>
      </w:r>
      <w:r w:rsidR="00AE7EA9">
        <w:rPr>
          <w:rFonts w:ascii="Arial" w:hAnsi="Arial"/>
          <w:sz w:val="24"/>
          <w:szCs w:val="24"/>
        </w:rPr>
        <w:t xml:space="preserve"> Limited</w:t>
      </w:r>
    </w:p>
    <w:p w14:paraId="0B682B27" w14:textId="77777777" w:rsidR="00A967A8" w:rsidRPr="00E354FB" w:rsidRDefault="00A967A8" w:rsidP="004F4502">
      <w:pPr>
        <w:pStyle w:val="Heading2"/>
        <w:numPr>
          <w:ilvl w:val="0"/>
          <w:numId w:val="41"/>
        </w:numPr>
        <w:spacing w:after="120"/>
        <w:ind w:left="284" w:hanging="284"/>
        <w:jc w:val="left"/>
        <w:rPr>
          <w:rFonts w:ascii="Arial" w:hAnsi="Arial"/>
          <w:b/>
          <w:bCs/>
          <w:color w:val="auto"/>
          <w:sz w:val="24"/>
          <w:szCs w:val="24"/>
        </w:rPr>
      </w:pPr>
      <w:bookmarkStart w:id="73" w:name="_Toc461704573"/>
      <w:bookmarkStart w:id="74" w:name="_Ref462841329"/>
      <w:bookmarkEnd w:id="71"/>
      <w:bookmarkEnd w:id="72"/>
      <w:r w:rsidRPr="00E354FB">
        <w:rPr>
          <w:rFonts w:ascii="Arial" w:hAnsi="Arial"/>
          <w:b/>
          <w:bCs/>
          <w:color w:val="auto"/>
          <w:sz w:val="24"/>
          <w:szCs w:val="24"/>
        </w:rPr>
        <w:t xml:space="preserve">  </w:t>
      </w:r>
      <w:bookmarkStart w:id="75" w:name="_Toc477157094"/>
      <w:r w:rsidRPr="00E354FB">
        <w:rPr>
          <w:rFonts w:ascii="Arial" w:hAnsi="Arial"/>
          <w:b/>
          <w:bCs/>
          <w:color w:val="auto"/>
          <w:sz w:val="24"/>
          <w:szCs w:val="24"/>
        </w:rPr>
        <w:t>Trade and other payables</w:t>
      </w:r>
      <w:bookmarkEnd w:id="73"/>
      <w:bookmarkEnd w:id="74"/>
      <w:bookmarkEnd w:id="75"/>
    </w:p>
    <w:p w14:paraId="364C3211" w14:textId="77777777" w:rsidR="00A967A8" w:rsidRDefault="00A967A8" w:rsidP="00A967A8">
      <w:pPr>
        <w:rPr>
          <w:rFonts w:ascii="Arial" w:hAnsi="Arial"/>
          <w:sz w:val="24"/>
          <w:szCs w:val="24"/>
        </w:rPr>
      </w:pPr>
      <w:r w:rsidRPr="00E354FB">
        <w:rPr>
          <w:rFonts w:ascii="Arial" w:hAnsi="Arial"/>
          <w:sz w:val="24"/>
          <w:szCs w:val="24"/>
        </w:rPr>
        <w:t>Trade and other payables recognised consist of the following:</w:t>
      </w:r>
    </w:p>
    <w:p w14:paraId="242977CE" w14:textId="77777777" w:rsidR="00E354FB" w:rsidRPr="00E354FB" w:rsidRDefault="00E354FB" w:rsidP="00A967A8">
      <w:pPr>
        <w:rPr>
          <w:rFonts w:ascii="Arial" w:hAnsi="Arial"/>
          <w:sz w:val="24"/>
          <w:szCs w:val="24"/>
        </w:rPr>
      </w:pPr>
    </w:p>
    <w:tbl>
      <w:tblPr>
        <w:tblW w:w="9686" w:type="dxa"/>
        <w:tblLayout w:type="fixed"/>
        <w:tblCellMar>
          <w:top w:w="28" w:type="dxa"/>
          <w:left w:w="57" w:type="dxa"/>
          <w:bottom w:w="28" w:type="dxa"/>
          <w:right w:w="57" w:type="dxa"/>
        </w:tblCellMar>
        <w:tblLook w:val="04A0" w:firstRow="1" w:lastRow="0" w:firstColumn="1" w:lastColumn="0" w:noHBand="0" w:noVBand="1"/>
      </w:tblPr>
      <w:tblGrid>
        <w:gridCol w:w="5160"/>
        <w:gridCol w:w="851"/>
        <w:gridCol w:w="1837"/>
        <w:gridCol w:w="1838"/>
      </w:tblGrid>
      <w:tr w:rsidR="00A967A8" w:rsidRPr="00E354FB" w14:paraId="1FC1B4CE" w14:textId="77777777" w:rsidTr="00A2400B">
        <w:trPr>
          <w:trHeight w:val="212"/>
        </w:trPr>
        <w:tc>
          <w:tcPr>
            <w:tcW w:w="5160" w:type="dxa"/>
            <w:tcBorders>
              <w:top w:val="single" w:sz="8" w:space="0" w:color="4F2D7F"/>
              <w:left w:val="single" w:sz="8" w:space="0" w:color="4F2D7F"/>
              <w:right w:val="dotted" w:sz="4" w:space="0" w:color="4F2D7F"/>
            </w:tcBorders>
            <w:noWrap/>
            <w:tcMar>
              <w:bottom w:w="0" w:type="dxa"/>
            </w:tcMar>
          </w:tcPr>
          <w:p w14:paraId="65E5E8E2" w14:textId="77777777" w:rsidR="00A967A8" w:rsidRPr="00E354FB" w:rsidRDefault="00A967A8" w:rsidP="00FE4B15">
            <w:pPr>
              <w:rPr>
                <w:rFonts w:ascii="Arial" w:hAnsi="Arial"/>
                <w:sz w:val="24"/>
                <w:szCs w:val="24"/>
              </w:rPr>
            </w:pPr>
          </w:p>
        </w:tc>
        <w:tc>
          <w:tcPr>
            <w:tcW w:w="851" w:type="dxa"/>
            <w:tcBorders>
              <w:top w:val="single" w:sz="8" w:space="0" w:color="4F2D7F"/>
              <w:left w:val="dotted" w:sz="4" w:space="0" w:color="4F2D7F"/>
              <w:right w:val="dotted" w:sz="4" w:space="0" w:color="4F2D7F"/>
            </w:tcBorders>
            <w:shd w:val="clear" w:color="auto" w:fill="auto"/>
            <w:vAlign w:val="bottom"/>
          </w:tcPr>
          <w:p w14:paraId="40241825" w14:textId="77777777" w:rsidR="00A967A8" w:rsidRPr="00E354FB" w:rsidRDefault="00A967A8" w:rsidP="00FE4B15">
            <w:pPr>
              <w:jc w:val="center"/>
              <w:rPr>
                <w:rFonts w:ascii="Arial" w:eastAsia="SimHei" w:hAnsi="Arial"/>
                <w:b/>
                <w:sz w:val="24"/>
                <w:szCs w:val="24"/>
              </w:rPr>
            </w:pPr>
            <w:r w:rsidRPr="00E354FB">
              <w:rPr>
                <w:rFonts w:ascii="Arial" w:eastAsia="SimHei" w:hAnsi="Arial"/>
                <w:b/>
                <w:sz w:val="24"/>
                <w:szCs w:val="24"/>
              </w:rPr>
              <w:t>Note</w:t>
            </w:r>
          </w:p>
        </w:tc>
        <w:tc>
          <w:tcPr>
            <w:tcW w:w="1837" w:type="dxa"/>
            <w:tcBorders>
              <w:top w:val="single" w:sz="8" w:space="0" w:color="4F2D7F"/>
              <w:left w:val="dotted" w:sz="4" w:space="0" w:color="4F2D7F"/>
              <w:right w:val="dotted" w:sz="4" w:space="0" w:color="4F2D7F"/>
            </w:tcBorders>
            <w:shd w:val="clear" w:color="auto" w:fill="D9D9D9" w:themeFill="background1" w:themeFillShade="D9"/>
            <w:noWrap/>
            <w:tcMar>
              <w:bottom w:w="0" w:type="dxa"/>
            </w:tcMar>
            <w:vAlign w:val="center"/>
          </w:tcPr>
          <w:p w14:paraId="43BF0873" w14:textId="77777777" w:rsidR="00A967A8" w:rsidRPr="00E354FB" w:rsidRDefault="00A967A8" w:rsidP="00FE4B15">
            <w:pPr>
              <w:ind w:right="76"/>
              <w:jc w:val="right"/>
              <w:rPr>
                <w:rFonts w:ascii="Arial" w:hAnsi="Arial"/>
                <w:b/>
                <w:sz w:val="24"/>
                <w:szCs w:val="24"/>
              </w:rPr>
            </w:pPr>
            <w:r w:rsidRPr="00E354FB">
              <w:rPr>
                <w:rFonts w:ascii="Arial" w:hAnsi="Arial"/>
                <w:b/>
                <w:sz w:val="24"/>
                <w:szCs w:val="24"/>
              </w:rPr>
              <w:t>2016</w:t>
            </w:r>
          </w:p>
        </w:tc>
        <w:tc>
          <w:tcPr>
            <w:tcW w:w="1838" w:type="dxa"/>
            <w:tcBorders>
              <w:top w:val="single" w:sz="8" w:space="0" w:color="4F2D7F"/>
              <w:left w:val="dotted" w:sz="4" w:space="0" w:color="4F2D7F"/>
              <w:right w:val="single" w:sz="8" w:space="0" w:color="4F2D7F"/>
            </w:tcBorders>
            <w:noWrap/>
            <w:tcMar>
              <w:bottom w:w="0" w:type="dxa"/>
            </w:tcMar>
            <w:vAlign w:val="center"/>
          </w:tcPr>
          <w:p w14:paraId="12B408C9" w14:textId="77777777" w:rsidR="00A967A8" w:rsidRPr="00E354FB" w:rsidRDefault="00A967A8" w:rsidP="00FE4B15">
            <w:pPr>
              <w:ind w:right="76"/>
              <w:jc w:val="right"/>
              <w:rPr>
                <w:rFonts w:ascii="Arial" w:hAnsi="Arial"/>
                <w:b/>
                <w:sz w:val="24"/>
                <w:szCs w:val="24"/>
              </w:rPr>
            </w:pPr>
            <w:r w:rsidRPr="00E354FB">
              <w:rPr>
                <w:rFonts w:ascii="Arial" w:hAnsi="Arial"/>
                <w:b/>
                <w:sz w:val="24"/>
                <w:szCs w:val="24"/>
              </w:rPr>
              <w:t>2015</w:t>
            </w:r>
          </w:p>
        </w:tc>
      </w:tr>
      <w:tr w:rsidR="00A967A8" w:rsidRPr="00E354FB" w14:paraId="0BA103C5" w14:textId="77777777" w:rsidTr="00A2400B">
        <w:trPr>
          <w:trHeight w:val="212"/>
        </w:trPr>
        <w:tc>
          <w:tcPr>
            <w:tcW w:w="5160" w:type="dxa"/>
            <w:tcBorders>
              <w:left w:val="single" w:sz="8" w:space="0" w:color="4F2D7F"/>
              <w:bottom w:val="single" w:sz="8" w:space="0" w:color="4F2D7F"/>
              <w:right w:val="dotted" w:sz="4" w:space="0" w:color="4F2D7F"/>
            </w:tcBorders>
            <w:noWrap/>
            <w:tcMar>
              <w:top w:w="0" w:type="dxa"/>
            </w:tcMar>
            <w:vAlign w:val="center"/>
          </w:tcPr>
          <w:p w14:paraId="6541F5A3" w14:textId="77777777" w:rsidR="00A967A8" w:rsidRPr="00E354FB" w:rsidRDefault="00A967A8" w:rsidP="00FE4B15">
            <w:pPr>
              <w:rPr>
                <w:rFonts w:ascii="Arial" w:hAnsi="Arial"/>
                <w:b/>
                <w:sz w:val="24"/>
                <w:szCs w:val="24"/>
              </w:rPr>
            </w:pPr>
          </w:p>
        </w:tc>
        <w:tc>
          <w:tcPr>
            <w:tcW w:w="851" w:type="dxa"/>
            <w:tcBorders>
              <w:left w:val="dotted" w:sz="4" w:space="0" w:color="4F2D7F"/>
              <w:bottom w:val="single" w:sz="8" w:space="0" w:color="4F2D7F"/>
              <w:right w:val="dotted" w:sz="4" w:space="0" w:color="4F2D7F"/>
            </w:tcBorders>
            <w:shd w:val="clear" w:color="auto" w:fill="auto"/>
            <w:vAlign w:val="center"/>
          </w:tcPr>
          <w:p w14:paraId="2E794DE6" w14:textId="77777777" w:rsidR="00A967A8" w:rsidRPr="00E354FB" w:rsidRDefault="00A967A8" w:rsidP="00FE4B15">
            <w:pPr>
              <w:jc w:val="center"/>
              <w:rPr>
                <w:rFonts w:ascii="Arial" w:eastAsia="SimHei" w:hAnsi="Arial"/>
                <w:b/>
                <w:sz w:val="24"/>
                <w:szCs w:val="24"/>
              </w:rPr>
            </w:pPr>
          </w:p>
        </w:tc>
        <w:tc>
          <w:tcPr>
            <w:tcW w:w="1837" w:type="dxa"/>
            <w:tcBorders>
              <w:left w:val="dotted" w:sz="4" w:space="0" w:color="4F2D7F"/>
              <w:bottom w:val="single" w:sz="8" w:space="0" w:color="4F2D7F"/>
              <w:right w:val="dotted" w:sz="4" w:space="0" w:color="4F2D7F"/>
            </w:tcBorders>
            <w:shd w:val="clear" w:color="auto" w:fill="D9D9D9" w:themeFill="background1" w:themeFillShade="D9"/>
            <w:noWrap/>
            <w:tcMar>
              <w:top w:w="0" w:type="dxa"/>
            </w:tcMar>
          </w:tcPr>
          <w:p w14:paraId="7EAE48AB" w14:textId="77777777" w:rsidR="00A967A8" w:rsidRPr="00E354FB" w:rsidRDefault="00A967A8" w:rsidP="00FE4B15">
            <w:pPr>
              <w:ind w:right="76"/>
              <w:jc w:val="right"/>
              <w:rPr>
                <w:rFonts w:ascii="Arial" w:hAnsi="Arial"/>
                <w:b/>
                <w:sz w:val="24"/>
                <w:szCs w:val="24"/>
              </w:rPr>
            </w:pPr>
            <w:r w:rsidRPr="00E354FB">
              <w:rPr>
                <w:rFonts w:ascii="Arial" w:hAnsi="Arial"/>
                <w:b/>
                <w:sz w:val="24"/>
                <w:szCs w:val="24"/>
              </w:rPr>
              <w:t>$</w:t>
            </w:r>
          </w:p>
        </w:tc>
        <w:tc>
          <w:tcPr>
            <w:tcW w:w="1838" w:type="dxa"/>
            <w:tcBorders>
              <w:left w:val="dotted" w:sz="4" w:space="0" w:color="4F2D7F"/>
              <w:bottom w:val="single" w:sz="8" w:space="0" w:color="4F2D7F"/>
              <w:right w:val="single" w:sz="8" w:space="0" w:color="4F2D7F"/>
            </w:tcBorders>
            <w:noWrap/>
            <w:tcMar>
              <w:top w:w="0" w:type="dxa"/>
            </w:tcMar>
          </w:tcPr>
          <w:p w14:paraId="7F26B956" w14:textId="77777777" w:rsidR="00A967A8" w:rsidRPr="00E354FB" w:rsidRDefault="00A967A8" w:rsidP="00FE4B15">
            <w:pPr>
              <w:ind w:right="76"/>
              <w:jc w:val="right"/>
              <w:rPr>
                <w:rFonts w:ascii="Arial" w:hAnsi="Arial"/>
                <w:b/>
                <w:sz w:val="24"/>
                <w:szCs w:val="24"/>
              </w:rPr>
            </w:pPr>
            <w:r w:rsidRPr="00E354FB">
              <w:rPr>
                <w:rFonts w:ascii="Arial" w:hAnsi="Arial"/>
                <w:b/>
                <w:sz w:val="24"/>
                <w:szCs w:val="24"/>
              </w:rPr>
              <w:t>$</w:t>
            </w:r>
          </w:p>
        </w:tc>
      </w:tr>
      <w:tr w:rsidR="00A967A8" w:rsidRPr="00E354FB" w14:paraId="7752E39A" w14:textId="77777777" w:rsidTr="00A2400B">
        <w:trPr>
          <w:trHeight w:val="196"/>
        </w:trPr>
        <w:tc>
          <w:tcPr>
            <w:tcW w:w="5160" w:type="dxa"/>
            <w:tcBorders>
              <w:top w:val="single" w:sz="8" w:space="0" w:color="4F2D7F"/>
              <w:left w:val="single" w:sz="8" w:space="0" w:color="4F2D7F"/>
              <w:bottom w:val="dotted" w:sz="4" w:space="0" w:color="4F2D7F"/>
              <w:right w:val="dotted" w:sz="4" w:space="0" w:color="4F2D7F"/>
            </w:tcBorders>
          </w:tcPr>
          <w:p w14:paraId="3B1A42DB" w14:textId="77777777" w:rsidR="00A967A8" w:rsidRPr="00E354FB" w:rsidRDefault="00A967A8" w:rsidP="00FE4B15">
            <w:pPr>
              <w:rPr>
                <w:rFonts w:ascii="Arial" w:hAnsi="Arial"/>
                <w:b/>
                <w:sz w:val="24"/>
                <w:szCs w:val="24"/>
              </w:rPr>
            </w:pPr>
            <w:r w:rsidRPr="00E354FB">
              <w:rPr>
                <w:rFonts w:ascii="Arial" w:hAnsi="Arial"/>
                <w:b/>
                <w:sz w:val="24"/>
                <w:szCs w:val="24"/>
              </w:rPr>
              <w:t>Current:</w:t>
            </w:r>
          </w:p>
        </w:tc>
        <w:tc>
          <w:tcPr>
            <w:tcW w:w="851" w:type="dxa"/>
            <w:tcBorders>
              <w:top w:val="single" w:sz="8" w:space="0" w:color="4F2D7F"/>
              <w:left w:val="dotted" w:sz="4" w:space="0" w:color="4F2D7F"/>
              <w:bottom w:val="dotted" w:sz="4" w:space="0" w:color="4F2D7F"/>
              <w:right w:val="dotted" w:sz="4" w:space="0" w:color="4F2D7F"/>
            </w:tcBorders>
            <w:shd w:val="clear" w:color="auto" w:fill="auto"/>
          </w:tcPr>
          <w:p w14:paraId="79839E6D" w14:textId="77777777" w:rsidR="00A967A8" w:rsidRPr="00E354FB" w:rsidRDefault="00A967A8" w:rsidP="00FE4B15">
            <w:pPr>
              <w:jc w:val="center"/>
              <w:rPr>
                <w:rFonts w:ascii="Arial" w:hAnsi="Arial"/>
                <w:sz w:val="24"/>
                <w:szCs w:val="24"/>
              </w:rPr>
            </w:pPr>
          </w:p>
        </w:tc>
        <w:tc>
          <w:tcPr>
            <w:tcW w:w="1837" w:type="dxa"/>
            <w:tcBorders>
              <w:top w:val="single" w:sz="8" w:space="0" w:color="4F2D7F"/>
              <w:left w:val="dotted" w:sz="4" w:space="0" w:color="4F2D7F"/>
              <w:bottom w:val="dotted" w:sz="4" w:space="0" w:color="4F2D7F"/>
              <w:right w:val="dotted" w:sz="4" w:space="0" w:color="4F2D7F"/>
            </w:tcBorders>
            <w:shd w:val="clear" w:color="auto" w:fill="D9D9D9" w:themeFill="background1" w:themeFillShade="D9"/>
            <w:noWrap/>
          </w:tcPr>
          <w:p w14:paraId="4961B7C1" w14:textId="77777777" w:rsidR="00A967A8" w:rsidRPr="00E354FB" w:rsidRDefault="00A967A8" w:rsidP="00A2400B">
            <w:pPr>
              <w:tabs>
                <w:tab w:val="decimal" w:pos="1644"/>
              </w:tabs>
              <w:rPr>
                <w:rFonts w:ascii="Arial" w:hAnsi="Arial"/>
                <w:sz w:val="24"/>
                <w:szCs w:val="24"/>
              </w:rPr>
            </w:pPr>
          </w:p>
        </w:tc>
        <w:tc>
          <w:tcPr>
            <w:tcW w:w="1838" w:type="dxa"/>
            <w:tcBorders>
              <w:top w:val="single" w:sz="8" w:space="0" w:color="4F2D7F"/>
              <w:left w:val="dotted" w:sz="4" w:space="0" w:color="4F2D7F"/>
              <w:bottom w:val="dotted" w:sz="4" w:space="0" w:color="4F2D7F"/>
              <w:right w:val="single" w:sz="8" w:space="0" w:color="4F2D7F"/>
            </w:tcBorders>
            <w:noWrap/>
          </w:tcPr>
          <w:p w14:paraId="44D34034" w14:textId="77777777" w:rsidR="00A967A8" w:rsidRPr="00E354FB" w:rsidRDefault="00A967A8" w:rsidP="00A2400B">
            <w:pPr>
              <w:tabs>
                <w:tab w:val="decimal" w:pos="1650"/>
              </w:tabs>
              <w:rPr>
                <w:rFonts w:ascii="Arial" w:hAnsi="Arial"/>
                <w:sz w:val="24"/>
                <w:szCs w:val="24"/>
              </w:rPr>
            </w:pPr>
          </w:p>
        </w:tc>
      </w:tr>
      <w:tr w:rsidR="0062346E" w:rsidRPr="00E354FB" w14:paraId="6C7B6EBB" w14:textId="77777777" w:rsidTr="00A2400B">
        <w:trPr>
          <w:trHeight w:val="212"/>
        </w:trPr>
        <w:tc>
          <w:tcPr>
            <w:tcW w:w="5160" w:type="dxa"/>
            <w:tcBorders>
              <w:top w:val="dotted" w:sz="4" w:space="0" w:color="4F2D7F"/>
              <w:left w:val="single" w:sz="8" w:space="0" w:color="4F2D7F"/>
              <w:bottom w:val="dotted" w:sz="4" w:space="0" w:color="4F2D7F"/>
              <w:right w:val="dotted" w:sz="4" w:space="0" w:color="4F2D7F"/>
            </w:tcBorders>
          </w:tcPr>
          <w:p w14:paraId="41F28D8C" w14:textId="77777777" w:rsidR="0062346E" w:rsidRPr="00A20813" w:rsidRDefault="0062346E" w:rsidP="00A20813">
            <w:pPr>
              <w:rPr>
                <w:rFonts w:ascii="Arial" w:hAnsi="Arial"/>
                <w:sz w:val="24"/>
                <w:szCs w:val="24"/>
              </w:rPr>
            </w:pPr>
            <w:r w:rsidRPr="00A20813">
              <w:rPr>
                <w:rFonts w:ascii="Arial" w:hAnsi="Arial"/>
                <w:sz w:val="24"/>
                <w:szCs w:val="24"/>
              </w:rPr>
              <w:t xml:space="preserve">Auspiced </w:t>
            </w:r>
            <w:r w:rsidR="00A20813" w:rsidRPr="00A20813">
              <w:rPr>
                <w:rFonts w:ascii="Arial" w:hAnsi="Arial"/>
                <w:sz w:val="24"/>
                <w:szCs w:val="24"/>
              </w:rPr>
              <w:t xml:space="preserve">other income </w:t>
            </w:r>
            <w:r w:rsidRPr="00A20813">
              <w:rPr>
                <w:rFonts w:ascii="Arial" w:hAnsi="Arial"/>
                <w:sz w:val="24"/>
                <w:szCs w:val="24"/>
              </w:rPr>
              <w:t>liabilities</w:t>
            </w:r>
          </w:p>
        </w:tc>
        <w:tc>
          <w:tcPr>
            <w:tcW w:w="851" w:type="dxa"/>
            <w:tcBorders>
              <w:top w:val="dotted" w:sz="4" w:space="0" w:color="4F2D7F"/>
              <w:left w:val="dotted" w:sz="4" w:space="0" w:color="4F2D7F"/>
              <w:bottom w:val="dotted" w:sz="4" w:space="0" w:color="4F2D7F"/>
              <w:right w:val="dotted" w:sz="4" w:space="0" w:color="4F2D7F"/>
            </w:tcBorders>
            <w:shd w:val="clear" w:color="auto" w:fill="auto"/>
          </w:tcPr>
          <w:p w14:paraId="112CFE6B" w14:textId="77777777" w:rsidR="0062346E" w:rsidRPr="00E354FB" w:rsidRDefault="0062346E" w:rsidP="00142A8B">
            <w:pPr>
              <w:jc w:val="center"/>
              <w:rPr>
                <w:rFonts w:ascii="Arial" w:hAnsi="Arial"/>
                <w:sz w:val="24"/>
                <w:szCs w:val="24"/>
              </w:rPr>
            </w:pPr>
          </w:p>
        </w:tc>
        <w:tc>
          <w:tcPr>
            <w:tcW w:w="1837" w:type="dxa"/>
            <w:tcBorders>
              <w:top w:val="dotted" w:sz="4" w:space="0" w:color="4F2D7F"/>
              <w:left w:val="dotted" w:sz="4" w:space="0" w:color="4F2D7F"/>
              <w:bottom w:val="dotted" w:sz="4" w:space="0" w:color="4F2D7F"/>
              <w:right w:val="dotted" w:sz="4" w:space="0" w:color="4F2D7F"/>
            </w:tcBorders>
            <w:shd w:val="clear" w:color="auto" w:fill="D9D9D9" w:themeFill="background1" w:themeFillShade="D9"/>
            <w:noWrap/>
          </w:tcPr>
          <w:p w14:paraId="0628F816" w14:textId="77777777" w:rsidR="0062346E" w:rsidRPr="00E354FB" w:rsidRDefault="009A2954" w:rsidP="00A2400B">
            <w:pPr>
              <w:tabs>
                <w:tab w:val="decimal" w:pos="1644"/>
              </w:tabs>
              <w:rPr>
                <w:rFonts w:ascii="Arial" w:hAnsi="Arial"/>
                <w:sz w:val="24"/>
                <w:szCs w:val="24"/>
              </w:rPr>
            </w:pPr>
            <w:r w:rsidRPr="00E354FB">
              <w:rPr>
                <w:rFonts w:ascii="Arial" w:hAnsi="Arial"/>
                <w:sz w:val="24"/>
                <w:szCs w:val="24"/>
              </w:rPr>
              <w:t>5,188</w:t>
            </w:r>
          </w:p>
        </w:tc>
        <w:tc>
          <w:tcPr>
            <w:tcW w:w="1838" w:type="dxa"/>
            <w:tcBorders>
              <w:top w:val="dotted" w:sz="4" w:space="0" w:color="4F2D7F"/>
              <w:left w:val="dotted" w:sz="4" w:space="0" w:color="4F2D7F"/>
              <w:bottom w:val="dotted" w:sz="4" w:space="0" w:color="4F2D7F"/>
              <w:right w:val="single" w:sz="8" w:space="0" w:color="4F2D7F"/>
            </w:tcBorders>
            <w:noWrap/>
          </w:tcPr>
          <w:p w14:paraId="6CC213B8" w14:textId="77777777" w:rsidR="0062346E" w:rsidRPr="00E354FB" w:rsidRDefault="0062346E" w:rsidP="00A2400B">
            <w:pPr>
              <w:tabs>
                <w:tab w:val="decimal" w:pos="1650"/>
              </w:tabs>
              <w:rPr>
                <w:rFonts w:ascii="Arial" w:hAnsi="Arial"/>
                <w:sz w:val="24"/>
                <w:szCs w:val="24"/>
              </w:rPr>
            </w:pPr>
            <w:r w:rsidRPr="00E354FB">
              <w:rPr>
                <w:rFonts w:ascii="Arial" w:hAnsi="Arial"/>
                <w:sz w:val="24"/>
                <w:szCs w:val="24"/>
              </w:rPr>
              <w:t>-</w:t>
            </w:r>
          </w:p>
        </w:tc>
      </w:tr>
      <w:tr w:rsidR="0062346E" w:rsidRPr="00E354FB" w14:paraId="48755B2F" w14:textId="77777777" w:rsidTr="00A2400B">
        <w:trPr>
          <w:trHeight w:val="212"/>
        </w:trPr>
        <w:tc>
          <w:tcPr>
            <w:tcW w:w="5160" w:type="dxa"/>
            <w:tcBorders>
              <w:top w:val="dotted" w:sz="4" w:space="0" w:color="4F2D7F"/>
              <w:left w:val="single" w:sz="8" w:space="0" w:color="4F2D7F"/>
              <w:bottom w:val="dotted" w:sz="4" w:space="0" w:color="4F2D7F"/>
              <w:right w:val="dotted" w:sz="4" w:space="0" w:color="4F2D7F"/>
            </w:tcBorders>
          </w:tcPr>
          <w:p w14:paraId="5653E38F" w14:textId="77777777" w:rsidR="0062346E" w:rsidRPr="00A20813" w:rsidRDefault="0062346E" w:rsidP="00A20813">
            <w:pPr>
              <w:rPr>
                <w:rFonts w:ascii="Arial" w:hAnsi="Arial"/>
                <w:sz w:val="24"/>
                <w:szCs w:val="24"/>
              </w:rPr>
            </w:pPr>
            <w:r w:rsidRPr="00A20813">
              <w:rPr>
                <w:rFonts w:ascii="Arial" w:hAnsi="Arial"/>
                <w:sz w:val="24"/>
                <w:szCs w:val="24"/>
              </w:rPr>
              <w:t>Net GST payable</w:t>
            </w:r>
          </w:p>
        </w:tc>
        <w:tc>
          <w:tcPr>
            <w:tcW w:w="851" w:type="dxa"/>
            <w:tcBorders>
              <w:top w:val="dotted" w:sz="4" w:space="0" w:color="4F2D7F"/>
              <w:left w:val="dotted" w:sz="4" w:space="0" w:color="4F2D7F"/>
              <w:bottom w:val="dotted" w:sz="4" w:space="0" w:color="4F2D7F"/>
              <w:right w:val="dotted" w:sz="4" w:space="0" w:color="4F2D7F"/>
            </w:tcBorders>
            <w:shd w:val="clear" w:color="auto" w:fill="auto"/>
          </w:tcPr>
          <w:p w14:paraId="6B4DC6E1" w14:textId="77777777" w:rsidR="0062346E" w:rsidRPr="00E354FB" w:rsidRDefault="0062346E" w:rsidP="00FE4B15">
            <w:pPr>
              <w:jc w:val="center"/>
              <w:rPr>
                <w:rFonts w:ascii="Arial" w:hAnsi="Arial"/>
                <w:sz w:val="24"/>
                <w:szCs w:val="24"/>
              </w:rPr>
            </w:pPr>
          </w:p>
        </w:tc>
        <w:tc>
          <w:tcPr>
            <w:tcW w:w="1837" w:type="dxa"/>
            <w:tcBorders>
              <w:top w:val="dotted" w:sz="4" w:space="0" w:color="4F2D7F"/>
              <w:left w:val="dotted" w:sz="4" w:space="0" w:color="4F2D7F"/>
              <w:bottom w:val="dotted" w:sz="4" w:space="0" w:color="4F2D7F"/>
              <w:right w:val="dotted" w:sz="4" w:space="0" w:color="4F2D7F"/>
            </w:tcBorders>
            <w:shd w:val="clear" w:color="auto" w:fill="D9D9D9" w:themeFill="background1" w:themeFillShade="D9"/>
            <w:noWrap/>
          </w:tcPr>
          <w:p w14:paraId="21D38F17" w14:textId="77777777" w:rsidR="0062346E" w:rsidRPr="00E354FB" w:rsidRDefault="0062346E" w:rsidP="00A2400B">
            <w:pPr>
              <w:tabs>
                <w:tab w:val="decimal" w:pos="1644"/>
              </w:tabs>
              <w:rPr>
                <w:rFonts w:ascii="Arial" w:hAnsi="Arial"/>
                <w:sz w:val="24"/>
                <w:szCs w:val="24"/>
              </w:rPr>
            </w:pPr>
            <w:r w:rsidRPr="00E354FB">
              <w:rPr>
                <w:rFonts w:ascii="Arial" w:hAnsi="Arial"/>
                <w:sz w:val="24"/>
                <w:szCs w:val="24"/>
              </w:rPr>
              <w:t>530</w:t>
            </w:r>
          </w:p>
        </w:tc>
        <w:tc>
          <w:tcPr>
            <w:tcW w:w="1838" w:type="dxa"/>
            <w:tcBorders>
              <w:top w:val="dotted" w:sz="4" w:space="0" w:color="4F2D7F"/>
              <w:left w:val="dotted" w:sz="4" w:space="0" w:color="4F2D7F"/>
              <w:bottom w:val="dotted" w:sz="4" w:space="0" w:color="4F2D7F"/>
              <w:right w:val="single" w:sz="8" w:space="0" w:color="4F2D7F"/>
            </w:tcBorders>
            <w:noWrap/>
          </w:tcPr>
          <w:p w14:paraId="4C2527D1" w14:textId="77777777" w:rsidR="0062346E" w:rsidRPr="00E354FB" w:rsidRDefault="0062346E" w:rsidP="00A2400B">
            <w:pPr>
              <w:tabs>
                <w:tab w:val="decimal" w:pos="1650"/>
              </w:tabs>
              <w:rPr>
                <w:rFonts w:ascii="Arial" w:hAnsi="Arial"/>
                <w:sz w:val="24"/>
                <w:szCs w:val="24"/>
              </w:rPr>
            </w:pPr>
            <w:r w:rsidRPr="00E354FB">
              <w:rPr>
                <w:rFonts w:ascii="Arial" w:hAnsi="Arial"/>
                <w:sz w:val="24"/>
                <w:szCs w:val="24"/>
              </w:rPr>
              <w:t>7,129</w:t>
            </w:r>
          </w:p>
        </w:tc>
      </w:tr>
      <w:tr w:rsidR="0062346E" w:rsidRPr="00E354FB" w14:paraId="0A7EA3F1" w14:textId="77777777" w:rsidTr="00A2400B">
        <w:trPr>
          <w:trHeight w:val="212"/>
        </w:trPr>
        <w:tc>
          <w:tcPr>
            <w:tcW w:w="5160" w:type="dxa"/>
            <w:tcBorders>
              <w:top w:val="dotted" w:sz="4" w:space="0" w:color="4F2D7F"/>
              <w:left w:val="single" w:sz="8" w:space="0" w:color="4F2D7F"/>
              <w:bottom w:val="dotted" w:sz="4" w:space="0" w:color="4F2D7F"/>
              <w:right w:val="dotted" w:sz="4" w:space="0" w:color="4F2D7F"/>
            </w:tcBorders>
          </w:tcPr>
          <w:p w14:paraId="5938073E" w14:textId="77777777" w:rsidR="0062346E" w:rsidRPr="00A20813" w:rsidRDefault="0062346E" w:rsidP="00A20813">
            <w:pPr>
              <w:rPr>
                <w:rFonts w:ascii="Arial" w:hAnsi="Arial"/>
                <w:sz w:val="24"/>
                <w:szCs w:val="24"/>
              </w:rPr>
            </w:pPr>
            <w:r w:rsidRPr="00A20813">
              <w:rPr>
                <w:rFonts w:ascii="Arial" w:hAnsi="Arial"/>
                <w:sz w:val="24"/>
                <w:szCs w:val="24"/>
              </w:rPr>
              <w:t>Other payables</w:t>
            </w:r>
          </w:p>
        </w:tc>
        <w:tc>
          <w:tcPr>
            <w:tcW w:w="851" w:type="dxa"/>
            <w:tcBorders>
              <w:top w:val="dotted" w:sz="4" w:space="0" w:color="4F2D7F"/>
              <w:left w:val="dotted" w:sz="4" w:space="0" w:color="4F2D7F"/>
              <w:bottom w:val="dotted" w:sz="4" w:space="0" w:color="4F2D7F"/>
              <w:right w:val="dotted" w:sz="4" w:space="0" w:color="4F2D7F"/>
            </w:tcBorders>
            <w:shd w:val="clear" w:color="auto" w:fill="auto"/>
          </w:tcPr>
          <w:p w14:paraId="557AC850" w14:textId="77777777" w:rsidR="0062346E" w:rsidRPr="00E354FB" w:rsidRDefault="0062346E" w:rsidP="00142A8B">
            <w:pPr>
              <w:jc w:val="center"/>
              <w:rPr>
                <w:rFonts w:ascii="Arial" w:hAnsi="Arial"/>
                <w:sz w:val="24"/>
                <w:szCs w:val="24"/>
              </w:rPr>
            </w:pPr>
          </w:p>
        </w:tc>
        <w:tc>
          <w:tcPr>
            <w:tcW w:w="1837" w:type="dxa"/>
            <w:tcBorders>
              <w:top w:val="dotted" w:sz="4" w:space="0" w:color="4F2D7F"/>
              <w:left w:val="dotted" w:sz="4" w:space="0" w:color="4F2D7F"/>
              <w:bottom w:val="dotted" w:sz="4" w:space="0" w:color="4F2D7F"/>
              <w:right w:val="dotted" w:sz="4" w:space="0" w:color="4F2D7F"/>
            </w:tcBorders>
            <w:shd w:val="clear" w:color="auto" w:fill="D9D9D9" w:themeFill="background1" w:themeFillShade="D9"/>
            <w:noWrap/>
          </w:tcPr>
          <w:p w14:paraId="62638964" w14:textId="77777777" w:rsidR="0062346E" w:rsidRPr="00E354FB" w:rsidRDefault="0062346E" w:rsidP="00A2400B">
            <w:pPr>
              <w:tabs>
                <w:tab w:val="decimal" w:pos="1644"/>
              </w:tabs>
              <w:rPr>
                <w:rFonts w:ascii="Arial" w:hAnsi="Arial"/>
                <w:sz w:val="24"/>
                <w:szCs w:val="24"/>
              </w:rPr>
            </w:pPr>
            <w:r w:rsidRPr="00E354FB">
              <w:rPr>
                <w:rFonts w:ascii="Arial" w:hAnsi="Arial"/>
                <w:sz w:val="24"/>
                <w:szCs w:val="24"/>
              </w:rPr>
              <w:t>24,946</w:t>
            </w:r>
          </w:p>
        </w:tc>
        <w:tc>
          <w:tcPr>
            <w:tcW w:w="1838" w:type="dxa"/>
            <w:tcBorders>
              <w:top w:val="dotted" w:sz="4" w:space="0" w:color="4F2D7F"/>
              <w:left w:val="dotted" w:sz="4" w:space="0" w:color="4F2D7F"/>
              <w:bottom w:val="dotted" w:sz="4" w:space="0" w:color="4F2D7F"/>
              <w:right w:val="single" w:sz="8" w:space="0" w:color="4F2D7F"/>
            </w:tcBorders>
            <w:noWrap/>
          </w:tcPr>
          <w:p w14:paraId="1F9AA37D" w14:textId="77777777" w:rsidR="0062346E" w:rsidRPr="00E354FB" w:rsidRDefault="0062346E" w:rsidP="00A2400B">
            <w:pPr>
              <w:tabs>
                <w:tab w:val="decimal" w:pos="1650"/>
              </w:tabs>
              <w:rPr>
                <w:rFonts w:ascii="Arial" w:hAnsi="Arial"/>
                <w:sz w:val="24"/>
                <w:szCs w:val="24"/>
              </w:rPr>
            </w:pPr>
            <w:r w:rsidRPr="00E354FB">
              <w:rPr>
                <w:rFonts w:ascii="Arial" w:hAnsi="Arial"/>
                <w:sz w:val="24"/>
                <w:szCs w:val="24"/>
              </w:rPr>
              <w:t>24,364</w:t>
            </w:r>
          </w:p>
        </w:tc>
      </w:tr>
      <w:tr w:rsidR="0062346E" w:rsidRPr="00E354FB" w14:paraId="1F557098" w14:textId="77777777" w:rsidTr="00A2400B">
        <w:trPr>
          <w:trHeight w:val="196"/>
        </w:trPr>
        <w:tc>
          <w:tcPr>
            <w:tcW w:w="5160" w:type="dxa"/>
            <w:tcBorders>
              <w:top w:val="dotted" w:sz="4" w:space="0" w:color="4F2D7F"/>
              <w:left w:val="single" w:sz="8" w:space="0" w:color="4F2D7F"/>
              <w:bottom w:val="dotted" w:sz="4" w:space="0" w:color="4F2D7F"/>
              <w:right w:val="dotted" w:sz="4" w:space="0" w:color="4F2D7F"/>
            </w:tcBorders>
          </w:tcPr>
          <w:p w14:paraId="37640A80" w14:textId="77777777" w:rsidR="0062346E" w:rsidRPr="00A20813" w:rsidRDefault="0062346E" w:rsidP="00A20813">
            <w:pPr>
              <w:rPr>
                <w:rFonts w:ascii="Arial" w:hAnsi="Arial"/>
                <w:sz w:val="24"/>
                <w:szCs w:val="24"/>
              </w:rPr>
            </w:pPr>
            <w:r w:rsidRPr="00A20813">
              <w:rPr>
                <w:rFonts w:ascii="Arial" w:hAnsi="Arial"/>
                <w:sz w:val="24"/>
                <w:szCs w:val="24"/>
              </w:rPr>
              <w:t>Trade payables</w:t>
            </w:r>
          </w:p>
        </w:tc>
        <w:tc>
          <w:tcPr>
            <w:tcW w:w="851" w:type="dxa"/>
            <w:tcBorders>
              <w:top w:val="dotted" w:sz="4" w:space="0" w:color="4F2D7F"/>
              <w:left w:val="dotted" w:sz="4" w:space="0" w:color="4F2D7F"/>
              <w:bottom w:val="dotted" w:sz="4" w:space="0" w:color="4F2D7F"/>
              <w:right w:val="dotted" w:sz="4" w:space="0" w:color="4F2D7F"/>
            </w:tcBorders>
            <w:shd w:val="clear" w:color="auto" w:fill="auto"/>
          </w:tcPr>
          <w:p w14:paraId="13F3A1F3" w14:textId="77777777" w:rsidR="0062346E" w:rsidRPr="00E354FB" w:rsidRDefault="0062346E" w:rsidP="00FE4B15">
            <w:pPr>
              <w:jc w:val="center"/>
              <w:rPr>
                <w:rFonts w:ascii="Arial" w:hAnsi="Arial"/>
                <w:sz w:val="24"/>
                <w:szCs w:val="24"/>
              </w:rPr>
            </w:pPr>
          </w:p>
        </w:tc>
        <w:tc>
          <w:tcPr>
            <w:tcW w:w="1837" w:type="dxa"/>
            <w:tcBorders>
              <w:top w:val="dotted" w:sz="4" w:space="0" w:color="4F2D7F"/>
              <w:left w:val="dotted" w:sz="4" w:space="0" w:color="4F2D7F"/>
              <w:bottom w:val="dotted" w:sz="4" w:space="0" w:color="4F2D7F"/>
              <w:right w:val="dotted" w:sz="4" w:space="0" w:color="4F2D7F"/>
            </w:tcBorders>
            <w:shd w:val="clear" w:color="auto" w:fill="D9D9D9" w:themeFill="background1" w:themeFillShade="D9"/>
            <w:noWrap/>
          </w:tcPr>
          <w:p w14:paraId="0498ABC4" w14:textId="77777777" w:rsidR="0062346E" w:rsidRPr="00E354FB" w:rsidRDefault="0062346E" w:rsidP="00A2400B">
            <w:pPr>
              <w:tabs>
                <w:tab w:val="decimal" w:pos="1644"/>
              </w:tabs>
              <w:rPr>
                <w:rFonts w:ascii="Arial" w:hAnsi="Arial"/>
                <w:sz w:val="24"/>
                <w:szCs w:val="24"/>
              </w:rPr>
            </w:pPr>
            <w:r w:rsidRPr="00E354FB">
              <w:rPr>
                <w:rFonts w:ascii="Arial" w:hAnsi="Arial"/>
                <w:sz w:val="24"/>
                <w:szCs w:val="24"/>
              </w:rPr>
              <w:t>10,939</w:t>
            </w:r>
          </w:p>
        </w:tc>
        <w:tc>
          <w:tcPr>
            <w:tcW w:w="1838" w:type="dxa"/>
            <w:tcBorders>
              <w:top w:val="dotted" w:sz="4" w:space="0" w:color="4F2D7F"/>
              <w:left w:val="dotted" w:sz="4" w:space="0" w:color="4F2D7F"/>
              <w:bottom w:val="dotted" w:sz="4" w:space="0" w:color="4F2D7F"/>
              <w:right w:val="single" w:sz="8" w:space="0" w:color="4F2D7F"/>
            </w:tcBorders>
            <w:noWrap/>
          </w:tcPr>
          <w:p w14:paraId="7002326D" w14:textId="77777777" w:rsidR="0062346E" w:rsidRPr="00E354FB" w:rsidRDefault="0062346E" w:rsidP="00A2400B">
            <w:pPr>
              <w:tabs>
                <w:tab w:val="decimal" w:pos="1650"/>
              </w:tabs>
              <w:rPr>
                <w:rFonts w:ascii="Arial" w:hAnsi="Arial"/>
                <w:sz w:val="24"/>
                <w:szCs w:val="24"/>
              </w:rPr>
            </w:pPr>
            <w:r w:rsidRPr="00E354FB">
              <w:rPr>
                <w:rFonts w:ascii="Arial" w:hAnsi="Arial"/>
                <w:sz w:val="24"/>
                <w:szCs w:val="24"/>
              </w:rPr>
              <w:t>2,670</w:t>
            </w:r>
          </w:p>
        </w:tc>
      </w:tr>
      <w:tr w:rsidR="0062346E" w:rsidRPr="00E354FB" w14:paraId="2A9FA3A8" w14:textId="77777777" w:rsidTr="00A2400B">
        <w:trPr>
          <w:trHeight w:val="212"/>
        </w:trPr>
        <w:tc>
          <w:tcPr>
            <w:tcW w:w="5160" w:type="dxa"/>
            <w:tcBorders>
              <w:top w:val="single" w:sz="4" w:space="0" w:color="4F2D7F"/>
              <w:left w:val="single" w:sz="8" w:space="0" w:color="4F2D7F"/>
              <w:bottom w:val="double" w:sz="6" w:space="0" w:color="4F2D7F"/>
              <w:right w:val="dotted" w:sz="4" w:space="0" w:color="4F2D7F"/>
            </w:tcBorders>
          </w:tcPr>
          <w:p w14:paraId="2BCD2766" w14:textId="77777777" w:rsidR="0062346E" w:rsidRPr="00E354FB" w:rsidRDefault="0062346E" w:rsidP="00FE4B15">
            <w:pPr>
              <w:rPr>
                <w:rFonts w:ascii="Arial" w:hAnsi="Arial"/>
                <w:b/>
                <w:sz w:val="24"/>
                <w:szCs w:val="24"/>
              </w:rPr>
            </w:pPr>
          </w:p>
        </w:tc>
        <w:tc>
          <w:tcPr>
            <w:tcW w:w="851" w:type="dxa"/>
            <w:tcBorders>
              <w:top w:val="single" w:sz="4" w:space="0" w:color="4F2D7F"/>
              <w:left w:val="dotted" w:sz="4" w:space="0" w:color="4F2D7F"/>
              <w:bottom w:val="double" w:sz="6" w:space="0" w:color="4F2D7F"/>
              <w:right w:val="dotted" w:sz="4" w:space="0" w:color="4F2D7F"/>
            </w:tcBorders>
            <w:shd w:val="clear" w:color="auto" w:fill="auto"/>
          </w:tcPr>
          <w:p w14:paraId="786D4606" w14:textId="77777777" w:rsidR="0062346E" w:rsidRPr="00E354FB" w:rsidRDefault="0062346E" w:rsidP="00FE4B15">
            <w:pPr>
              <w:jc w:val="center"/>
              <w:rPr>
                <w:rFonts w:ascii="Arial" w:hAnsi="Arial"/>
                <w:sz w:val="24"/>
                <w:szCs w:val="24"/>
              </w:rPr>
            </w:pPr>
          </w:p>
        </w:tc>
        <w:tc>
          <w:tcPr>
            <w:tcW w:w="1837" w:type="dxa"/>
            <w:tcBorders>
              <w:top w:val="single" w:sz="4" w:space="0" w:color="4F2D7F"/>
              <w:left w:val="dotted" w:sz="4" w:space="0" w:color="4F2D7F"/>
              <w:bottom w:val="double" w:sz="6" w:space="0" w:color="4F2D7F"/>
              <w:right w:val="dotted" w:sz="4" w:space="0" w:color="4F2D7F"/>
            </w:tcBorders>
            <w:shd w:val="clear" w:color="auto" w:fill="D9D9D9" w:themeFill="background1" w:themeFillShade="D9"/>
            <w:noWrap/>
          </w:tcPr>
          <w:p w14:paraId="13244972" w14:textId="77777777" w:rsidR="0062346E" w:rsidRPr="00E354FB" w:rsidRDefault="009A2954" w:rsidP="00A2400B">
            <w:pPr>
              <w:tabs>
                <w:tab w:val="decimal" w:pos="1644"/>
              </w:tabs>
              <w:rPr>
                <w:rFonts w:ascii="Arial" w:hAnsi="Arial"/>
                <w:b/>
                <w:sz w:val="24"/>
                <w:szCs w:val="24"/>
              </w:rPr>
            </w:pPr>
            <w:r w:rsidRPr="00E354FB">
              <w:rPr>
                <w:rFonts w:ascii="Arial" w:hAnsi="Arial"/>
                <w:b/>
                <w:sz w:val="24"/>
                <w:szCs w:val="24"/>
              </w:rPr>
              <w:t>41,603</w:t>
            </w:r>
          </w:p>
        </w:tc>
        <w:tc>
          <w:tcPr>
            <w:tcW w:w="1838" w:type="dxa"/>
            <w:tcBorders>
              <w:top w:val="single" w:sz="8" w:space="0" w:color="4F2D7F"/>
              <w:left w:val="dotted" w:sz="4" w:space="0" w:color="4F2D7F"/>
              <w:bottom w:val="double" w:sz="6" w:space="0" w:color="4F2D7F"/>
              <w:right w:val="single" w:sz="8" w:space="0" w:color="4F2D7F"/>
            </w:tcBorders>
            <w:noWrap/>
          </w:tcPr>
          <w:p w14:paraId="7222583A" w14:textId="77777777" w:rsidR="0062346E" w:rsidRPr="00E354FB" w:rsidRDefault="0062346E" w:rsidP="00A2400B">
            <w:pPr>
              <w:tabs>
                <w:tab w:val="decimal" w:pos="1650"/>
              </w:tabs>
              <w:rPr>
                <w:rFonts w:ascii="Arial" w:hAnsi="Arial"/>
                <w:b/>
                <w:sz w:val="24"/>
                <w:szCs w:val="24"/>
              </w:rPr>
            </w:pPr>
            <w:r w:rsidRPr="00E354FB">
              <w:rPr>
                <w:rFonts w:ascii="Arial" w:hAnsi="Arial"/>
                <w:b/>
                <w:sz w:val="24"/>
                <w:szCs w:val="24"/>
              </w:rPr>
              <w:t>34,163</w:t>
            </w:r>
          </w:p>
        </w:tc>
      </w:tr>
    </w:tbl>
    <w:p w14:paraId="49561DCD" w14:textId="77777777" w:rsidR="00A967A8" w:rsidRPr="00E354FB" w:rsidRDefault="005D403C" w:rsidP="004F4502">
      <w:pPr>
        <w:pStyle w:val="Heading2"/>
        <w:numPr>
          <w:ilvl w:val="0"/>
          <w:numId w:val="41"/>
        </w:numPr>
        <w:spacing w:after="120"/>
        <w:ind w:left="284" w:hanging="284"/>
        <w:jc w:val="left"/>
        <w:rPr>
          <w:rFonts w:ascii="Arial" w:hAnsi="Arial"/>
          <w:b/>
          <w:bCs/>
          <w:color w:val="auto"/>
          <w:sz w:val="24"/>
          <w:szCs w:val="24"/>
        </w:rPr>
      </w:pPr>
      <w:r w:rsidRPr="00E354FB">
        <w:rPr>
          <w:rFonts w:ascii="Arial" w:hAnsi="Arial"/>
          <w:b/>
          <w:bCs/>
          <w:color w:val="auto"/>
          <w:sz w:val="24"/>
          <w:szCs w:val="24"/>
        </w:rPr>
        <w:t xml:space="preserve"> </w:t>
      </w:r>
      <w:r w:rsidR="00A967A8" w:rsidRPr="00E354FB">
        <w:rPr>
          <w:rFonts w:ascii="Arial" w:hAnsi="Arial"/>
          <w:b/>
          <w:bCs/>
          <w:color w:val="auto"/>
          <w:sz w:val="24"/>
          <w:szCs w:val="24"/>
        </w:rPr>
        <w:t xml:space="preserve">  </w:t>
      </w:r>
      <w:bookmarkStart w:id="76" w:name="_Toc477157095"/>
      <w:r w:rsidR="00A967A8" w:rsidRPr="00E354FB">
        <w:rPr>
          <w:rFonts w:ascii="Arial" w:hAnsi="Arial"/>
          <w:b/>
          <w:bCs/>
          <w:color w:val="auto"/>
          <w:sz w:val="24"/>
          <w:szCs w:val="24"/>
        </w:rPr>
        <w:t>Employee remuneration</w:t>
      </w:r>
      <w:bookmarkEnd w:id="76"/>
    </w:p>
    <w:p w14:paraId="07C21D0A" w14:textId="77777777" w:rsidR="00A967A8" w:rsidRPr="00E354FB" w:rsidRDefault="00A967A8" w:rsidP="00A967A8">
      <w:pPr>
        <w:spacing w:after="120"/>
        <w:rPr>
          <w:rFonts w:ascii="Arial" w:hAnsi="Arial"/>
          <w:b/>
          <w:sz w:val="24"/>
          <w:szCs w:val="24"/>
        </w:rPr>
      </w:pPr>
      <w:r w:rsidRPr="00E354FB">
        <w:rPr>
          <w:rFonts w:ascii="Arial" w:hAnsi="Arial"/>
          <w:b/>
          <w:sz w:val="24"/>
          <w:szCs w:val="24"/>
        </w:rPr>
        <w:t>12.1 Employee benefits expense</w:t>
      </w:r>
    </w:p>
    <w:p w14:paraId="3CE0BAC3" w14:textId="77777777" w:rsidR="00A967A8" w:rsidRPr="00E354FB" w:rsidRDefault="00A967A8" w:rsidP="00A967A8">
      <w:pPr>
        <w:rPr>
          <w:rFonts w:ascii="Arial" w:hAnsi="Arial"/>
          <w:sz w:val="24"/>
          <w:szCs w:val="24"/>
        </w:rPr>
      </w:pPr>
      <w:r w:rsidRPr="00E354FB">
        <w:rPr>
          <w:rFonts w:ascii="Arial" w:hAnsi="Arial"/>
          <w:sz w:val="24"/>
          <w:szCs w:val="24"/>
        </w:rPr>
        <w:t>Expenses recognised for employee benefits are analysed below:</w:t>
      </w:r>
    </w:p>
    <w:p w14:paraId="1469922D" w14:textId="77777777" w:rsidR="00E354FB" w:rsidRPr="00E354FB" w:rsidRDefault="00E354FB" w:rsidP="00A967A8">
      <w:pPr>
        <w:rPr>
          <w:rFonts w:ascii="Arial" w:hAnsi="Arial"/>
          <w:sz w:val="24"/>
          <w:szCs w:val="24"/>
        </w:rPr>
      </w:pPr>
    </w:p>
    <w:tbl>
      <w:tblPr>
        <w:tblW w:w="9696" w:type="dxa"/>
        <w:tblLayout w:type="fixed"/>
        <w:tblCellMar>
          <w:top w:w="28" w:type="dxa"/>
          <w:left w:w="57" w:type="dxa"/>
          <w:bottom w:w="28" w:type="dxa"/>
          <w:right w:w="57" w:type="dxa"/>
        </w:tblCellMar>
        <w:tblLook w:val="04A0" w:firstRow="1" w:lastRow="0" w:firstColumn="1" w:lastColumn="0" w:noHBand="0" w:noVBand="1"/>
      </w:tblPr>
      <w:tblGrid>
        <w:gridCol w:w="5160"/>
        <w:gridCol w:w="851"/>
        <w:gridCol w:w="1842"/>
        <w:gridCol w:w="1843"/>
      </w:tblGrid>
      <w:tr w:rsidR="00A967A8" w:rsidRPr="00E354FB" w14:paraId="19B2A434" w14:textId="77777777" w:rsidTr="00A2400B">
        <w:trPr>
          <w:trHeight w:val="201"/>
        </w:trPr>
        <w:tc>
          <w:tcPr>
            <w:tcW w:w="5160" w:type="dxa"/>
            <w:tcBorders>
              <w:top w:val="single" w:sz="8" w:space="0" w:color="4F2D7F"/>
              <w:left w:val="single" w:sz="8" w:space="0" w:color="4F2D7F"/>
              <w:right w:val="dotted" w:sz="4" w:space="0" w:color="4F2D7F"/>
            </w:tcBorders>
            <w:noWrap/>
            <w:tcMar>
              <w:bottom w:w="0" w:type="dxa"/>
            </w:tcMar>
          </w:tcPr>
          <w:p w14:paraId="311978D4" w14:textId="77777777" w:rsidR="00A967A8" w:rsidRPr="00E354FB" w:rsidRDefault="00A967A8" w:rsidP="00FE4B15">
            <w:pPr>
              <w:rPr>
                <w:rFonts w:ascii="Arial" w:hAnsi="Arial"/>
                <w:sz w:val="24"/>
                <w:szCs w:val="24"/>
              </w:rPr>
            </w:pPr>
          </w:p>
        </w:tc>
        <w:tc>
          <w:tcPr>
            <w:tcW w:w="851" w:type="dxa"/>
            <w:tcBorders>
              <w:top w:val="single" w:sz="8" w:space="0" w:color="4F2D7F"/>
              <w:left w:val="dotted" w:sz="4" w:space="0" w:color="4F2D7F"/>
              <w:right w:val="dotted" w:sz="4" w:space="0" w:color="4F2D7F"/>
            </w:tcBorders>
            <w:shd w:val="clear" w:color="auto" w:fill="auto"/>
            <w:vAlign w:val="bottom"/>
          </w:tcPr>
          <w:p w14:paraId="393D247F" w14:textId="77777777" w:rsidR="00A967A8" w:rsidRPr="00E354FB" w:rsidRDefault="00A967A8" w:rsidP="00FE4B15">
            <w:pPr>
              <w:jc w:val="center"/>
              <w:rPr>
                <w:rFonts w:ascii="Arial" w:eastAsia="SimHei" w:hAnsi="Arial"/>
                <w:b/>
                <w:sz w:val="24"/>
                <w:szCs w:val="24"/>
              </w:rPr>
            </w:pPr>
            <w:r w:rsidRPr="00E354FB">
              <w:rPr>
                <w:rFonts w:ascii="Arial" w:eastAsia="SimHei" w:hAnsi="Arial"/>
                <w:b/>
                <w:sz w:val="24"/>
                <w:szCs w:val="24"/>
              </w:rPr>
              <w:t>Note</w:t>
            </w:r>
          </w:p>
        </w:tc>
        <w:tc>
          <w:tcPr>
            <w:tcW w:w="1842" w:type="dxa"/>
            <w:tcBorders>
              <w:top w:val="single" w:sz="8" w:space="0" w:color="4F2D7F"/>
              <w:left w:val="dotted" w:sz="4" w:space="0" w:color="4F2D7F"/>
              <w:right w:val="dotted" w:sz="4" w:space="0" w:color="4F2D7F"/>
            </w:tcBorders>
            <w:shd w:val="clear" w:color="auto" w:fill="D9D9D9" w:themeFill="background1" w:themeFillShade="D9"/>
            <w:noWrap/>
            <w:tcMar>
              <w:bottom w:w="0" w:type="dxa"/>
            </w:tcMar>
            <w:vAlign w:val="center"/>
          </w:tcPr>
          <w:p w14:paraId="79AE00E9" w14:textId="77777777" w:rsidR="00A967A8" w:rsidRPr="00E354FB" w:rsidRDefault="00A967A8" w:rsidP="00FE4B15">
            <w:pPr>
              <w:ind w:right="85"/>
              <w:jc w:val="right"/>
              <w:rPr>
                <w:rFonts w:ascii="Arial" w:hAnsi="Arial"/>
                <w:b/>
                <w:sz w:val="24"/>
                <w:szCs w:val="24"/>
              </w:rPr>
            </w:pPr>
            <w:r w:rsidRPr="00E354FB">
              <w:rPr>
                <w:rFonts w:ascii="Arial" w:hAnsi="Arial"/>
                <w:b/>
                <w:sz w:val="24"/>
                <w:szCs w:val="24"/>
              </w:rPr>
              <w:t>2016</w:t>
            </w:r>
          </w:p>
        </w:tc>
        <w:tc>
          <w:tcPr>
            <w:tcW w:w="1843" w:type="dxa"/>
            <w:tcBorders>
              <w:top w:val="single" w:sz="8" w:space="0" w:color="4F2D7F"/>
              <w:left w:val="dotted" w:sz="4" w:space="0" w:color="4F2D7F"/>
              <w:right w:val="single" w:sz="8" w:space="0" w:color="4F2D7F"/>
            </w:tcBorders>
            <w:noWrap/>
            <w:tcMar>
              <w:bottom w:w="0" w:type="dxa"/>
            </w:tcMar>
            <w:vAlign w:val="center"/>
          </w:tcPr>
          <w:p w14:paraId="2365F69D" w14:textId="77777777" w:rsidR="00A967A8" w:rsidRPr="00E354FB" w:rsidRDefault="00A967A8" w:rsidP="00FE4B15">
            <w:pPr>
              <w:ind w:right="85"/>
              <w:jc w:val="right"/>
              <w:rPr>
                <w:rFonts w:ascii="Arial" w:hAnsi="Arial"/>
                <w:b/>
                <w:sz w:val="24"/>
                <w:szCs w:val="24"/>
              </w:rPr>
            </w:pPr>
            <w:r w:rsidRPr="00E354FB">
              <w:rPr>
                <w:rFonts w:ascii="Arial" w:hAnsi="Arial"/>
                <w:b/>
                <w:sz w:val="24"/>
                <w:szCs w:val="24"/>
              </w:rPr>
              <w:t>2015</w:t>
            </w:r>
          </w:p>
        </w:tc>
      </w:tr>
      <w:tr w:rsidR="00A967A8" w:rsidRPr="00E354FB" w14:paraId="48548994" w14:textId="77777777" w:rsidTr="00A2400B">
        <w:trPr>
          <w:trHeight w:val="217"/>
        </w:trPr>
        <w:tc>
          <w:tcPr>
            <w:tcW w:w="5160" w:type="dxa"/>
            <w:tcBorders>
              <w:left w:val="single" w:sz="8" w:space="0" w:color="4F2D7F"/>
              <w:bottom w:val="single" w:sz="8" w:space="0" w:color="4F2D7F"/>
              <w:right w:val="dotted" w:sz="4" w:space="0" w:color="4F2D7F"/>
            </w:tcBorders>
            <w:noWrap/>
            <w:tcMar>
              <w:top w:w="0" w:type="dxa"/>
            </w:tcMar>
          </w:tcPr>
          <w:p w14:paraId="75521715" w14:textId="77777777" w:rsidR="00A967A8" w:rsidRPr="00E354FB" w:rsidRDefault="00A967A8" w:rsidP="00FE4B15">
            <w:pPr>
              <w:rPr>
                <w:rFonts w:ascii="Arial" w:hAnsi="Arial"/>
                <w:sz w:val="24"/>
                <w:szCs w:val="24"/>
              </w:rPr>
            </w:pPr>
          </w:p>
        </w:tc>
        <w:tc>
          <w:tcPr>
            <w:tcW w:w="851" w:type="dxa"/>
            <w:tcBorders>
              <w:left w:val="dotted" w:sz="4" w:space="0" w:color="4F2D7F"/>
              <w:bottom w:val="single" w:sz="8" w:space="0" w:color="4F2D7F"/>
              <w:right w:val="dotted" w:sz="4" w:space="0" w:color="4F2D7F"/>
            </w:tcBorders>
            <w:shd w:val="clear" w:color="auto" w:fill="auto"/>
            <w:vAlign w:val="center"/>
          </w:tcPr>
          <w:p w14:paraId="694C89AC" w14:textId="77777777" w:rsidR="00A967A8" w:rsidRPr="00E354FB" w:rsidRDefault="00A967A8" w:rsidP="00FE4B15">
            <w:pPr>
              <w:jc w:val="center"/>
              <w:rPr>
                <w:rFonts w:ascii="Arial" w:eastAsia="SimHei" w:hAnsi="Arial"/>
                <w:b/>
                <w:sz w:val="24"/>
                <w:szCs w:val="24"/>
              </w:rPr>
            </w:pPr>
          </w:p>
        </w:tc>
        <w:tc>
          <w:tcPr>
            <w:tcW w:w="1842" w:type="dxa"/>
            <w:tcBorders>
              <w:left w:val="dotted" w:sz="4" w:space="0" w:color="4F2D7F"/>
              <w:bottom w:val="single" w:sz="8" w:space="0" w:color="4F2D7F"/>
              <w:right w:val="dotted" w:sz="4" w:space="0" w:color="4F2D7F"/>
            </w:tcBorders>
            <w:shd w:val="clear" w:color="auto" w:fill="D9D9D9" w:themeFill="background1" w:themeFillShade="D9"/>
            <w:noWrap/>
            <w:tcMar>
              <w:top w:w="0" w:type="dxa"/>
            </w:tcMar>
          </w:tcPr>
          <w:p w14:paraId="384A6DDE" w14:textId="77777777" w:rsidR="00A967A8" w:rsidRPr="00E354FB" w:rsidRDefault="00A967A8" w:rsidP="00FE4B15">
            <w:pPr>
              <w:ind w:right="85"/>
              <w:jc w:val="right"/>
              <w:rPr>
                <w:rFonts w:ascii="Arial" w:hAnsi="Arial"/>
                <w:b/>
                <w:sz w:val="24"/>
                <w:szCs w:val="24"/>
              </w:rPr>
            </w:pPr>
            <w:r w:rsidRPr="00E354FB">
              <w:rPr>
                <w:rFonts w:ascii="Arial" w:hAnsi="Arial"/>
                <w:b/>
                <w:sz w:val="24"/>
                <w:szCs w:val="24"/>
              </w:rPr>
              <w:t>$</w:t>
            </w:r>
          </w:p>
        </w:tc>
        <w:tc>
          <w:tcPr>
            <w:tcW w:w="1843" w:type="dxa"/>
            <w:tcBorders>
              <w:left w:val="dotted" w:sz="4" w:space="0" w:color="4F2D7F"/>
              <w:bottom w:val="single" w:sz="8" w:space="0" w:color="4F2D7F"/>
              <w:right w:val="single" w:sz="8" w:space="0" w:color="4F2D7F"/>
            </w:tcBorders>
            <w:noWrap/>
            <w:tcMar>
              <w:top w:w="0" w:type="dxa"/>
            </w:tcMar>
          </w:tcPr>
          <w:p w14:paraId="1A65A415" w14:textId="77777777" w:rsidR="00A967A8" w:rsidRPr="00E354FB" w:rsidRDefault="00A967A8" w:rsidP="00FE4B15">
            <w:pPr>
              <w:ind w:right="85"/>
              <w:jc w:val="right"/>
              <w:rPr>
                <w:rFonts w:ascii="Arial" w:hAnsi="Arial"/>
                <w:b/>
                <w:sz w:val="24"/>
                <w:szCs w:val="24"/>
              </w:rPr>
            </w:pPr>
            <w:r w:rsidRPr="00E354FB">
              <w:rPr>
                <w:rFonts w:ascii="Arial" w:hAnsi="Arial"/>
                <w:b/>
                <w:sz w:val="24"/>
                <w:szCs w:val="24"/>
              </w:rPr>
              <w:t>$</w:t>
            </w:r>
          </w:p>
        </w:tc>
      </w:tr>
      <w:tr w:rsidR="00A967A8" w:rsidRPr="00E354FB" w14:paraId="3D108557" w14:textId="77777777" w:rsidTr="00A2400B">
        <w:trPr>
          <w:trHeight w:val="217"/>
        </w:trPr>
        <w:tc>
          <w:tcPr>
            <w:tcW w:w="5160" w:type="dxa"/>
            <w:tcBorders>
              <w:top w:val="single" w:sz="8" w:space="0" w:color="4F2D7F"/>
              <w:left w:val="single" w:sz="8" w:space="0" w:color="4F2D7F"/>
              <w:right w:val="dotted" w:sz="4" w:space="0" w:color="4F2D7F"/>
            </w:tcBorders>
          </w:tcPr>
          <w:p w14:paraId="6E2EC556" w14:textId="77777777" w:rsidR="00A967A8" w:rsidRPr="00E354FB" w:rsidRDefault="00A967A8" w:rsidP="00FE4B15">
            <w:pPr>
              <w:rPr>
                <w:rFonts w:ascii="Arial" w:hAnsi="Arial"/>
                <w:sz w:val="24"/>
                <w:szCs w:val="24"/>
              </w:rPr>
            </w:pPr>
            <w:r w:rsidRPr="00E354FB">
              <w:rPr>
                <w:rFonts w:ascii="Arial" w:hAnsi="Arial"/>
                <w:sz w:val="24"/>
                <w:szCs w:val="24"/>
              </w:rPr>
              <w:t>Wages, salaries</w:t>
            </w:r>
          </w:p>
        </w:tc>
        <w:tc>
          <w:tcPr>
            <w:tcW w:w="851" w:type="dxa"/>
            <w:tcBorders>
              <w:top w:val="single" w:sz="8" w:space="0" w:color="4F2D7F"/>
              <w:left w:val="dotted" w:sz="4" w:space="0" w:color="4F2D7F"/>
              <w:right w:val="dotted" w:sz="4" w:space="0" w:color="4F2D7F"/>
            </w:tcBorders>
            <w:shd w:val="clear" w:color="auto" w:fill="auto"/>
          </w:tcPr>
          <w:p w14:paraId="13555487" w14:textId="77777777" w:rsidR="00A967A8" w:rsidRPr="00E354FB" w:rsidRDefault="00A967A8" w:rsidP="00FE4B15">
            <w:pPr>
              <w:jc w:val="center"/>
              <w:rPr>
                <w:rFonts w:ascii="Arial" w:hAnsi="Arial"/>
                <w:sz w:val="24"/>
                <w:szCs w:val="24"/>
              </w:rPr>
            </w:pPr>
          </w:p>
        </w:tc>
        <w:tc>
          <w:tcPr>
            <w:tcW w:w="1842" w:type="dxa"/>
            <w:tcBorders>
              <w:top w:val="single" w:sz="8" w:space="0" w:color="4F2D7F"/>
              <w:left w:val="dotted" w:sz="4" w:space="0" w:color="4F2D7F"/>
              <w:right w:val="dotted" w:sz="4" w:space="0" w:color="4F2D7F"/>
            </w:tcBorders>
            <w:shd w:val="clear" w:color="auto" w:fill="D9D9D9" w:themeFill="background1" w:themeFillShade="D9"/>
          </w:tcPr>
          <w:p w14:paraId="4B988241" w14:textId="77777777" w:rsidR="00A967A8" w:rsidRPr="00E354FB" w:rsidRDefault="00543347" w:rsidP="00A2400B">
            <w:pPr>
              <w:tabs>
                <w:tab w:val="decimal" w:pos="1644"/>
              </w:tabs>
              <w:rPr>
                <w:rFonts w:ascii="Arial" w:hAnsi="Arial"/>
                <w:sz w:val="24"/>
                <w:szCs w:val="24"/>
              </w:rPr>
            </w:pPr>
            <w:r w:rsidRPr="00E354FB">
              <w:rPr>
                <w:rFonts w:ascii="Arial" w:hAnsi="Arial"/>
                <w:sz w:val="24"/>
                <w:szCs w:val="24"/>
              </w:rPr>
              <w:t>416,779</w:t>
            </w:r>
          </w:p>
        </w:tc>
        <w:tc>
          <w:tcPr>
            <w:tcW w:w="1843" w:type="dxa"/>
            <w:tcBorders>
              <w:top w:val="single" w:sz="8" w:space="0" w:color="4F2D7F"/>
              <w:left w:val="dotted" w:sz="4" w:space="0" w:color="4F2D7F"/>
              <w:right w:val="single" w:sz="8" w:space="0" w:color="4F2D7F"/>
            </w:tcBorders>
          </w:tcPr>
          <w:p w14:paraId="34C9CED5" w14:textId="77777777" w:rsidR="00A967A8" w:rsidRPr="00E354FB" w:rsidRDefault="00543347" w:rsidP="00A2400B">
            <w:pPr>
              <w:tabs>
                <w:tab w:val="decimal" w:pos="1645"/>
              </w:tabs>
              <w:rPr>
                <w:rFonts w:ascii="Arial" w:hAnsi="Arial"/>
                <w:sz w:val="24"/>
                <w:szCs w:val="24"/>
              </w:rPr>
            </w:pPr>
            <w:r w:rsidRPr="00E354FB">
              <w:rPr>
                <w:rFonts w:ascii="Arial" w:hAnsi="Arial"/>
                <w:sz w:val="24"/>
                <w:szCs w:val="24"/>
              </w:rPr>
              <w:t>488,307</w:t>
            </w:r>
          </w:p>
        </w:tc>
      </w:tr>
      <w:tr w:rsidR="00A967A8" w:rsidRPr="00E354FB" w14:paraId="3B24772B" w14:textId="77777777" w:rsidTr="00A2400B">
        <w:trPr>
          <w:trHeight w:val="186"/>
        </w:trPr>
        <w:tc>
          <w:tcPr>
            <w:tcW w:w="5160" w:type="dxa"/>
            <w:tcBorders>
              <w:left w:val="single" w:sz="8" w:space="0" w:color="4F2D7F"/>
              <w:right w:val="dotted" w:sz="4" w:space="0" w:color="4F2D7F"/>
            </w:tcBorders>
          </w:tcPr>
          <w:p w14:paraId="3DD82AC7" w14:textId="77777777" w:rsidR="00A967A8" w:rsidRPr="00E354FB" w:rsidRDefault="00A967A8" w:rsidP="00FE4B15">
            <w:pPr>
              <w:rPr>
                <w:rFonts w:ascii="Arial" w:hAnsi="Arial"/>
                <w:sz w:val="24"/>
                <w:szCs w:val="24"/>
              </w:rPr>
            </w:pPr>
            <w:r w:rsidRPr="00E354FB">
              <w:rPr>
                <w:rFonts w:ascii="Arial" w:hAnsi="Arial"/>
                <w:sz w:val="24"/>
                <w:szCs w:val="24"/>
              </w:rPr>
              <w:t>Workers compensation insurance</w:t>
            </w:r>
          </w:p>
        </w:tc>
        <w:tc>
          <w:tcPr>
            <w:tcW w:w="851" w:type="dxa"/>
            <w:tcBorders>
              <w:left w:val="dotted" w:sz="4" w:space="0" w:color="4F2D7F"/>
              <w:right w:val="dotted" w:sz="4" w:space="0" w:color="4F2D7F"/>
            </w:tcBorders>
            <w:shd w:val="clear" w:color="auto" w:fill="auto"/>
          </w:tcPr>
          <w:p w14:paraId="28EDFBC5" w14:textId="77777777" w:rsidR="00A967A8" w:rsidRPr="00E354FB" w:rsidRDefault="00A967A8" w:rsidP="00FE4B15">
            <w:pPr>
              <w:jc w:val="center"/>
              <w:rPr>
                <w:rFonts w:ascii="Arial" w:hAnsi="Arial"/>
                <w:sz w:val="24"/>
                <w:szCs w:val="24"/>
              </w:rPr>
            </w:pPr>
          </w:p>
        </w:tc>
        <w:tc>
          <w:tcPr>
            <w:tcW w:w="1842" w:type="dxa"/>
            <w:tcBorders>
              <w:left w:val="dotted" w:sz="4" w:space="0" w:color="4F2D7F"/>
              <w:right w:val="dotted" w:sz="4" w:space="0" w:color="4F2D7F"/>
            </w:tcBorders>
            <w:shd w:val="clear" w:color="auto" w:fill="D9D9D9" w:themeFill="background1" w:themeFillShade="D9"/>
          </w:tcPr>
          <w:p w14:paraId="4CE0887C" w14:textId="77777777" w:rsidR="00A967A8" w:rsidRPr="00E354FB" w:rsidRDefault="000734EA" w:rsidP="00A2400B">
            <w:pPr>
              <w:tabs>
                <w:tab w:val="decimal" w:pos="1644"/>
              </w:tabs>
              <w:rPr>
                <w:rFonts w:ascii="Arial" w:hAnsi="Arial"/>
                <w:sz w:val="24"/>
                <w:szCs w:val="24"/>
              </w:rPr>
            </w:pPr>
            <w:r w:rsidRPr="00E354FB">
              <w:rPr>
                <w:rFonts w:ascii="Arial" w:hAnsi="Arial"/>
                <w:sz w:val="24"/>
                <w:szCs w:val="24"/>
              </w:rPr>
              <w:t>(2,155)</w:t>
            </w:r>
          </w:p>
        </w:tc>
        <w:tc>
          <w:tcPr>
            <w:tcW w:w="1843" w:type="dxa"/>
            <w:tcBorders>
              <w:left w:val="dotted" w:sz="4" w:space="0" w:color="4F2D7F"/>
              <w:right w:val="single" w:sz="8" w:space="0" w:color="4F2D7F"/>
            </w:tcBorders>
          </w:tcPr>
          <w:p w14:paraId="5CE0E7AB" w14:textId="77777777" w:rsidR="00A967A8" w:rsidRPr="00E354FB" w:rsidRDefault="000734EA" w:rsidP="00A2400B">
            <w:pPr>
              <w:tabs>
                <w:tab w:val="decimal" w:pos="1645"/>
              </w:tabs>
              <w:rPr>
                <w:rFonts w:ascii="Arial" w:hAnsi="Arial"/>
                <w:sz w:val="24"/>
                <w:szCs w:val="24"/>
              </w:rPr>
            </w:pPr>
            <w:r w:rsidRPr="00E354FB">
              <w:rPr>
                <w:rFonts w:ascii="Arial" w:hAnsi="Arial"/>
                <w:sz w:val="24"/>
                <w:szCs w:val="24"/>
              </w:rPr>
              <w:t>10,807</w:t>
            </w:r>
          </w:p>
        </w:tc>
      </w:tr>
      <w:tr w:rsidR="00A967A8" w:rsidRPr="00E354FB" w14:paraId="283522F8" w14:textId="77777777" w:rsidTr="00A2400B">
        <w:trPr>
          <w:trHeight w:val="201"/>
        </w:trPr>
        <w:tc>
          <w:tcPr>
            <w:tcW w:w="5160" w:type="dxa"/>
            <w:tcBorders>
              <w:left w:val="single" w:sz="8" w:space="0" w:color="4F2D7F"/>
              <w:right w:val="dotted" w:sz="4" w:space="0" w:color="4F2D7F"/>
            </w:tcBorders>
          </w:tcPr>
          <w:p w14:paraId="00FC839E" w14:textId="77777777" w:rsidR="00A967A8" w:rsidRPr="00E354FB" w:rsidRDefault="00A967A8" w:rsidP="00FE4B15">
            <w:pPr>
              <w:rPr>
                <w:rFonts w:ascii="Arial" w:hAnsi="Arial"/>
                <w:sz w:val="24"/>
                <w:szCs w:val="24"/>
              </w:rPr>
            </w:pPr>
            <w:r w:rsidRPr="00E354FB">
              <w:rPr>
                <w:rFonts w:ascii="Arial" w:hAnsi="Arial"/>
                <w:sz w:val="24"/>
                <w:szCs w:val="24"/>
              </w:rPr>
              <w:t>Superannuation – defined contribution plans</w:t>
            </w:r>
          </w:p>
        </w:tc>
        <w:tc>
          <w:tcPr>
            <w:tcW w:w="851" w:type="dxa"/>
            <w:tcBorders>
              <w:left w:val="dotted" w:sz="4" w:space="0" w:color="4F2D7F"/>
              <w:right w:val="dotted" w:sz="4" w:space="0" w:color="4F2D7F"/>
            </w:tcBorders>
            <w:shd w:val="clear" w:color="auto" w:fill="auto"/>
          </w:tcPr>
          <w:p w14:paraId="7251F373" w14:textId="77777777" w:rsidR="00A967A8" w:rsidRPr="00E354FB" w:rsidRDefault="00A967A8" w:rsidP="00FE4B15">
            <w:pPr>
              <w:jc w:val="center"/>
              <w:rPr>
                <w:rFonts w:ascii="Arial" w:hAnsi="Arial"/>
                <w:sz w:val="24"/>
                <w:szCs w:val="24"/>
              </w:rPr>
            </w:pPr>
          </w:p>
        </w:tc>
        <w:tc>
          <w:tcPr>
            <w:tcW w:w="1842" w:type="dxa"/>
            <w:tcBorders>
              <w:left w:val="dotted" w:sz="4" w:space="0" w:color="4F2D7F"/>
              <w:right w:val="dotted" w:sz="4" w:space="0" w:color="4F2D7F"/>
            </w:tcBorders>
            <w:shd w:val="clear" w:color="auto" w:fill="D9D9D9" w:themeFill="background1" w:themeFillShade="D9"/>
          </w:tcPr>
          <w:p w14:paraId="4CF585AE" w14:textId="77777777" w:rsidR="00A967A8" w:rsidRPr="00E354FB" w:rsidRDefault="000734EA" w:rsidP="00A2400B">
            <w:pPr>
              <w:tabs>
                <w:tab w:val="decimal" w:pos="1644"/>
              </w:tabs>
              <w:rPr>
                <w:rFonts w:ascii="Arial" w:hAnsi="Arial"/>
                <w:sz w:val="24"/>
                <w:szCs w:val="24"/>
              </w:rPr>
            </w:pPr>
            <w:r w:rsidRPr="00E354FB">
              <w:rPr>
                <w:rFonts w:ascii="Arial" w:hAnsi="Arial"/>
                <w:sz w:val="24"/>
                <w:szCs w:val="24"/>
              </w:rPr>
              <w:t>36,612</w:t>
            </w:r>
          </w:p>
        </w:tc>
        <w:tc>
          <w:tcPr>
            <w:tcW w:w="1843" w:type="dxa"/>
            <w:tcBorders>
              <w:left w:val="dotted" w:sz="4" w:space="0" w:color="4F2D7F"/>
              <w:right w:val="single" w:sz="8" w:space="0" w:color="4F2D7F"/>
            </w:tcBorders>
          </w:tcPr>
          <w:p w14:paraId="02162FD1" w14:textId="77777777" w:rsidR="00A967A8" w:rsidRPr="00E354FB" w:rsidRDefault="000734EA" w:rsidP="00A2400B">
            <w:pPr>
              <w:tabs>
                <w:tab w:val="decimal" w:pos="1645"/>
              </w:tabs>
              <w:rPr>
                <w:rFonts w:ascii="Arial" w:hAnsi="Arial"/>
                <w:sz w:val="24"/>
                <w:szCs w:val="24"/>
              </w:rPr>
            </w:pPr>
            <w:r w:rsidRPr="00E354FB">
              <w:rPr>
                <w:rFonts w:ascii="Arial" w:hAnsi="Arial"/>
                <w:sz w:val="24"/>
                <w:szCs w:val="24"/>
              </w:rPr>
              <w:t>42,728</w:t>
            </w:r>
          </w:p>
        </w:tc>
      </w:tr>
      <w:tr w:rsidR="00A967A8" w:rsidRPr="00E354FB" w14:paraId="2648386B" w14:textId="77777777" w:rsidTr="00A2400B">
        <w:trPr>
          <w:trHeight w:val="201"/>
        </w:trPr>
        <w:tc>
          <w:tcPr>
            <w:tcW w:w="5160" w:type="dxa"/>
            <w:tcBorders>
              <w:left w:val="single" w:sz="8" w:space="0" w:color="4F2D7F"/>
              <w:bottom w:val="single" w:sz="4" w:space="0" w:color="4F2D7F"/>
              <w:right w:val="dotted" w:sz="4" w:space="0" w:color="4F2D7F"/>
            </w:tcBorders>
          </w:tcPr>
          <w:p w14:paraId="198B46DC" w14:textId="77777777" w:rsidR="00A967A8" w:rsidRPr="00E354FB" w:rsidRDefault="00A967A8" w:rsidP="00FE4B15">
            <w:pPr>
              <w:rPr>
                <w:rFonts w:ascii="Arial" w:hAnsi="Arial"/>
                <w:sz w:val="24"/>
                <w:szCs w:val="24"/>
              </w:rPr>
            </w:pPr>
            <w:r w:rsidRPr="00E354FB">
              <w:rPr>
                <w:rFonts w:ascii="Arial" w:hAnsi="Arial"/>
                <w:sz w:val="24"/>
                <w:szCs w:val="24"/>
              </w:rPr>
              <w:t>Employee benefit</w:t>
            </w:r>
            <w:r w:rsidR="00A20813">
              <w:rPr>
                <w:rFonts w:ascii="Arial" w:hAnsi="Arial"/>
                <w:sz w:val="24"/>
                <w:szCs w:val="24"/>
              </w:rPr>
              <w:t>s</w:t>
            </w:r>
            <w:r w:rsidRPr="00E354FB">
              <w:rPr>
                <w:rFonts w:ascii="Arial" w:hAnsi="Arial"/>
                <w:sz w:val="24"/>
                <w:szCs w:val="24"/>
              </w:rPr>
              <w:t xml:space="preserve"> provisions</w:t>
            </w:r>
          </w:p>
        </w:tc>
        <w:tc>
          <w:tcPr>
            <w:tcW w:w="851" w:type="dxa"/>
            <w:tcBorders>
              <w:left w:val="dotted" w:sz="4" w:space="0" w:color="4F2D7F"/>
              <w:bottom w:val="single" w:sz="4" w:space="0" w:color="4F2D7F"/>
              <w:right w:val="dotted" w:sz="4" w:space="0" w:color="4F2D7F"/>
            </w:tcBorders>
            <w:shd w:val="clear" w:color="auto" w:fill="auto"/>
          </w:tcPr>
          <w:p w14:paraId="0F2A2A56" w14:textId="77777777" w:rsidR="00A967A8" w:rsidRPr="00E354FB" w:rsidRDefault="00A967A8" w:rsidP="00FE4B15">
            <w:pPr>
              <w:jc w:val="center"/>
              <w:rPr>
                <w:rFonts w:ascii="Arial" w:hAnsi="Arial"/>
                <w:sz w:val="24"/>
                <w:szCs w:val="24"/>
              </w:rPr>
            </w:pPr>
          </w:p>
        </w:tc>
        <w:tc>
          <w:tcPr>
            <w:tcW w:w="1842" w:type="dxa"/>
            <w:tcBorders>
              <w:left w:val="dotted" w:sz="4" w:space="0" w:color="4F2D7F"/>
              <w:bottom w:val="single" w:sz="4" w:space="0" w:color="4F2D7F"/>
              <w:right w:val="dotted" w:sz="4" w:space="0" w:color="4F2D7F"/>
            </w:tcBorders>
            <w:shd w:val="clear" w:color="auto" w:fill="D9D9D9" w:themeFill="background1" w:themeFillShade="D9"/>
          </w:tcPr>
          <w:p w14:paraId="5FA6D27F" w14:textId="77777777" w:rsidR="00A967A8" w:rsidRPr="00E354FB" w:rsidRDefault="00543347" w:rsidP="00A2400B">
            <w:pPr>
              <w:tabs>
                <w:tab w:val="decimal" w:pos="1644"/>
              </w:tabs>
              <w:rPr>
                <w:rFonts w:ascii="Arial" w:hAnsi="Arial"/>
                <w:sz w:val="24"/>
                <w:szCs w:val="24"/>
              </w:rPr>
            </w:pPr>
            <w:r w:rsidRPr="00E354FB">
              <w:rPr>
                <w:rFonts w:ascii="Arial" w:hAnsi="Arial"/>
                <w:sz w:val="24"/>
                <w:szCs w:val="24"/>
              </w:rPr>
              <w:t>(1,189)</w:t>
            </w:r>
          </w:p>
        </w:tc>
        <w:tc>
          <w:tcPr>
            <w:tcW w:w="1843" w:type="dxa"/>
            <w:tcBorders>
              <w:left w:val="dotted" w:sz="4" w:space="0" w:color="4F2D7F"/>
              <w:bottom w:val="single" w:sz="8" w:space="0" w:color="4F2D7F"/>
              <w:right w:val="single" w:sz="8" w:space="0" w:color="4F2D7F"/>
            </w:tcBorders>
          </w:tcPr>
          <w:p w14:paraId="1DE64741" w14:textId="77777777" w:rsidR="00A967A8" w:rsidRPr="00E354FB" w:rsidRDefault="00543347" w:rsidP="00A2400B">
            <w:pPr>
              <w:tabs>
                <w:tab w:val="decimal" w:pos="1645"/>
              </w:tabs>
              <w:rPr>
                <w:rFonts w:ascii="Arial" w:hAnsi="Arial"/>
                <w:sz w:val="24"/>
                <w:szCs w:val="24"/>
              </w:rPr>
            </w:pPr>
            <w:r w:rsidRPr="00E354FB">
              <w:rPr>
                <w:rFonts w:ascii="Arial" w:hAnsi="Arial"/>
                <w:sz w:val="24"/>
                <w:szCs w:val="24"/>
              </w:rPr>
              <w:t>(7,846)</w:t>
            </w:r>
          </w:p>
        </w:tc>
      </w:tr>
      <w:tr w:rsidR="00A967A8" w:rsidRPr="00E354FB" w14:paraId="2D6BAC09" w14:textId="77777777" w:rsidTr="00A2400B">
        <w:trPr>
          <w:trHeight w:val="217"/>
        </w:trPr>
        <w:tc>
          <w:tcPr>
            <w:tcW w:w="5160" w:type="dxa"/>
            <w:tcBorders>
              <w:top w:val="single" w:sz="4" w:space="0" w:color="4F2D7F"/>
              <w:left w:val="single" w:sz="8" w:space="0" w:color="4F2D7F"/>
              <w:bottom w:val="double" w:sz="6" w:space="0" w:color="4F2D7F"/>
              <w:right w:val="dotted" w:sz="4" w:space="0" w:color="4F2D7F"/>
            </w:tcBorders>
          </w:tcPr>
          <w:p w14:paraId="3BA9365D" w14:textId="77777777" w:rsidR="00A967A8" w:rsidRPr="00E354FB" w:rsidRDefault="00A967A8" w:rsidP="00FE4B15">
            <w:pPr>
              <w:rPr>
                <w:rFonts w:ascii="Arial" w:hAnsi="Arial"/>
                <w:b/>
                <w:sz w:val="24"/>
                <w:szCs w:val="24"/>
              </w:rPr>
            </w:pPr>
            <w:r w:rsidRPr="00E354FB">
              <w:rPr>
                <w:rFonts w:ascii="Arial" w:hAnsi="Arial"/>
                <w:b/>
                <w:sz w:val="24"/>
                <w:szCs w:val="24"/>
              </w:rPr>
              <w:t>Employee benefits expense</w:t>
            </w:r>
          </w:p>
        </w:tc>
        <w:tc>
          <w:tcPr>
            <w:tcW w:w="851" w:type="dxa"/>
            <w:tcBorders>
              <w:top w:val="single" w:sz="4" w:space="0" w:color="4F2D7F"/>
              <w:left w:val="dotted" w:sz="4" w:space="0" w:color="4F2D7F"/>
              <w:bottom w:val="double" w:sz="6" w:space="0" w:color="4F2D7F"/>
              <w:right w:val="dotted" w:sz="4" w:space="0" w:color="4F2D7F"/>
            </w:tcBorders>
            <w:shd w:val="clear" w:color="auto" w:fill="auto"/>
          </w:tcPr>
          <w:p w14:paraId="6597714A" w14:textId="77777777" w:rsidR="00A967A8" w:rsidRPr="00E354FB" w:rsidRDefault="00A967A8" w:rsidP="00FE4B15">
            <w:pPr>
              <w:jc w:val="center"/>
              <w:rPr>
                <w:rFonts w:ascii="Arial" w:hAnsi="Arial"/>
                <w:b/>
                <w:sz w:val="24"/>
                <w:szCs w:val="24"/>
              </w:rPr>
            </w:pPr>
          </w:p>
        </w:tc>
        <w:tc>
          <w:tcPr>
            <w:tcW w:w="1842" w:type="dxa"/>
            <w:tcBorders>
              <w:top w:val="single" w:sz="4" w:space="0" w:color="4F2D7F"/>
              <w:left w:val="dotted" w:sz="4" w:space="0" w:color="4F2D7F"/>
              <w:bottom w:val="double" w:sz="6" w:space="0" w:color="4F2D7F"/>
              <w:right w:val="dotted" w:sz="4" w:space="0" w:color="4F2D7F"/>
            </w:tcBorders>
            <w:shd w:val="clear" w:color="auto" w:fill="D9D9D9" w:themeFill="background1" w:themeFillShade="D9"/>
          </w:tcPr>
          <w:p w14:paraId="7DE2061C" w14:textId="77777777" w:rsidR="00A967A8" w:rsidRPr="00E354FB" w:rsidRDefault="000734EA" w:rsidP="00A2400B">
            <w:pPr>
              <w:tabs>
                <w:tab w:val="decimal" w:pos="1644"/>
              </w:tabs>
              <w:rPr>
                <w:rFonts w:ascii="Arial" w:hAnsi="Arial"/>
                <w:b/>
                <w:sz w:val="24"/>
                <w:szCs w:val="24"/>
              </w:rPr>
            </w:pPr>
            <w:r w:rsidRPr="00E354FB">
              <w:rPr>
                <w:rFonts w:ascii="Arial" w:hAnsi="Arial"/>
                <w:b/>
                <w:sz w:val="24"/>
                <w:szCs w:val="24"/>
              </w:rPr>
              <w:t>450,047</w:t>
            </w:r>
          </w:p>
        </w:tc>
        <w:tc>
          <w:tcPr>
            <w:tcW w:w="1843" w:type="dxa"/>
            <w:tcBorders>
              <w:top w:val="single" w:sz="8" w:space="0" w:color="4F2D7F"/>
              <w:left w:val="dotted" w:sz="4" w:space="0" w:color="4F2D7F"/>
              <w:bottom w:val="double" w:sz="6" w:space="0" w:color="4F2D7F"/>
              <w:right w:val="single" w:sz="8" w:space="0" w:color="4F2D7F"/>
            </w:tcBorders>
          </w:tcPr>
          <w:p w14:paraId="63116564" w14:textId="77777777" w:rsidR="00A967A8" w:rsidRPr="00E354FB" w:rsidRDefault="000734EA" w:rsidP="00A2400B">
            <w:pPr>
              <w:tabs>
                <w:tab w:val="decimal" w:pos="1645"/>
              </w:tabs>
              <w:rPr>
                <w:rFonts w:ascii="Arial" w:hAnsi="Arial"/>
                <w:b/>
                <w:sz w:val="24"/>
                <w:szCs w:val="24"/>
              </w:rPr>
            </w:pPr>
            <w:r w:rsidRPr="00E354FB">
              <w:rPr>
                <w:rFonts w:ascii="Arial" w:hAnsi="Arial"/>
                <w:b/>
                <w:sz w:val="24"/>
                <w:szCs w:val="24"/>
              </w:rPr>
              <w:t>533,996</w:t>
            </w:r>
          </w:p>
        </w:tc>
      </w:tr>
    </w:tbl>
    <w:p w14:paraId="16B38EAB" w14:textId="77777777" w:rsidR="00E354FB" w:rsidRDefault="00E354FB" w:rsidP="00712776">
      <w:pPr>
        <w:spacing w:after="120"/>
        <w:rPr>
          <w:rFonts w:ascii="Arial" w:hAnsi="Arial"/>
          <w:b/>
          <w:sz w:val="24"/>
          <w:szCs w:val="24"/>
        </w:rPr>
      </w:pPr>
    </w:p>
    <w:p w14:paraId="0174EED9" w14:textId="77777777" w:rsidR="00B31457" w:rsidRPr="00E354FB" w:rsidRDefault="00712776" w:rsidP="00712776">
      <w:pPr>
        <w:spacing w:after="120"/>
        <w:rPr>
          <w:rFonts w:ascii="Arial" w:hAnsi="Arial"/>
          <w:b/>
          <w:sz w:val="24"/>
          <w:szCs w:val="24"/>
        </w:rPr>
      </w:pPr>
      <w:r w:rsidRPr="00E354FB">
        <w:rPr>
          <w:rFonts w:ascii="Arial" w:hAnsi="Arial"/>
          <w:b/>
          <w:sz w:val="24"/>
          <w:szCs w:val="24"/>
        </w:rPr>
        <w:t>1</w:t>
      </w:r>
      <w:r w:rsidR="006F0052" w:rsidRPr="00E354FB">
        <w:rPr>
          <w:rFonts w:ascii="Arial" w:hAnsi="Arial"/>
          <w:b/>
          <w:sz w:val="24"/>
          <w:szCs w:val="24"/>
        </w:rPr>
        <w:t>2</w:t>
      </w:r>
      <w:r w:rsidR="008C7017" w:rsidRPr="00E354FB">
        <w:rPr>
          <w:rFonts w:ascii="Arial" w:hAnsi="Arial"/>
          <w:b/>
          <w:sz w:val="24"/>
          <w:szCs w:val="24"/>
        </w:rPr>
        <w:t>.</w:t>
      </w:r>
      <w:r w:rsidRPr="00E354FB">
        <w:rPr>
          <w:rFonts w:ascii="Arial" w:hAnsi="Arial"/>
          <w:b/>
          <w:sz w:val="24"/>
          <w:szCs w:val="24"/>
        </w:rPr>
        <w:t xml:space="preserve">2 </w:t>
      </w:r>
      <w:r w:rsidR="00B31457" w:rsidRPr="00E354FB">
        <w:rPr>
          <w:rFonts w:ascii="Arial" w:hAnsi="Arial"/>
          <w:b/>
          <w:sz w:val="24"/>
          <w:szCs w:val="24"/>
        </w:rPr>
        <w:t>Employee benefits</w:t>
      </w:r>
    </w:p>
    <w:p w14:paraId="7DFB9B33" w14:textId="77777777" w:rsidR="00CF793D" w:rsidRPr="00E354FB" w:rsidRDefault="00B31457" w:rsidP="00543824">
      <w:pPr>
        <w:rPr>
          <w:rFonts w:ascii="Arial" w:hAnsi="Arial"/>
          <w:sz w:val="24"/>
          <w:szCs w:val="24"/>
        </w:rPr>
      </w:pPr>
      <w:r w:rsidRPr="00E354FB">
        <w:rPr>
          <w:rFonts w:ascii="Arial" w:hAnsi="Arial"/>
          <w:sz w:val="24"/>
          <w:szCs w:val="24"/>
        </w:rPr>
        <w:t>The liabilities recognised for employee benefits consist of the following amounts:</w:t>
      </w:r>
    </w:p>
    <w:p w14:paraId="387DDF5A" w14:textId="77777777" w:rsidR="009369A5" w:rsidRPr="00437CEF" w:rsidRDefault="009369A5" w:rsidP="00543824">
      <w:pPr>
        <w:rPr>
          <w:rFonts w:ascii="Arial" w:hAnsi="Arial"/>
        </w:rPr>
      </w:pPr>
    </w:p>
    <w:tbl>
      <w:tblPr>
        <w:tblW w:w="9696" w:type="dxa"/>
        <w:tblLayout w:type="fixed"/>
        <w:tblCellMar>
          <w:top w:w="28" w:type="dxa"/>
          <w:left w:w="57" w:type="dxa"/>
          <w:bottom w:w="28" w:type="dxa"/>
          <w:right w:w="57" w:type="dxa"/>
        </w:tblCellMar>
        <w:tblLook w:val="04A0" w:firstRow="1" w:lastRow="0" w:firstColumn="1" w:lastColumn="0" w:noHBand="0" w:noVBand="1"/>
      </w:tblPr>
      <w:tblGrid>
        <w:gridCol w:w="5160"/>
        <w:gridCol w:w="851"/>
        <w:gridCol w:w="1842"/>
        <w:gridCol w:w="1843"/>
      </w:tblGrid>
      <w:tr w:rsidR="00F4736E" w:rsidRPr="00437CEF" w14:paraId="63C93CC4" w14:textId="77777777" w:rsidTr="00A2400B">
        <w:trPr>
          <w:trHeight w:val="214"/>
        </w:trPr>
        <w:tc>
          <w:tcPr>
            <w:tcW w:w="5160" w:type="dxa"/>
            <w:tcBorders>
              <w:top w:val="single" w:sz="8" w:space="0" w:color="4F2D7F"/>
              <w:left w:val="single" w:sz="8" w:space="0" w:color="4F2D7F"/>
              <w:right w:val="dotted" w:sz="4" w:space="0" w:color="4F2D7F"/>
            </w:tcBorders>
            <w:noWrap/>
            <w:tcMar>
              <w:bottom w:w="0" w:type="dxa"/>
            </w:tcMar>
          </w:tcPr>
          <w:p w14:paraId="4FEE4D65" w14:textId="77777777" w:rsidR="00F4736E" w:rsidRPr="006B1297" w:rsidRDefault="00F4736E" w:rsidP="00543824">
            <w:pPr>
              <w:rPr>
                <w:rFonts w:ascii="Arial" w:hAnsi="Arial"/>
                <w:sz w:val="24"/>
                <w:szCs w:val="24"/>
              </w:rPr>
            </w:pPr>
          </w:p>
        </w:tc>
        <w:tc>
          <w:tcPr>
            <w:tcW w:w="851" w:type="dxa"/>
            <w:tcBorders>
              <w:top w:val="single" w:sz="8" w:space="0" w:color="4F2D7F"/>
              <w:left w:val="dotted" w:sz="4" w:space="0" w:color="4F2D7F"/>
              <w:right w:val="dotted" w:sz="4" w:space="0" w:color="4F2D7F"/>
            </w:tcBorders>
            <w:shd w:val="clear" w:color="auto" w:fill="auto"/>
            <w:vAlign w:val="bottom"/>
          </w:tcPr>
          <w:p w14:paraId="041C0365" w14:textId="77777777" w:rsidR="00F4736E" w:rsidRPr="006B1297" w:rsidRDefault="00F4736E" w:rsidP="005E20B6">
            <w:pPr>
              <w:jc w:val="center"/>
              <w:rPr>
                <w:rFonts w:ascii="Arial" w:eastAsia="SimHei" w:hAnsi="Arial"/>
                <w:b/>
                <w:sz w:val="24"/>
                <w:szCs w:val="24"/>
              </w:rPr>
            </w:pPr>
            <w:r w:rsidRPr="006B1297">
              <w:rPr>
                <w:rFonts w:ascii="Arial" w:eastAsia="SimHei" w:hAnsi="Arial"/>
                <w:b/>
                <w:sz w:val="24"/>
                <w:szCs w:val="24"/>
              </w:rPr>
              <w:t>Note</w:t>
            </w:r>
          </w:p>
        </w:tc>
        <w:tc>
          <w:tcPr>
            <w:tcW w:w="1842" w:type="dxa"/>
            <w:tcBorders>
              <w:top w:val="single" w:sz="8" w:space="0" w:color="4F2D7F"/>
              <w:left w:val="dotted" w:sz="4" w:space="0" w:color="4F2D7F"/>
              <w:right w:val="dotted" w:sz="4" w:space="0" w:color="4F2D7F"/>
            </w:tcBorders>
            <w:shd w:val="clear" w:color="auto" w:fill="D9D9D9" w:themeFill="background1" w:themeFillShade="D9"/>
            <w:noWrap/>
            <w:tcMar>
              <w:bottom w:w="0" w:type="dxa"/>
            </w:tcMar>
            <w:vAlign w:val="center"/>
          </w:tcPr>
          <w:p w14:paraId="41BAFC27" w14:textId="77777777" w:rsidR="00F4736E" w:rsidRPr="006B1297" w:rsidRDefault="000D68E5" w:rsidP="00931323">
            <w:pPr>
              <w:ind w:right="85"/>
              <w:jc w:val="right"/>
              <w:rPr>
                <w:rFonts w:ascii="Arial" w:hAnsi="Arial"/>
                <w:b/>
                <w:sz w:val="24"/>
                <w:szCs w:val="24"/>
              </w:rPr>
            </w:pPr>
            <w:r w:rsidRPr="006B1297">
              <w:rPr>
                <w:rFonts w:ascii="Arial" w:hAnsi="Arial"/>
                <w:b/>
                <w:sz w:val="24"/>
                <w:szCs w:val="24"/>
              </w:rPr>
              <w:t>2016</w:t>
            </w:r>
          </w:p>
        </w:tc>
        <w:tc>
          <w:tcPr>
            <w:tcW w:w="1843" w:type="dxa"/>
            <w:tcBorders>
              <w:top w:val="single" w:sz="8" w:space="0" w:color="4F2D7F"/>
              <w:left w:val="dotted" w:sz="4" w:space="0" w:color="4F2D7F"/>
              <w:right w:val="single" w:sz="8" w:space="0" w:color="4F2D7F"/>
            </w:tcBorders>
            <w:noWrap/>
            <w:tcMar>
              <w:bottom w:w="0" w:type="dxa"/>
            </w:tcMar>
            <w:vAlign w:val="center"/>
          </w:tcPr>
          <w:p w14:paraId="3D68426E" w14:textId="77777777" w:rsidR="00F4736E" w:rsidRPr="006B1297" w:rsidRDefault="000D68E5" w:rsidP="00931323">
            <w:pPr>
              <w:ind w:right="85"/>
              <w:jc w:val="right"/>
              <w:rPr>
                <w:rFonts w:ascii="Arial" w:hAnsi="Arial"/>
                <w:b/>
                <w:sz w:val="24"/>
                <w:szCs w:val="24"/>
              </w:rPr>
            </w:pPr>
            <w:r w:rsidRPr="006B1297">
              <w:rPr>
                <w:rFonts w:ascii="Arial" w:hAnsi="Arial"/>
                <w:b/>
                <w:sz w:val="24"/>
                <w:szCs w:val="24"/>
              </w:rPr>
              <w:t>2015</w:t>
            </w:r>
          </w:p>
        </w:tc>
      </w:tr>
      <w:tr w:rsidR="00F4736E" w:rsidRPr="00437CEF" w14:paraId="0A3ABF4C" w14:textId="77777777" w:rsidTr="00A2400B">
        <w:trPr>
          <w:trHeight w:val="199"/>
        </w:trPr>
        <w:tc>
          <w:tcPr>
            <w:tcW w:w="5160" w:type="dxa"/>
            <w:tcBorders>
              <w:left w:val="single" w:sz="8" w:space="0" w:color="4F2D7F"/>
              <w:bottom w:val="single" w:sz="8" w:space="0" w:color="4F2D7F"/>
              <w:right w:val="dotted" w:sz="4" w:space="0" w:color="4F2D7F"/>
            </w:tcBorders>
            <w:noWrap/>
            <w:tcMar>
              <w:top w:w="0" w:type="dxa"/>
            </w:tcMar>
          </w:tcPr>
          <w:p w14:paraId="3A2D1DFE" w14:textId="77777777" w:rsidR="00F4736E" w:rsidRPr="006B1297" w:rsidRDefault="00F4736E" w:rsidP="00543824">
            <w:pPr>
              <w:rPr>
                <w:rFonts w:ascii="Arial" w:hAnsi="Arial"/>
                <w:sz w:val="24"/>
                <w:szCs w:val="24"/>
              </w:rPr>
            </w:pPr>
          </w:p>
        </w:tc>
        <w:tc>
          <w:tcPr>
            <w:tcW w:w="851" w:type="dxa"/>
            <w:tcBorders>
              <w:left w:val="dotted" w:sz="4" w:space="0" w:color="4F2D7F"/>
              <w:bottom w:val="single" w:sz="8" w:space="0" w:color="4F2D7F"/>
              <w:right w:val="dotted" w:sz="4" w:space="0" w:color="4F2D7F"/>
            </w:tcBorders>
            <w:shd w:val="clear" w:color="auto" w:fill="auto"/>
            <w:vAlign w:val="center"/>
          </w:tcPr>
          <w:p w14:paraId="6FE47D9A" w14:textId="77777777" w:rsidR="00F4736E" w:rsidRPr="006B1297" w:rsidRDefault="00F4736E" w:rsidP="005E20B6">
            <w:pPr>
              <w:jc w:val="center"/>
              <w:rPr>
                <w:rFonts w:ascii="Arial" w:eastAsia="SimHei" w:hAnsi="Arial"/>
                <w:b/>
                <w:sz w:val="24"/>
                <w:szCs w:val="24"/>
              </w:rPr>
            </w:pPr>
          </w:p>
        </w:tc>
        <w:tc>
          <w:tcPr>
            <w:tcW w:w="1842" w:type="dxa"/>
            <w:tcBorders>
              <w:left w:val="dotted" w:sz="4" w:space="0" w:color="4F2D7F"/>
              <w:bottom w:val="single" w:sz="8" w:space="0" w:color="4F2D7F"/>
              <w:right w:val="dotted" w:sz="4" w:space="0" w:color="4F2D7F"/>
            </w:tcBorders>
            <w:shd w:val="clear" w:color="auto" w:fill="D9D9D9" w:themeFill="background1" w:themeFillShade="D9"/>
            <w:noWrap/>
            <w:tcMar>
              <w:top w:w="0" w:type="dxa"/>
            </w:tcMar>
          </w:tcPr>
          <w:p w14:paraId="2BB35F1A" w14:textId="77777777" w:rsidR="00F4736E" w:rsidRPr="006B1297" w:rsidRDefault="00F4736E" w:rsidP="00931323">
            <w:pPr>
              <w:ind w:right="85"/>
              <w:jc w:val="right"/>
              <w:rPr>
                <w:rFonts w:ascii="Arial" w:hAnsi="Arial"/>
                <w:b/>
                <w:sz w:val="24"/>
                <w:szCs w:val="24"/>
              </w:rPr>
            </w:pPr>
            <w:r w:rsidRPr="006B1297">
              <w:rPr>
                <w:rFonts w:ascii="Arial" w:hAnsi="Arial"/>
                <w:b/>
                <w:sz w:val="24"/>
                <w:szCs w:val="24"/>
              </w:rPr>
              <w:t>$</w:t>
            </w:r>
          </w:p>
        </w:tc>
        <w:tc>
          <w:tcPr>
            <w:tcW w:w="1843" w:type="dxa"/>
            <w:tcBorders>
              <w:left w:val="dotted" w:sz="4" w:space="0" w:color="4F2D7F"/>
              <w:bottom w:val="single" w:sz="8" w:space="0" w:color="4F2D7F"/>
              <w:right w:val="single" w:sz="8" w:space="0" w:color="4F2D7F"/>
            </w:tcBorders>
            <w:noWrap/>
            <w:tcMar>
              <w:top w:w="0" w:type="dxa"/>
            </w:tcMar>
          </w:tcPr>
          <w:p w14:paraId="1B54407D" w14:textId="77777777" w:rsidR="00F4736E" w:rsidRPr="006B1297" w:rsidRDefault="00F4736E" w:rsidP="00931323">
            <w:pPr>
              <w:ind w:right="85"/>
              <w:jc w:val="right"/>
              <w:rPr>
                <w:rFonts w:ascii="Arial" w:hAnsi="Arial"/>
                <w:b/>
                <w:sz w:val="24"/>
                <w:szCs w:val="24"/>
              </w:rPr>
            </w:pPr>
            <w:r w:rsidRPr="006B1297">
              <w:rPr>
                <w:rFonts w:ascii="Arial" w:hAnsi="Arial"/>
                <w:b/>
                <w:sz w:val="24"/>
                <w:szCs w:val="24"/>
              </w:rPr>
              <w:t>$</w:t>
            </w:r>
          </w:p>
        </w:tc>
      </w:tr>
      <w:tr w:rsidR="00F4736E" w:rsidRPr="00437CEF" w14:paraId="5EE6AD9D" w14:textId="77777777" w:rsidTr="00A2400B">
        <w:trPr>
          <w:trHeight w:val="214"/>
        </w:trPr>
        <w:tc>
          <w:tcPr>
            <w:tcW w:w="5160" w:type="dxa"/>
            <w:tcBorders>
              <w:top w:val="single" w:sz="8" w:space="0" w:color="4F2D7F"/>
              <w:left w:val="single" w:sz="8" w:space="0" w:color="4F2D7F"/>
              <w:bottom w:val="single" w:sz="8" w:space="0" w:color="4F2D7F"/>
              <w:right w:val="dotted" w:sz="4" w:space="0" w:color="4F2D7F"/>
            </w:tcBorders>
          </w:tcPr>
          <w:p w14:paraId="0AC98FD1" w14:textId="77777777" w:rsidR="00F4736E" w:rsidRPr="006B1297" w:rsidRDefault="00F4736E" w:rsidP="00543824">
            <w:pPr>
              <w:rPr>
                <w:rFonts w:ascii="Arial" w:hAnsi="Arial"/>
                <w:b/>
                <w:sz w:val="24"/>
                <w:szCs w:val="24"/>
              </w:rPr>
            </w:pPr>
            <w:r w:rsidRPr="006B1297">
              <w:rPr>
                <w:rFonts w:ascii="Arial" w:hAnsi="Arial"/>
                <w:b/>
                <w:sz w:val="24"/>
                <w:szCs w:val="24"/>
              </w:rPr>
              <w:t>Current:</w:t>
            </w:r>
          </w:p>
        </w:tc>
        <w:tc>
          <w:tcPr>
            <w:tcW w:w="851" w:type="dxa"/>
            <w:tcBorders>
              <w:top w:val="single" w:sz="8" w:space="0" w:color="4F2D7F"/>
              <w:left w:val="dotted" w:sz="4" w:space="0" w:color="4F2D7F"/>
              <w:bottom w:val="single" w:sz="8" w:space="0" w:color="4F2D7F"/>
              <w:right w:val="dotted" w:sz="4" w:space="0" w:color="4F2D7F"/>
            </w:tcBorders>
            <w:shd w:val="clear" w:color="auto" w:fill="auto"/>
          </w:tcPr>
          <w:p w14:paraId="719F0A28" w14:textId="77777777" w:rsidR="00F4736E" w:rsidRPr="006B1297" w:rsidRDefault="00F4736E" w:rsidP="005E20B6">
            <w:pPr>
              <w:jc w:val="center"/>
              <w:rPr>
                <w:rFonts w:ascii="Arial" w:hAnsi="Arial"/>
                <w:sz w:val="24"/>
                <w:szCs w:val="24"/>
              </w:rPr>
            </w:pPr>
          </w:p>
        </w:tc>
        <w:tc>
          <w:tcPr>
            <w:tcW w:w="1842" w:type="dxa"/>
            <w:tcBorders>
              <w:top w:val="single" w:sz="8" w:space="0" w:color="4F2D7F"/>
              <w:left w:val="dotted" w:sz="4" w:space="0" w:color="4F2D7F"/>
              <w:bottom w:val="single" w:sz="8" w:space="0" w:color="4F2D7F"/>
              <w:right w:val="dotted" w:sz="4" w:space="0" w:color="4F2D7F"/>
            </w:tcBorders>
            <w:shd w:val="clear" w:color="auto" w:fill="D9D9D9" w:themeFill="background1" w:themeFillShade="D9"/>
            <w:noWrap/>
          </w:tcPr>
          <w:p w14:paraId="7D559A70" w14:textId="77777777" w:rsidR="00F4736E" w:rsidRPr="006B1297" w:rsidRDefault="00F4736E" w:rsidP="00931323">
            <w:pPr>
              <w:tabs>
                <w:tab w:val="decimal" w:pos="1786"/>
              </w:tabs>
              <w:rPr>
                <w:rFonts w:ascii="Arial" w:hAnsi="Arial"/>
                <w:sz w:val="24"/>
                <w:szCs w:val="24"/>
              </w:rPr>
            </w:pPr>
          </w:p>
        </w:tc>
        <w:tc>
          <w:tcPr>
            <w:tcW w:w="1843" w:type="dxa"/>
            <w:tcBorders>
              <w:top w:val="single" w:sz="8" w:space="0" w:color="4F2D7F"/>
              <w:left w:val="dotted" w:sz="4" w:space="0" w:color="4F2D7F"/>
              <w:bottom w:val="single" w:sz="8" w:space="0" w:color="4F2D7F"/>
              <w:right w:val="single" w:sz="8" w:space="0" w:color="4F2D7F"/>
            </w:tcBorders>
          </w:tcPr>
          <w:p w14:paraId="5812A8E8" w14:textId="77777777" w:rsidR="00F4736E" w:rsidRPr="006B1297" w:rsidRDefault="00F4736E" w:rsidP="00931323">
            <w:pPr>
              <w:tabs>
                <w:tab w:val="decimal" w:pos="1786"/>
              </w:tabs>
              <w:rPr>
                <w:rFonts w:ascii="Arial" w:hAnsi="Arial"/>
                <w:sz w:val="24"/>
                <w:szCs w:val="24"/>
              </w:rPr>
            </w:pPr>
          </w:p>
        </w:tc>
      </w:tr>
      <w:tr w:rsidR="00F4736E" w:rsidRPr="00437CEF" w14:paraId="2AE6A659" w14:textId="77777777" w:rsidTr="00A2400B">
        <w:trPr>
          <w:trHeight w:val="214"/>
        </w:trPr>
        <w:tc>
          <w:tcPr>
            <w:tcW w:w="5160" w:type="dxa"/>
            <w:tcBorders>
              <w:top w:val="single" w:sz="8" w:space="0" w:color="4F2D7F"/>
              <w:left w:val="single" w:sz="8" w:space="0" w:color="4F2D7F"/>
              <w:right w:val="dotted" w:sz="4" w:space="0" w:color="4F2D7F"/>
            </w:tcBorders>
          </w:tcPr>
          <w:p w14:paraId="529F3800" w14:textId="77777777" w:rsidR="00F4736E" w:rsidRPr="00A20813" w:rsidRDefault="00D80269" w:rsidP="00A20813">
            <w:pPr>
              <w:rPr>
                <w:rFonts w:ascii="Arial" w:hAnsi="Arial"/>
                <w:sz w:val="24"/>
                <w:szCs w:val="24"/>
              </w:rPr>
            </w:pPr>
            <w:r w:rsidRPr="00A20813">
              <w:rPr>
                <w:rFonts w:ascii="Arial" w:hAnsi="Arial"/>
                <w:sz w:val="24"/>
                <w:szCs w:val="24"/>
              </w:rPr>
              <w:t>A</w:t>
            </w:r>
            <w:r w:rsidR="00F4736E" w:rsidRPr="00A20813">
              <w:rPr>
                <w:rFonts w:ascii="Arial" w:hAnsi="Arial"/>
                <w:sz w:val="24"/>
                <w:szCs w:val="24"/>
              </w:rPr>
              <w:t>nnual leave</w:t>
            </w:r>
            <w:r w:rsidR="00A20813" w:rsidRPr="00A20813">
              <w:rPr>
                <w:rFonts w:ascii="Arial" w:hAnsi="Arial"/>
                <w:sz w:val="24"/>
                <w:szCs w:val="24"/>
              </w:rPr>
              <w:t xml:space="preserve"> provision</w:t>
            </w:r>
          </w:p>
        </w:tc>
        <w:tc>
          <w:tcPr>
            <w:tcW w:w="851" w:type="dxa"/>
            <w:tcBorders>
              <w:top w:val="single" w:sz="8" w:space="0" w:color="4F2D7F"/>
              <w:left w:val="dotted" w:sz="4" w:space="0" w:color="4F2D7F"/>
              <w:right w:val="dotted" w:sz="4" w:space="0" w:color="4F2D7F"/>
            </w:tcBorders>
            <w:shd w:val="clear" w:color="auto" w:fill="auto"/>
          </w:tcPr>
          <w:p w14:paraId="41343B48" w14:textId="77777777" w:rsidR="00F4736E" w:rsidRPr="006B1297" w:rsidRDefault="00F4736E" w:rsidP="005E20B6">
            <w:pPr>
              <w:jc w:val="center"/>
              <w:rPr>
                <w:rFonts w:ascii="Arial" w:hAnsi="Arial"/>
                <w:sz w:val="24"/>
                <w:szCs w:val="24"/>
              </w:rPr>
            </w:pPr>
          </w:p>
        </w:tc>
        <w:tc>
          <w:tcPr>
            <w:tcW w:w="1842" w:type="dxa"/>
            <w:tcBorders>
              <w:top w:val="single" w:sz="8" w:space="0" w:color="4F2D7F"/>
              <w:left w:val="dotted" w:sz="4" w:space="0" w:color="4F2D7F"/>
              <w:right w:val="dotted" w:sz="4" w:space="0" w:color="4F2D7F"/>
            </w:tcBorders>
            <w:shd w:val="clear" w:color="auto" w:fill="D9D9D9" w:themeFill="background1" w:themeFillShade="D9"/>
            <w:noWrap/>
          </w:tcPr>
          <w:p w14:paraId="0BD3067C" w14:textId="77777777" w:rsidR="00F4736E" w:rsidRPr="006B1297" w:rsidRDefault="00543347" w:rsidP="00A2400B">
            <w:pPr>
              <w:tabs>
                <w:tab w:val="decimal" w:pos="1644"/>
              </w:tabs>
              <w:rPr>
                <w:rFonts w:ascii="Arial" w:hAnsi="Arial"/>
                <w:sz w:val="24"/>
                <w:szCs w:val="24"/>
              </w:rPr>
            </w:pPr>
            <w:r w:rsidRPr="006B1297">
              <w:rPr>
                <w:rFonts w:ascii="Arial" w:hAnsi="Arial"/>
                <w:sz w:val="24"/>
                <w:szCs w:val="24"/>
              </w:rPr>
              <w:t>27,462</w:t>
            </w:r>
          </w:p>
        </w:tc>
        <w:tc>
          <w:tcPr>
            <w:tcW w:w="1843" w:type="dxa"/>
            <w:tcBorders>
              <w:top w:val="single" w:sz="8" w:space="0" w:color="4F2D7F"/>
              <w:left w:val="dotted" w:sz="4" w:space="0" w:color="4F2D7F"/>
              <w:right w:val="single" w:sz="8" w:space="0" w:color="4F2D7F"/>
            </w:tcBorders>
          </w:tcPr>
          <w:p w14:paraId="39AC87E8" w14:textId="77777777" w:rsidR="00F4736E" w:rsidRPr="006B1297" w:rsidRDefault="00543347" w:rsidP="00A2400B">
            <w:pPr>
              <w:tabs>
                <w:tab w:val="decimal" w:pos="1645"/>
              </w:tabs>
              <w:rPr>
                <w:rFonts w:ascii="Arial" w:hAnsi="Arial"/>
                <w:sz w:val="24"/>
                <w:szCs w:val="24"/>
              </w:rPr>
            </w:pPr>
            <w:r w:rsidRPr="006B1297">
              <w:rPr>
                <w:rFonts w:ascii="Arial" w:hAnsi="Arial"/>
                <w:sz w:val="24"/>
                <w:szCs w:val="24"/>
              </w:rPr>
              <w:t>39,566</w:t>
            </w:r>
          </w:p>
        </w:tc>
      </w:tr>
      <w:tr w:rsidR="00F4736E" w:rsidRPr="00437CEF" w14:paraId="54639F2A" w14:textId="77777777" w:rsidTr="00A2400B">
        <w:trPr>
          <w:trHeight w:val="199"/>
        </w:trPr>
        <w:tc>
          <w:tcPr>
            <w:tcW w:w="5160" w:type="dxa"/>
            <w:tcBorders>
              <w:left w:val="single" w:sz="8" w:space="0" w:color="4F2D7F"/>
              <w:bottom w:val="single" w:sz="4" w:space="0" w:color="4F2D7F"/>
              <w:right w:val="dotted" w:sz="4" w:space="0" w:color="4F2D7F"/>
            </w:tcBorders>
          </w:tcPr>
          <w:p w14:paraId="6D8880B7" w14:textId="77777777" w:rsidR="00F4736E" w:rsidRPr="00A20813" w:rsidRDefault="00D80269" w:rsidP="00A20813">
            <w:pPr>
              <w:rPr>
                <w:rFonts w:ascii="Arial" w:hAnsi="Arial"/>
                <w:sz w:val="24"/>
                <w:szCs w:val="24"/>
              </w:rPr>
            </w:pPr>
            <w:r w:rsidRPr="00A20813">
              <w:rPr>
                <w:rFonts w:ascii="Arial" w:hAnsi="Arial"/>
                <w:sz w:val="24"/>
                <w:szCs w:val="24"/>
              </w:rPr>
              <w:t>L</w:t>
            </w:r>
            <w:r w:rsidR="00F4736E" w:rsidRPr="00A20813">
              <w:rPr>
                <w:rFonts w:ascii="Arial" w:hAnsi="Arial"/>
                <w:sz w:val="24"/>
                <w:szCs w:val="24"/>
              </w:rPr>
              <w:t>ong service leave</w:t>
            </w:r>
            <w:r w:rsidR="00A20813" w:rsidRPr="00A20813">
              <w:rPr>
                <w:rFonts w:ascii="Arial" w:hAnsi="Arial"/>
                <w:sz w:val="24"/>
                <w:szCs w:val="24"/>
              </w:rPr>
              <w:t xml:space="preserve"> provision</w:t>
            </w:r>
          </w:p>
        </w:tc>
        <w:tc>
          <w:tcPr>
            <w:tcW w:w="851" w:type="dxa"/>
            <w:tcBorders>
              <w:left w:val="dotted" w:sz="4" w:space="0" w:color="4F2D7F"/>
              <w:bottom w:val="single" w:sz="4" w:space="0" w:color="4F2D7F"/>
              <w:right w:val="dotted" w:sz="4" w:space="0" w:color="4F2D7F"/>
            </w:tcBorders>
            <w:shd w:val="clear" w:color="auto" w:fill="auto"/>
          </w:tcPr>
          <w:p w14:paraId="28BEEB43" w14:textId="77777777" w:rsidR="00F4736E" w:rsidRPr="006B1297" w:rsidRDefault="00F4736E" w:rsidP="005E20B6">
            <w:pPr>
              <w:jc w:val="center"/>
              <w:rPr>
                <w:rFonts w:ascii="Arial" w:hAnsi="Arial"/>
                <w:sz w:val="24"/>
                <w:szCs w:val="24"/>
              </w:rPr>
            </w:pPr>
          </w:p>
        </w:tc>
        <w:tc>
          <w:tcPr>
            <w:tcW w:w="1842" w:type="dxa"/>
            <w:tcBorders>
              <w:left w:val="dotted" w:sz="4" w:space="0" w:color="4F2D7F"/>
              <w:bottom w:val="single" w:sz="4" w:space="0" w:color="4F2D7F"/>
              <w:right w:val="dotted" w:sz="4" w:space="0" w:color="4F2D7F"/>
            </w:tcBorders>
            <w:shd w:val="clear" w:color="auto" w:fill="D9D9D9" w:themeFill="background1" w:themeFillShade="D9"/>
            <w:noWrap/>
          </w:tcPr>
          <w:p w14:paraId="3F5429B4" w14:textId="77777777" w:rsidR="00F4736E" w:rsidRPr="006B1297" w:rsidRDefault="00543347" w:rsidP="00A2400B">
            <w:pPr>
              <w:tabs>
                <w:tab w:val="decimal" w:pos="1644"/>
              </w:tabs>
              <w:rPr>
                <w:rFonts w:ascii="Arial" w:hAnsi="Arial"/>
                <w:sz w:val="24"/>
                <w:szCs w:val="24"/>
              </w:rPr>
            </w:pPr>
            <w:r w:rsidRPr="006B1297">
              <w:rPr>
                <w:rFonts w:ascii="Arial" w:hAnsi="Arial"/>
                <w:sz w:val="24"/>
                <w:szCs w:val="24"/>
              </w:rPr>
              <w:t>27,766</w:t>
            </w:r>
          </w:p>
        </w:tc>
        <w:tc>
          <w:tcPr>
            <w:tcW w:w="1843" w:type="dxa"/>
            <w:tcBorders>
              <w:left w:val="dotted" w:sz="4" w:space="0" w:color="4F2D7F"/>
              <w:bottom w:val="single" w:sz="4" w:space="0" w:color="4F2D7F"/>
              <w:right w:val="single" w:sz="8" w:space="0" w:color="4F2D7F"/>
            </w:tcBorders>
          </w:tcPr>
          <w:p w14:paraId="1AD0B95B" w14:textId="77777777" w:rsidR="00F4736E" w:rsidRPr="006B1297" w:rsidRDefault="00543347" w:rsidP="00A2400B">
            <w:pPr>
              <w:tabs>
                <w:tab w:val="decimal" w:pos="1645"/>
              </w:tabs>
              <w:rPr>
                <w:rFonts w:ascii="Arial" w:hAnsi="Arial"/>
                <w:sz w:val="24"/>
                <w:szCs w:val="24"/>
              </w:rPr>
            </w:pPr>
            <w:r w:rsidRPr="006B1297">
              <w:rPr>
                <w:rFonts w:ascii="Arial" w:hAnsi="Arial"/>
                <w:sz w:val="24"/>
                <w:szCs w:val="24"/>
              </w:rPr>
              <w:t>16,851</w:t>
            </w:r>
          </w:p>
        </w:tc>
      </w:tr>
      <w:tr w:rsidR="00F4736E" w:rsidRPr="00437CEF" w14:paraId="50C33853" w14:textId="77777777" w:rsidTr="00A2400B">
        <w:trPr>
          <w:trHeight w:val="199"/>
        </w:trPr>
        <w:tc>
          <w:tcPr>
            <w:tcW w:w="5160" w:type="dxa"/>
            <w:tcBorders>
              <w:top w:val="single" w:sz="4" w:space="0" w:color="4F2D7F"/>
              <w:left w:val="single" w:sz="8" w:space="0" w:color="4F2D7F"/>
              <w:bottom w:val="double" w:sz="6" w:space="0" w:color="4F2D7F"/>
              <w:right w:val="dotted" w:sz="4" w:space="0" w:color="4F2D7F"/>
            </w:tcBorders>
          </w:tcPr>
          <w:p w14:paraId="0CDDF690" w14:textId="77777777" w:rsidR="00F4736E" w:rsidRPr="006B1297" w:rsidRDefault="00F4736E" w:rsidP="00543824">
            <w:pPr>
              <w:rPr>
                <w:rFonts w:ascii="Arial" w:hAnsi="Arial"/>
                <w:b/>
                <w:sz w:val="24"/>
                <w:szCs w:val="24"/>
              </w:rPr>
            </w:pPr>
          </w:p>
        </w:tc>
        <w:tc>
          <w:tcPr>
            <w:tcW w:w="851" w:type="dxa"/>
            <w:tcBorders>
              <w:top w:val="single" w:sz="4" w:space="0" w:color="4F2D7F"/>
              <w:left w:val="dotted" w:sz="4" w:space="0" w:color="4F2D7F"/>
              <w:bottom w:val="double" w:sz="6" w:space="0" w:color="4F2D7F"/>
              <w:right w:val="dotted" w:sz="4" w:space="0" w:color="4F2D7F"/>
            </w:tcBorders>
            <w:shd w:val="clear" w:color="auto" w:fill="auto"/>
          </w:tcPr>
          <w:p w14:paraId="3A489FCB" w14:textId="77777777" w:rsidR="00F4736E" w:rsidRPr="006B1297" w:rsidRDefault="00F4736E" w:rsidP="005E20B6">
            <w:pPr>
              <w:jc w:val="center"/>
              <w:rPr>
                <w:rFonts w:ascii="Arial" w:hAnsi="Arial"/>
                <w:b/>
                <w:sz w:val="24"/>
                <w:szCs w:val="24"/>
              </w:rPr>
            </w:pPr>
          </w:p>
        </w:tc>
        <w:tc>
          <w:tcPr>
            <w:tcW w:w="1842" w:type="dxa"/>
            <w:tcBorders>
              <w:top w:val="single" w:sz="4" w:space="0" w:color="4F2D7F"/>
              <w:left w:val="dotted" w:sz="4" w:space="0" w:color="4F2D7F"/>
              <w:bottom w:val="double" w:sz="6" w:space="0" w:color="4F2D7F"/>
              <w:right w:val="dotted" w:sz="4" w:space="0" w:color="4F2D7F"/>
            </w:tcBorders>
            <w:shd w:val="clear" w:color="auto" w:fill="D9D9D9" w:themeFill="background1" w:themeFillShade="D9"/>
            <w:noWrap/>
          </w:tcPr>
          <w:p w14:paraId="0F271267" w14:textId="77777777" w:rsidR="00F4736E" w:rsidRPr="006B1297" w:rsidRDefault="00543347" w:rsidP="00A2400B">
            <w:pPr>
              <w:tabs>
                <w:tab w:val="decimal" w:pos="1644"/>
              </w:tabs>
              <w:rPr>
                <w:rFonts w:ascii="Arial" w:hAnsi="Arial"/>
                <w:b/>
                <w:sz w:val="24"/>
                <w:szCs w:val="24"/>
              </w:rPr>
            </w:pPr>
            <w:r w:rsidRPr="006B1297">
              <w:rPr>
                <w:rFonts w:ascii="Arial" w:hAnsi="Arial"/>
                <w:b/>
                <w:sz w:val="24"/>
                <w:szCs w:val="24"/>
              </w:rPr>
              <w:t>55,228</w:t>
            </w:r>
          </w:p>
        </w:tc>
        <w:tc>
          <w:tcPr>
            <w:tcW w:w="1843" w:type="dxa"/>
            <w:tcBorders>
              <w:top w:val="single" w:sz="4" w:space="0" w:color="4F2D7F"/>
              <w:left w:val="dotted" w:sz="4" w:space="0" w:color="4F2D7F"/>
              <w:bottom w:val="double" w:sz="6" w:space="0" w:color="4F2D7F"/>
              <w:right w:val="single" w:sz="8" w:space="0" w:color="4F2D7F"/>
            </w:tcBorders>
          </w:tcPr>
          <w:p w14:paraId="68F9C338" w14:textId="77777777" w:rsidR="00F4736E" w:rsidRPr="006B1297" w:rsidRDefault="00543347" w:rsidP="00A2400B">
            <w:pPr>
              <w:tabs>
                <w:tab w:val="decimal" w:pos="1645"/>
              </w:tabs>
              <w:rPr>
                <w:rFonts w:ascii="Arial" w:hAnsi="Arial"/>
                <w:b/>
                <w:sz w:val="24"/>
                <w:szCs w:val="24"/>
              </w:rPr>
            </w:pPr>
            <w:r w:rsidRPr="006B1297">
              <w:rPr>
                <w:rFonts w:ascii="Arial" w:hAnsi="Arial"/>
                <w:b/>
                <w:sz w:val="24"/>
                <w:szCs w:val="24"/>
              </w:rPr>
              <w:t>56,417</w:t>
            </w:r>
          </w:p>
        </w:tc>
      </w:tr>
    </w:tbl>
    <w:p w14:paraId="6C54A117" w14:textId="77777777" w:rsidR="00E354FB" w:rsidRDefault="00E354FB" w:rsidP="00E354FB">
      <w:pPr>
        <w:pStyle w:val="Heading2"/>
        <w:spacing w:after="120"/>
        <w:ind w:left="360"/>
        <w:jc w:val="left"/>
        <w:rPr>
          <w:rFonts w:ascii="Arial" w:hAnsi="Arial"/>
          <w:b/>
          <w:bCs/>
          <w:color w:val="auto"/>
          <w:sz w:val="24"/>
          <w:szCs w:val="24"/>
        </w:rPr>
      </w:pPr>
      <w:bookmarkStart w:id="77" w:name="_Toc461704576"/>
      <w:bookmarkStart w:id="78" w:name="_Ref462841346"/>
      <w:bookmarkStart w:id="79" w:name="_Ref462841357"/>
    </w:p>
    <w:p w14:paraId="05B4E080" w14:textId="77777777" w:rsidR="00E354FB" w:rsidRDefault="00E354FB">
      <w:pPr>
        <w:rPr>
          <w:rFonts w:ascii="Arial" w:hAnsi="Arial"/>
          <w:b/>
          <w:bCs/>
          <w:sz w:val="24"/>
          <w:szCs w:val="24"/>
        </w:rPr>
      </w:pPr>
      <w:r>
        <w:rPr>
          <w:rFonts w:ascii="Arial" w:hAnsi="Arial"/>
          <w:b/>
          <w:bCs/>
          <w:sz w:val="24"/>
          <w:szCs w:val="24"/>
        </w:rPr>
        <w:br w:type="page"/>
      </w:r>
    </w:p>
    <w:p w14:paraId="07154CC5" w14:textId="77777777" w:rsidR="00E354FB" w:rsidRPr="00437CEF" w:rsidRDefault="00E354FB" w:rsidP="00E354FB">
      <w:pPr>
        <w:rPr>
          <w:rFonts w:ascii="Arial" w:hAnsi="Arial"/>
          <w:color w:val="595959" w:themeColor="text1" w:themeTint="A6"/>
          <w:sz w:val="52"/>
          <w:szCs w:val="52"/>
        </w:rPr>
      </w:pPr>
      <w:r w:rsidRPr="00437CEF">
        <w:rPr>
          <w:rFonts w:ascii="Arial" w:hAnsi="Arial"/>
          <w:color w:val="595959" w:themeColor="text1" w:themeTint="A6"/>
          <w:sz w:val="52"/>
          <w:szCs w:val="52"/>
        </w:rPr>
        <w:lastRenderedPageBreak/>
        <w:t>Notes to the Financial Statements</w:t>
      </w:r>
    </w:p>
    <w:p w14:paraId="572ED2DE" w14:textId="77777777" w:rsidR="00E354FB" w:rsidRPr="00437CEF" w:rsidRDefault="00E354FB" w:rsidP="00E354FB">
      <w:pPr>
        <w:rPr>
          <w:rFonts w:ascii="Arial" w:hAnsi="Arial"/>
          <w:sz w:val="24"/>
          <w:szCs w:val="24"/>
        </w:rPr>
      </w:pPr>
      <w:r w:rsidRPr="00437CEF">
        <w:rPr>
          <w:rFonts w:ascii="Arial" w:hAnsi="Arial"/>
          <w:sz w:val="24"/>
          <w:szCs w:val="24"/>
        </w:rPr>
        <w:t>For the year ended 31 December 2016</w:t>
      </w:r>
    </w:p>
    <w:p w14:paraId="3A5C7C6B" w14:textId="77777777" w:rsidR="00E354FB" w:rsidRPr="004F4502" w:rsidRDefault="00E354FB" w:rsidP="00E354FB">
      <w:pPr>
        <w:spacing w:after="60"/>
        <w:rPr>
          <w:rFonts w:ascii="Arial" w:hAnsi="Arial"/>
          <w:sz w:val="24"/>
          <w:szCs w:val="24"/>
        </w:rPr>
      </w:pPr>
      <w:r w:rsidRPr="004F4502">
        <w:rPr>
          <w:rFonts w:ascii="Arial" w:hAnsi="Arial"/>
          <w:sz w:val="24"/>
          <w:szCs w:val="24"/>
        </w:rPr>
        <w:t>Accessible Arts</w:t>
      </w:r>
      <w:r w:rsidR="00AE7EA9">
        <w:rPr>
          <w:rFonts w:ascii="Arial" w:hAnsi="Arial"/>
          <w:sz w:val="24"/>
          <w:szCs w:val="24"/>
        </w:rPr>
        <w:t xml:space="preserve"> Limited</w:t>
      </w:r>
    </w:p>
    <w:p w14:paraId="091DF2AF" w14:textId="77777777" w:rsidR="008C7017" w:rsidRPr="00E354FB" w:rsidRDefault="008C7017" w:rsidP="004F4502">
      <w:pPr>
        <w:pStyle w:val="Heading2"/>
        <w:numPr>
          <w:ilvl w:val="0"/>
          <w:numId w:val="41"/>
        </w:numPr>
        <w:spacing w:after="120"/>
        <w:ind w:left="284" w:hanging="284"/>
        <w:jc w:val="left"/>
        <w:rPr>
          <w:rFonts w:ascii="Arial" w:hAnsi="Arial"/>
          <w:b/>
          <w:bCs/>
          <w:color w:val="auto"/>
          <w:sz w:val="24"/>
          <w:szCs w:val="24"/>
        </w:rPr>
      </w:pPr>
      <w:r w:rsidRPr="00E354FB">
        <w:rPr>
          <w:rFonts w:ascii="Arial" w:hAnsi="Arial"/>
          <w:b/>
          <w:bCs/>
          <w:color w:val="auto"/>
          <w:sz w:val="24"/>
          <w:szCs w:val="24"/>
        </w:rPr>
        <w:t xml:space="preserve">  </w:t>
      </w:r>
      <w:bookmarkStart w:id="80" w:name="_Toc477157096"/>
      <w:r w:rsidRPr="00E354FB">
        <w:rPr>
          <w:rFonts w:ascii="Arial" w:hAnsi="Arial"/>
          <w:b/>
          <w:bCs/>
          <w:color w:val="auto"/>
          <w:sz w:val="24"/>
          <w:szCs w:val="24"/>
        </w:rPr>
        <w:t>Other liabilities</w:t>
      </w:r>
      <w:bookmarkEnd w:id="77"/>
      <w:bookmarkEnd w:id="78"/>
      <w:bookmarkEnd w:id="79"/>
      <w:bookmarkEnd w:id="80"/>
    </w:p>
    <w:p w14:paraId="5CF3E6EF" w14:textId="77777777" w:rsidR="006731FA" w:rsidRPr="00E354FB" w:rsidRDefault="008C7017" w:rsidP="008C7017">
      <w:pPr>
        <w:rPr>
          <w:rFonts w:ascii="Arial" w:hAnsi="Arial"/>
          <w:sz w:val="24"/>
          <w:szCs w:val="24"/>
        </w:rPr>
      </w:pPr>
      <w:r w:rsidRPr="00E354FB">
        <w:rPr>
          <w:rFonts w:ascii="Arial" w:hAnsi="Arial"/>
          <w:sz w:val="24"/>
          <w:szCs w:val="24"/>
        </w:rPr>
        <w:t>Other liabilities can be summarised as follows:</w:t>
      </w:r>
    </w:p>
    <w:p w14:paraId="13EF43FB" w14:textId="77777777" w:rsidR="008C7017" w:rsidRPr="00437CEF" w:rsidRDefault="008C7017" w:rsidP="008C7017">
      <w:pPr>
        <w:rPr>
          <w:rFonts w:ascii="Arial" w:hAnsi="Arial"/>
        </w:rPr>
      </w:pPr>
    </w:p>
    <w:tbl>
      <w:tblPr>
        <w:tblW w:w="9718" w:type="dxa"/>
        <w:tblLayout w:type="fixed"/>
        <w:tblCellMar>
          <w:top w:w="28" w:type="dxa"/>
          <w:left w:w="57" w:type="dxa"/>
          <w:bottom w:w="28" w:type="dxa"/>
          <w:right w:w="57" w:type="dxa"/>
        </w:tblCellMar>
        <w:tblLook w:val="04A0" w:firstRow="1" w:lastRow="0" w:firstColumn="1" w:lastColumn="0" w:noHBand="0" w:noVBand="1"/>
      </w:tblPr>
      <w:tblGrid>
        <w:gridCol w:w="5160"/>
        <w:gridCol w:w="851"/>
        <w:gridCol w:w="1853"/>
        <w:gridCol w:w="1854"/>
      </w:tblGrid>
      <w:tr w:rsidR="008C7017" w:rsidRPr="00437CEF" w14:paraId="614DB942" w14:textId="77777777" w:rsidTr="00A2400B">
        <w:trPr>
          <w:trHeight w:val="216"/>
        </w:trPr>
        <w:tc>
          <w:tcPr>
            <w:tcW w:w="5160" w:type="dxa"/>
            <w:tcBorders>
              <w:top w:val="single" w:sz="8" w:space="0" w:color="4F2D7F"/>
              <w:left w:val="single" w:sz="8" w:space="0" w:color="4F2D7F"/>
              <w:right w:val="dotted" w:sz="4" w:space="0" w:color="4F2D7F"/>
            </w:tcBorders>
            <w:noWrap/>
            <w:tcMar>
              <w:bottom w:w="0" w:type="dxa"/>
            </w:tcMar>
          </w:tcPr>
          <w:p w14:paraId="5D0FAFE6" w14:textId="77777777" w:rsidR="008C7017" w:rsidRPr="006B1297" w:rsidRDefault="008C7017" w:rsidP="00C70277">
            <w:pPr>
              <w:rPr>
                <w:rFonts w:ascii="Arial" w:hAnsi="Arial"/>
                <w:sz w:val="24"/>
                <w:szCs w:val="24"/>
              </w:rPr>
            </w:pPr>
          </w:p>
        </w:tc>
        <w:tc>
          <w:tcPr>
            <w:tcW w:w="851" w:type="dxa"/>
            <w:tcBorders>
              <w:top w:val="single" w:sz="8" w:space="0" w:color="4F2D7F"/>
              <w:left w:val="dotted" w:sz="4" w:space="0" w:color="4F2D7F"/>
              <w:right w:val="dotted" w:sz="4" w:space="0" w:color="4F2D7F"/>
            </w:tcBorders>
            <w:shd w:val="clear" w:color="auto" w:fill="auto"/>
            <w:vAlign w:val="bottom"/>
          </w:tcPr>
          <w:p w14:paraId="3DDC01D7" w14:textId="77777777" w:rsidR="008C7017" w:rsidRPr="006B1297" w:rsidRDefault="008C7017" w:rsidP="00C70277">
            <w:pPr>
              <w:jc w:val="center"/>
              <w:rPr>
                <w:rFonts w:ascii="Arial" w:eastAsia="SimHei" w:hAnsi="Arial"/>
                <w:b/>
                <w:sz w:val="24"/>
                <w:szCs w:val="24"/>
              </w:rPr>
            </w:pPr>
            <w:r w:rsidRPr="006B1297">
              <w:rPr>
                <w:rFonts w:ascii="Arial" w:eastAsia="SimHei" w:hAnsi="Arial"/>
                <w:b/>
                <w:sz w:val="24"/>
                <w:szCs w:val="24"/>
              </w:rPr>
              <w:t>Note</w:t>
            </w:r>
          </w:p>
        </w:tc>
        <w:tc>
          <w:tcPr>
            <w:tcW w:w="1853" w:type="dxa"/>
            <w:tcBorders>
              <w:top w:val="single" w:sz="8" w:space="0" w:color="4F2D7F"/>
              <w:left w:val="dotted" w:sz="4" w:space="0" w:color="4F2D7F"/>
              <w:right w:val="dotted" w:sz="4" w:space="0" w:color="4F2D7F"/>
            </w:tcBorders>
            <w:shd w:val="clear" w:color="auto" w:fill="D9D9D9" w:themeFill="background1" w:themeFillShade="D9"/>
            <w:noWrap/>
            <w:tcMar>
              <w:bottom w:w="0" w:type="dxa"/>
            </w:tcMar>
            <w:vAlign w:val="center"/>
          </w:tcPr>
          <w:p w14:paraId="3C3F758A" w14:textId="77777777" w:rsidR="008C7017" w:rsidRPr="006B1297" w:rsidRDefault="00FD1FC6" w:rsidP="00C70277">
            <w:pPr>
              <w:ind w:right="102"/>
              <w:jc w:val="right"/>
              <w:rPr>
                <w:rFonts w:ascii="Arial" w:hAnsi="Arial"/>
                <w:b/>
                <w:sz w:val="24"/>
                <w:szCs w:val="24"/>
              </w:rPr>
            </w:pPr>
            <w:r w:rsidRPr="006B1297">
              <w:rPr>
                <w:rFonts w:ascii="Arial" w:hAnsi="Arial"/>
                <w:b/>
                <w:sz w:val="24"/>
                <w:szCs w:val="24"/>
              </w:rPr>
              <w:t>2016</w:t>
            </w:r>
          </w:p>
        </w:tc>
        <w:tc>
          <w:tcPr>
            <w:tcW w:w="1854" w:type="dxa"/>
            <w:tcBorders>
              <w:top w:val="single" w:sz="8" w:space="0" w:color="4F2D7F"/>
              <w:left w:val="dotted" w:sz="4" w:space="0" w:color="4F2D7F"/>
              <w:right w:val="single" w:sz="8" w:space="0" w:color="4F2D7F"/>
            </w:tcBorders>
            <w:noWrap/>
            <w:tcMar>
              <w:bottom w:w="0" w:type="dxa"/>
            </w:tcMar>
            <w:vAlign w:val="center"/>
          </w:tcPr>
          <w:p w14:paraId="698D0034" w14:textId="77777777" w:rsidR="008C7017" w:rsidRPr="006B1297" w:rsidRDefault="00FD1FC6" w:rsidP="00C70277">
            <w:pPr>
              <w:ind w:right="102"/>
              <w:jc w:val="right"/>
              <w:rPr>
                <w:rFonts w:ascii="Arial" w:hAnsi="Arial"/>
                <w:b/>
                <w:sz w:val="24"/>
                <w:szCs w:val="24"/>
              </w:rPr>
            </w:pPr>
            <w:r w:rsidRPr="006B1297">
              <w:rPr>
                <w:rFonts w:ascii="Arial" w:hAnsi="Arial"/>
                <w:b/>
                <w:sz w:val="24"/>
                <w:szCs w:val="24"/>
              </w:rPr>
              <w:t>2015</w:t>
            </w:r>
          </w:p>
        </w:tc>
      </w:tr>
      <w:tr w:rsidR="008C7017" w:rsidRPr="00437CEF" w14:paraId="550AD088" w14:textId="77777777" w:rsidTr="00A2400B">
        <w:trPr>
          <w:trHeight w:val="216"/>
        </w:trPr>
        <w:tc>
          <w:tcPr>
            <w:tcW w:w="5160" w:type="dxa"/>
            <w:tcBorders>
              <w:left w:val="single" w:sz="8" w:space="0" w:color="4F2D7F"/>
              <w:bottom w:val="single" w:sz="8" w:space="0" w:color="4F2D7F"/>
              <w:right w:val="dotted" w:sz="4" w:space="0" w:color="4F2D7F"/>
            </w:tcBorders>
            <w:noWrap/>
            <w:tcMar>
              <w:top w:w="0" w:type="dxa"/>
            </w:tcMar>
            <w:vAlign w:val="center"/>
          </w:tcPr>
          <w:p w14:paraId="7DC9082B" w14:textId="77777777" w:rsidR="008C7017" w:rsidRPr="006B1297" w:rsidRDefault="008C7017" w:rsidP="00C70277">
            <w:pPr>
              <w:rPr>
                <w:rFonts w:ascii="Arial" w:hAnsi="Arial"/>
                <w:sz w:val="24"/>
                <w:szCs w:val="24"/>
              </w:rPr>
            </w:pPr>
          </w:p>
        </w:tc>
        <w:tc>
          <w:tcPr>
            <w:tcW w:w="851" w:type="dxa"/>
            <w:tcBorders>
              <w:left w:val="dotted" w:sz="4" w:space="0" w:color="4F2D7F"/>
              <w:bottom w:val="single" w:sz="8" w:space="0" w:color="4F2D7F"/>
              <w:right w:val="dotted" w:sz="4" w:space="0" w:color="4F2D7F"/>
            </w:tcBorders>
            <w:shd w:val="clear" w:color="auto" w:fill="auto"/>
            <w:vAlign w:val="center"/>
          </w:tcPr>
          <w:p w14:paraId="244B48BE" w14:textId="77777777" w:rsidR="008C7017" w:rsidRPr="006B1297" w:rsidRDefault="008C7017" w:rsidP="00C70277">
            <w:pPr>
              <w:jc w:val="center"/>
              <w:rPr>
                <w:rFonts w:ascii="Arial" w:eastAsia="SimHei" w:hAnsi="Arial"/>
                <w:b/>
                <w:sz w:val="24"/>
                <w:szCs w:val="24"/>
              </w:rPr>
            </w:pPr>
          </w:p>
        </w:tc>
        <w:tc>
          <w:tcPr>
            <w:tcW w:w="1853" w:type="dxa"/>
            <w:tcBorders>
              <w:left w:val="dotted" w:sz="4" w:space="0" w:color="4F2D7F"/>
              <w:bottom w:val="single" w:sz="8" w:space="0" w:color="4F2D7F"/>
              <w:right w:val="dotted" w:sz="4" w:space="0" w:color="4F2D7F"/>
            </w:tcBorders>
            <w:shd w:val="clear" w:color="auto" w:fill="D9D9D9" w:themeFill="background1" w:themeFillShade="D9"/>
            <w:noWrap/>
            <w:tcMar>
              <w:top w:w="0" w:type="dxa"/>
            </w:tcMar>
          </w:tcPr>
          <w:p w14:paraId="773262E2" w14:textId="77777777" w:rsidR="008C7017" w:rsidRPr="006B1297" w:rsidRDefault="008C7017" w:rsidP="00C70277">
            <w:pPr>
              <w:ind w:right="102"/>
              <w:jc w:val="right"/>
              <w:rPr>
                <w:rFonts w:ascii="Arial" w:hAnsi="Arial"/>
                <w:b/>
                <w:sz w:val="24"/>
                <w:szCs w:val="24"/>
              </w:rPr>
            </w:pPr>
            <w:r w:rsidRPr="006B1297">
              <w:rPr>
                <w:rFonts w:ascii="Arial" w:hAnsi="Arial"/>
                <w:b/>
                <w:sz w:val="24"/>
                <w:szCs w:val="24"/>
              </w:rPr>
              <w:t>$</w:t>
            </w:r>
          </w:p>
        </w:tc>
        <w:tc>
          <w:tcPr>
            <w:tcW w:w="1854" w:type="dxa"/>
            <w:tcBorders>
              <w:left w:val="dotted" w:sz="4" w:space="0" w:color="4F2D7F"/>
              <w:bottom w:val="single" w:sz="8" w:space="0" w:color="4F2D7F"/>
              <w:right w:val="single" w:sz="8" w:space="0" w:color="4F2D7F"/>
            </w:tcBorders>
            <w:noWrap/>
            <w:tcMar>
              <w:top w:w="0" w:type="dxa"/>
            </w:tcMar>
          </w:tcPr>
          <w:p w14:paraId="63086B57" w14:textId="77777777" w:rsidR="008C7017" w:rsidRPr="006B1297" w:rsidRDefault="008C7017" w:rsidP="00C70277">
            <w:pPr>
              <w:ind w:right="102"/>
              <w:jc w:val="right"/>
              <w:rPr>
                <w:rFonts w:ascii="Arial" w:hAnsi="Arial"/>
                <w:b/>
                <w:sz w:val="24"/>
                <w:szCs w:val="24"/>
              </w:rPr>
            </w:pPr>
            <w:r w:rsidRPr="006B1297">
              <w:rPr>
                <w:rFonts w:ascii="Arial" w:hAnsi="Arial"/>
                <w:b/>
                <w:sz w:val="24"/>
                <w:szCs w:val="24"/>
              </w:rPr>
              <w:t>$</w:t>
            </w:r>
          </w:p>
        </w:tc>
      </w:tr>
      <w:tr w:rsidR="00C451D9" w:rsidRPr="00437CEF" w14:paraId="45B2D308" w14:textId="77777777" w:rsidTr="00A2400B">
        <w:trPr>
          <w:trHeight w:val="200"/>
        </w:trPr>
        <w:tc>
          <w:tcPr>
            <w:tcW w:w="5160" w:type="dxa"/>
            <w:tcBorders>
              <w:top w:val="single" w:sz="8" w:space="0" w:color="4F2D7F"/>
              <w:left w:val="single" w:sz="8" w:space="0" w:color="4F2D7F"/>
              <w:right w:val="dotted" w:sz="4" w:space="0" w:color="4F2D7F"/>
            </w:tcBorders>
            <w:noWrap/>
            <w:tcMar>
              <w:top w:w="40" w:type="dxa"/>
            </w:tcMar>
          </w:tcPr>
          <w:p w14:paraId="1AEEC8C6" w14:textId="77777777" w:rsidR="00C451D9" w:rsidRPr="006B1297" w:rsidRDefault="006731FA" w:rsidP="006731FA">
            <w:pPr>
              <w:tabs>
                <w:tab w:val="left" w:pos="3630"/>
              </w:tabs>
              <w:rPr>
                <w:rFonts w:ascii="Arial" w:hAnsi="Arial"/>
                <w:sz w:val="24"/>
                <w:szCs w:val="24"/>
              </w:rPr>
            </w:pPr>
            <w:r>
              <w:rPr>
                <w:rFonts w:ascii="Arial" w:hAnsi="Arial"/>
                <w:sz w:val="24"/>
                <w:szCs w:val="24"/>
              </w:rPr>
              <w:t>Unexpended grant funding – auspiced</w:t>
            </w:r>
            <w:r w:rsidR="009A2954" w:rsidRPr="006B1297">
              <w:rPr>
                <w:rFonts w:ascii="Arial" w:hAnsi="Arial"/>
                <w:sz w:val="24"/>
                <w:szCs w:val="24"/>
              </w:rPr>
              <w:tab/>
            </w:r>
          </w:p>
        </w:tc>
        <w:tc>
          <w:tcPr>
            <w:tcW w:w="851" w:type="dxa"/>
            <w:tcBorders>
              <w:top w:val="single" w:sz="8" w:space="0" w:color="4F2D7F"/>
              <w:left w:val="dotted" w:sz="4" w:space="0" w:color="4F2D7F"/>
              <w:right w:val="dotted" w:sz="4" w:space="0" w:color="4F2D7F"/>
            </w:tcBorders>
            <w:shd w:val="clear" w:color="auto" w:fill="auto"/>
          </w:tcPr>
          <w:p w14:paraId="559925D3" w14:textId="77777777" w:rsidR="00C451D9" w:rsidRPr="006B1297" w:rsidRDefault="00C451D9" w:rsidP="00142A8B">
            <w:pPr>
              <w:jc w:val="center"/>
              <w:rPr>
                <w:rFonts w:ascii="Arial" w:hAnsi="Arial"/>
                <w:b/>
                <w:sz w:val="24"/>
                <w:szCs w:val="24"/>
              </w:rPr>
            </w:pPr>
            <w:r w:rsidRPr="006B1297">
              <w:rPr>
                <w:rFonts w:ascii="Arial" w:hAnsi="Arial"/>
                <w:b/>
                <w:sz w:val="24"/>
                <w:szCs w:val="24"/>
              </w:rPr>
              <w:t>4.1</w:t>
            </w:r>
          </w:p>
        </w:tc>
        <w:tc>
          <w:tcPr>
            <w:tcW w:w="1853" w:type="dxa"/>
            <w:tcBorders>
              <w:top w:val="single" w:sz="8" w:space="0" w:color="4F2D7F"/>
              <w:left w:val="dotted" w:sz="4" w:space="0" w:color="4F2D7F"/>
              <w:right w:val="dotted" w:sz="4" w:space="0" w:color="4F2D7F"/>
            </w:tcBorders>
            <w:shd w:val="clear" w:color="auto" w:fill="D9D9D9" w:themeFill="background1" w:themeFillShade="D9"/>
            <w:noWrap/>
            <w:tcMar>
              <w:top w:w="40" w:type="dxa"/>
            </w:tcMar>
          </w:tcPr>
          <w:p w14:paraId="6F4CFDF2" w14:textId="77777777" w:rsidR="00C451D9" w:rsidRPr="006B1297" w:rsidRDefault="009A2954" w:rsidP="00A2400B">
            <w:pPr>
              <w:tabs>
                <w:tab w:val="decimal" w:pos="1644"/>
              </w:tabs>
              <w:rPr>
                <w:rFonts w:ascii="Arial" w:hAnsi="Arial"/>
                <w:sz w:val="24"/>
                <w:szCs w:val="24"/>
              </w:rPr>
            </w:pPr>
            <w:r w:rsidRPr="006B1297">
              <w:rPr>
                <w:rFonts w:ascii="Arial" w:hAnsi="Arial"/>
                <w:sz w:val="24"/>
                <w:szCs w:val="24"/>
              </w:rPr>
              <w:t>15,688</w:t>
            </w:r>
          </w:p>
        </w:tc>
        <w:tc>
          <w:tcPr>
            <w:tcW w:w="1854" w:type="dxa"/>
            <w:tcBorders>
              <w:top w:val="single" w:sz="8" w:space="0" w:color="4F2D7F"/>
              <w:left w:val="dotted" w:sz="4" w:space="0" w:color="4F2D7F"/>
              <w:right w:val="single" w:sz="8" w:space="0" w:color="4F2D7F"/>
            </w:tcBorders>
            <w:noWrap/>
            <w:tcMar>
              <w:top w:w="40" w:type="dxa"/>
            </w:tcMar>
          </w:tcPr>
          <w:p w14:paraId="77B71523" w14:textId="77777777" w:rsidR="00C451D9" w:rsidRPr="006B1297" w:rsidRDefault="009A2954" w:rsidP="00A2400B">
            <w:pPr>
              <w:tabs>
                <w:tab w:val="decimal" w:pos="1634"/>
              </w:tabs>
              <w:rPr>
                <w:rFonts w:ascii="Arial" w:hAnsi="Arial"/>
                <w:sz w:val="24"/>
                <w:szCs w:val="24"/>
              </w:rPr>
            </w:pPr>
            <w:r w:rsidRPr="006B1297">
              <w:rPr>
                <w:rFonts w:ascii="Arial" w:hAnsi="Arial"/>
                <w:sz w:val="24"/>
                <w:szCs w:val="24"/>
              </w:rPr>
              <w:t>-</w:t>
            </w:r>
          </w:p>
        </w:tc>
      </w:tr>
      <w:tr w:rsidR="009A2954" w:rsidRPr="00437CEF" w14:paraId="5B988CCE" w14:textId="77777777" w:rsidTr="00A2400B">
        <w:trPr>
          <w:trHeight w:val="200"/>
        </w:trPr>
        <w:tc>
          <w:tcPr>
            <w:tcW w:w="5160" w:type="dxa"/>
            <w:tcBorders>
              <w:left w:val="single" w:sz="8" w:space="0" w:color="4F2D7F"/>
              <w:right w:val="dotted" w:sz="4" w:space="0" w:color="4F2D7F"/>
            </w:tcBorders>
            <w:noWrap/>
            <w:tcMar>
              <w:top w:w="40" w:type="dxa"/>
            </w:tcMar>
          </w:tcPr>
          <w:p w14:paraId="7856A25C" w14:textId="77777777" w:rsidR="009A2954" w:rsidRPr="006B1297" w:rsidRDefault="00A20813" w:rsidP="00A20813">
            <w:pPr>
              <w:tabs>
                <w:tab w:val="left" w:pos="3630"/>
              </w:tabs>
              <w:rPr>
                <w:rFonts w:ascii="Arial" w:hAnsi="Arial"/>
                <w:sz w:val="24"/>
                <w:szCs w:val="24"/>
              </w:rPr>
            </w:pPr>
            <w:r>
              <w:rPr>
                <w:rFonts w:ascii="Arial" w:hAnsi="Arial"/>
                <w:sz w:val="24"/>
                <w:szCs w:val="24"/>
              </w:rPr>
              <w:t>Unexpended grant funding – project</w:t>
            </w:r>
            <w:r w:rsidR="009A2954" w:rsidRPr="006B1297">
              <w:rPr>
                <w:rFonts w:ascii="Arial" w:hAnsi="Arial"/>
                <w:sz w:val="24"/>
                <w:szCs w:val="24"/>
              </w:rPr>
              <w:t xml:space="preserve"> </w:t>
            </w:r>
          </w:p>
        </w:tc>
        <w:tc>
          <w:tcPr>
            <w:tcW w:w="851" w:type="dxa"/>
            <w:tcBorders>
              <w:left w:val="dotted" w:sz="4" w:space="0" w:color="4F2D7F"/>
              <w:right w:val="dotted" w:sz="4" w:space="0" w:color="4F2D7F"/>
            </w:tcBorders>
            <w:shd w:val="clear" w:color="auto" w:fill="auto"/>
          </w:tcPr>
          <w:p w14:paraId="2E9F9610" w14:textId="77777777" w:rsidR="009A2954" w:rsidRPr="006B1297" w:rsidRDefault="009A2954" w:rsidP="0029305B">
            <w:pPr>
              <w:jc w:val="center"/>
              <w:rPr>
                <w:rFonts w:ascii="Arial" w:hAnsi="Arial"/>
                <w:b/>
                <w:sz w:val="24"/>
                <w:szCs w:val="24"/>
              </w:rPr>
            </w:pPr>
            <w:r w:rsidRPr="006B1297">
              <w:rPr>
                <w:rFonts w:ascii="Arial" w:hAnsi="Arial"/>
                <w:b/>
                <w:sz w:val="24"/>
                <w:szCs w:val="24"/>
              </w:rPr>
              <w:t>4.1</w:t>
            </w:r>
          </w:p>
        </w:tc>
        <w:tc>
          <w:tcPr>
            <w:tcW w:w="1853" w:type="dxa"/>
            <w:tcBorders>
              <w:left w:val="dotted" w:sz="4" w:space="0" w:color="4F2D7F"/>
              <w:right w:val="dotted" w:sz="4" w:space="0" w:color="4F2D7F"/>
            </w:tcBorders>
            <w:shd w:val="clear" w:color="auto" w:fill="D9D9D9" w:themeFill="background1" w:themeFillShade="D9"/>
            <w:noWrap/>
            <w:tcMar>
              <w:top w:w="40" w:type="dxa"/>
            </w:tcMar>
          </w:tcPr>
          <w:p w14:paraId="3B4CBA5B" w14:textId="77777777" w:rsidR="009A2954" w:rsidRPr="006B1297" w:rsidRDefault="009A2954" w:rsidP="00A2400B">
            <w:pPr>
              <w:tabs>
                <w:tab w:val="decimal" w:pos="1644"/>
              </w:tabs>
              <w:rPr>
                <w:rFonts w:ascii="Arial" w:hAnsi="Arial"/>
                <w:sz w:val="24"/>
                <w:szCs w:val="24"/>
              </w:rPr>
            </w:pPr>
            <w:r w:rsidRPr="006B1297">
              <w:rPr>
                <w:rFonts w:ascii="Arial" w:hAnsi="Arial"/>
                <w:sz w:val="24"/>
                <w:szCs w:val="24"/>
              </w:rPr>
              <w:t>83,825</w:t>
            </w:r>
          </w:p>
        </w:tc>
        <w:tc>
          <w:tcPr>
            <w:tcW w:w="1854" w:type="dxa"/>
            <w:tcBorders>
              <w:left w:val="dotted" w:sz="4" w:space="0" w:color="4F2D7F"/>
              <w:right w:val="single" w:sz="8" w:space="0" w:color="4F2D7F"/>
            </w:tcBorders>
            <w:noWrap/>
            <w:tcMar>
              <w:top w:w="40" w:type="dxa"/>
            </w:tcMar>
          </w:tcPr>
          <w:p w14:paraId="09960709" w14:textId="77777777" w:rsidR="009A2954" w:rsidRPr="006B1297" w:rsidRDefault="009A2954" w:rsidP="00A2400B">
            <w:pPr>
              <w:tabs>
                <w:tab w:val="decimal" w:pos="1634"/>
              </w:tabs>
              <w:rPr>
                <w:rFonts w:ascii="Arial" w:hAnsi="Arial"/>
                <w:sz w:val="24"/>
                <w:szCs w:val="24"/>
              </w:rPr>
            </w:pPr>
            <w:r w:rsidRPr="006B1297">
              <w:rPr>
                <w:rFonts w:ascii="Arial" w:hAnsi="Arial"/>
                <w:sz w:val="24"/>
                <w:szCs w:val="24"/>
              </w:rPr>
              <w:t>305,314</w:t>
            </w:r>
          </w:p>
        </w:tc>
      </w:tr>
      <w:tr w:rsidR="009A2954" w:rsidRPr="00437CEF" w14:paraId="11964C4F" w14:textId="77777777" w:rsidTr="00A2400B">
        <w:trPr>
          <w:trHeight w:val="200"/>
        </w:trPr>
        <w:tc>
          <w:tcPr>
            <w:tcW w:w="5160" w:type="dxa"/>
            <w:tcBorders>
              <w:left w:val="single" w:sz="8" w:space="0" w:color="4F2D7F"/>
              <w:bottom w:val="single" w:sz="4" w:space="0" w:color="4F2D7F"/>
              <w:right w:val="dotted" w:sz="4" w:space="0" w:color="4F2D7F"/>
            </w:tcBorders>
            <w:noWrap/>
            <w:tcMar>
              <w:top w:w="40" w:type="dxa"/>
            </w:tcMar>
          </w:tcPr>
          <w:p w14:paraId="065E9EF2" w14:textId="77777777" w:rsidR="009A2954" w:rsidRPr="006B1297" w:rsidRDefault="006731FA" w:rsidP="00C70277">
            <w:pPr>
              <w:rPr>
                <w:rFonts w:ascii="Arial" w:hAnsi="Arial"/>
                <w:sz w:val="24"/>
                <w:szCs w:val="24"/>
              </w:rPr>
            </w:pPr>
            <w:r>
              <w:rPr>
                <w:rFonts w:ascii="Arial" w:hAnsi="Arial"/>
                <w:sz w:val="24"/>
                <w:szCs w:val="24"/>
              </w:rPr>
              <w:t>Other income in advance</w:t>
            </w:r>
          </w:p>
        </w:tc>
        <w:tc>
          <w:tcPr>
            <w:tcW w:w="851" w:type="dxa"/>
            <w:tcBorders>
              <w:left w:val="dotted" w:sz="4" w:space="0" w:color="4F2D7F"/>
              <w:bottom w:val="single" w:sz="4" w:space="0" w:color="4F2D7F"/>
              <w:right w:val="dotted" w:sz="4" w:space="0" w:color="4F2D7F"/>
            </w:tcBorders>
            <w:shd w:val="clear" w:color="auto" w:fill="auto"/>
          </w:tcPr>
          <w:p w14:paraId="770450CC" w14:textId="77777777" w:rsidR="009A2954" w:rsidRPr="006B1297" w:rsidRDefault="009A2954" w:rsidP="00C70277">
            <w:pPr>
              <w:jc w:val="center"/>
              <w:rPr>
                <w:rFonts w:ascii="Arial" w:hAnsi="Arial"/>
                <w:b/>
                <w:sz w:val="24"/>
                <w:szCs w:val="24"/>
              </w:rPr>
            </w:pPr>
          </w:p>
        </w:tc>
        <w:tc>
          <w:tcPr>
            <w:tcW w:w="1853" w:type="dxa"/>
            <w:tcBorders>
              <w:left w:val="dotted" w:sz="4" w:space="0" w:color="4F2D7F"/>
              <w:bottom w:val="single" w:sz="4" w:space="0" w:color="4F2D7F"/>
              <w:right w:val="dotted" w:sz="4" w:space="0" w:color="4F2D7F"/>
            </w:tcBorders>
            <w:shd w:val="clear" w:color="auto" w:fill="D9D9D9" w:themeFill="background1" w:themeFillShade="D9"/>
            <w:noWrap/>
            <w:tcMar>
              <w:top w:w="40" w:type="dxa"/>
            </w:tcMar>
          </w:tcPr>
          <w:p w14:paraId="7B9CACB9" w14:textId="77777777" w:rsidR="009A2954" w:rsidRPr="006B1297" w:rsidRDefault="009A2954" w:rsidP="00A2400B">
            <w:pPr>
              <w:tabs>
                <w:tab w:val="decimal" w:pos="1644"/>
              </w:tabs>
              <w:rPr>
                <w:rFonts w:ascii="Arial" w:hAnsi="Arial"/>
                <w:sz w:val="24"/>
                <w:szCs w:val="24"/>
              </w:rPr>
            </w:pPr>
            <w:r w:rsidRPr="006B1297">
              <w:rPr>
                <w:rFonts w:ascii="Arial" w:hAnsi="Arial"/>
                <w:sz w:val="24"/>
                <w:szCs w:val="24"/>
              </w:rPr>
              <w:t>7,236</w:t>
            </w:r>
          </w:p>
        </w:tc>
        <w:tc>
          <w:tcPr>
            <w:tcW w:w="1854" w:type="dxa"/>
            <w:tcBorders>
              <w:left w:val="dotted" w:sz="4" w:space="0" w:color="4F2D7F"/>
              <w:bottom w:val="single" w:sz="4" w:space="0" w:color="4F2D7F"/>
              <w:right w:val="single" w:sz="8" w:space="0" w:color="4F2D7F"/>
            </w:tcBorders>
            <w:noWrap/>
            <w:tcMar>
              <w:top w:w="40" w:type="dxa"/>
            </w:tcMar>
          </w:tcPr>
          <w:p w14:paraId="449B36E8" w14:textId="77777777" w:rsidR="009A2954" w:rsidRPr="006B1297" w:rsidRDefault="009A2954" w:rsidP="00A2400B">
            <w:pPr>
              <w:tabs>
                <w:tab w:val="decimal" w:pos="1634"/>
              </w:tabs>
              <w:rPr>
                <w:rFonts w:ascii="Arial" w:hAnsi="Arial"/>
                <w:sz w:val="24"/>
                <w:szCs w:val="24"/>
              </w:rPr>
            </w:pPr>
            <w:r w:rsidRPr="006B1297">
              <w:rPr>
                <w:rFonts w:ascii="Arial" w:hAnsi="Arial"/>
                <w:sz w:val="24"/>
                <w:szCs w:val="24"/>
              </w:rPr>
              <w:t>-</w:t>
            </w:r>
          </w:p>
        </w:tc>
      </w:tr>
      <w:tr w:rsidR="009A2954" w:rsidRPr="00437CEF" w14:paraId="4BF2D57F" w14:textId="77777777" w:rsidTr="00A2400B">
        <w:trPr>
          <w:trHeight w:val="200"/>
        </w:trPr>
        <w:tc>
          <w:tcPr>
            <w:tcW w:w="5160" w:type="dxa"/>
            <w:tcBorders>
              <w:top w:val="single" w:sz="4" w:space="0" w:color="4F2D7F"/>
              <w:left w:val="single" w:sz="8" w:space="0" w:color="4F2D7F"/>
              <w:bottom w:val="double" w:sz="6" w:space="0" w:color="4F2D7F"/>
              <w:right w:val="dotted" w:sz="4" w:space="0" w:color="4F2D7F"/>
            </w:tcBorders>
          </w:tcPr>
          <w:p w14:paraId="4DFA2700" w14:textId="77777777" w:rsidR="009A2954" w:rsidRPr="006B1297" w:rsidRDefault="009A2954" w:rsidP="00C70277">
            <w:pPr>
              <w:rPr>
                <w:rFonts w:ascii="Arial" w:hAnsi="Arial"/>
                <w:b/>
                <w:sz w:val="24"/>
                <w:szCs w:val="24"/>
              </w:rPr>
            </w:pPr>
          </w:p>
        </w:tc>
        <w:tc>
          <w:tcPr>
            <w:tcW w:w="851" w:type="dxa"/>
            <w:tcBorders>
              <w:top w:val="single" w:sz="4" w:space="0" w:color="4F2D7F"/>
              <w:left w:val="dotted" w:sz="4" w:space="0" w:color="4F2D7F"/>
              <w:bottom w:val="double" w:sz="6" w:space="0" w:color="4F2D7F"/>
              <w:right w:val="dotted" w:sz="4" w:space="0" w:color="4F2D7F"/>
            </w:tcBorders>
            <w:shd w:val="clear" w:color="auto" w:fill="auto"/>
          </w:tcPr>
          <w:p w14:paraId="10B6FC9A" w14:textId="77777777" w:rsidR="009A2954" w:rsidRPr="006B1297" w:rsidRDefault="009A2954" w:rsidP="00C70277">
            <w:pPr>
              <w:jc w:val="center"/>
              <w:rPr>
                <w:rFonts w:ascii="Arial" w:hAnsi="Arial"/>
                <w:b/>
                <w:sz w:val="24"/>
                <w:szCs w:val="24"/>
              </w:rPr>
            </w:pPr>
          </w:p>
        </w:tc>
        <w:tc>
          <w:tcPr>
            <w:tcW w:w="1853" w:type="dxa"/>
            <w:tcBorders>
              <w:top w:val="single" w:sz="4" w:space="0" w:color="4F2D7F"/>
              <w:left w:val="dotted" w:sz="4" w:space="0" w:color="4F2D7F"/>
              <w:bottom w:val="double" w:sz="6" w:space="0" w:color="4F2D7F"/>
              <w:right w:val="dotted" w:sz="4" w:space="0" w:color="4F2D7F"/>
            </w:tcBorders>
            <w:shd w:val="clear" w:color="auto" w:fill="D9D9D9" w:themeFill="background1" w:themeFillShade="D9"/>
            <w:noWrap/>
          </w:tcPr>
          <w:p w14:paraId="57054C01" w14:textId="77777777" w:rsidR="009A2954" w:rsidRPr="006B1297" w:rsidRDefault="009A2954" w:rsidP="00A2400B">
            <w:pPr>
              <w:tabs>
                <w:tab w:val="decimal" w:pos="1644"/>
              </w:tabs>
              <w:rPr>
                <w:rFonts w:ascii="Arial" w:hAnsi="Arial"/>
                <w:b/>
                <w:sz w:val="24"/>
                <w:szCs w:val="24"/>
              </w:rPr>
            </w:pPr>
            <w:r w:rsidRPr="006B1297">
              <w:rPr>
                <w:rFonts w:ascii="Arial" w:hAnsi="Arial"/>
                <w:b/>
                <w:sz w:val="24"/>
                <w:szCs w:val="24"/>
              </w:rPr>
              <w:t>106,749</w:t>
            </w:r>
          </w:p>
        </w:tc>
        <w:tc>
          <w:tcPr>
            <w:tcW w:w="1854" w:type="dxa"/>
            <w:tcBorders>
              <w:top w:val="single" w:sz="4" w:space="0" w:color="4F2D7F"/>
              <w:left w:val="dotted" w:sz="4" w:space="0" w:color="4F2D7F"/>
              <w:bottom w:val="double" w:sz="6" w:space="0" w:color="4F2D7F"/>
              <w:right w:val="single" w:sz="8" w:space="0" w:color="4F2D7F"/>
            </w:tcBorders>
            <w:noWrap/>
          </w:tcPr>
          <w:p w14:paraId="014194B7" w14:textId="77777777" w:rsidR="009A2954" w:rsidRPr="006B1297" w:rsidRDefault="009A2954" w:rsidP="00A2400B">
            <w:pPr>
              <w:tabs>
                <w:tab w:val="decimal" w:pos="1634"/>
              </w:tabs>
              <w:rPr>
                <w:rFonts w:ascii="Arial" w:hAnsi="Arial"/>
                <w:b/>
                <w:sz w:val="24"/>
                <w:szCs w:val="24"/>
              </w:rPr>
            </w:pPr>
            <w:r w:rsidRPr="006B1297">
              <w:rPr>
                <w:rFonts w:ascii="Arial" w:hAnsi="Arial"/>
                <w:b/>
                <w:sz w:val="24"/>
                <w:szCs w:val="24"/>
              </w:rPr>
              <w:t>305,314</w:t>
            </w:r>
          </w:p>
        </w:tc>
      </w:tr>
    </w:tbl>
    <w:p w14:paraId="3DF538A3" w14:textId="77777777" w:rsidR="008C7017" w:rsidRPr="00437CEF" w:rsidRDefault="008C7017" w:rsidP="008C7017">
      <w:pPr>
        <w:rPr>
          <w:rFonts w:ascii="Arial" w:hAnsi="Arial"/>
        </w:rPr>
      </w:pPr>
    </w:p>
    <w:p w14:paraId="038A9FCF" w14:textId="77777777" w:rsidR="008C7017" w:rsidRPr="00E354FB" w:rsidRDefault="008C7017" w:rsidP="008C7017">
      <w:pPr>
        <w:rPr>
          <w:rFonts w:ascii="Arial" w:hAnsi="Arial"/>
          <w:sz w:val="24"/>
          <w:szCs w:val="24"/>
        </w:rPr>
      </w:pPr>
      <w:r w:rsidRPr="00E354FB">
        <w:rPr>
          <w:rFonts w:ascii="Arial" w:hAnsi="Arial"/>
          <w:sz w:val="24"/>
          <w:szCs w:val="24"/>
        </w:rPr>
        <w:t>Deferred income consists of government grants received in advance for services to be rendered by the company.  Deferred income i</w:t>
      </w:r>
      <w:r w:rsidR="00A967A8" w:rsidRPr="00E354FB">
        <w:rPr>
          <w:rFonts w:ascii="Arial" w:hAnsi="Arial"/>
          <w:sz w:val="24"/>
          <w:szCs w:val="24"/>
        </w:rPr>
        <w:t>s amortised over the life of each</w:t>
      </w:r>
      <w:r w:rsidRPr="00E354FB">
        <w:rPr>
          <w:rFonts w:ascii="Arial" w:hAnsi="Arial"/>
          <w:sz w:val="24"/>
          <w:szCs w:val="24"/>
        </w:rPr>
        <w:t xml:space="preserve"> contract.</w:t>
      </w:r>
    </w:p>
    <w:p w14:paraId="78216C76" w14:textId="77777777" w:rsidR="00A967A8" w:rsidRPr="00E354FB" w:rsidRDefault="00A967A8" w:rsidP="004F4502">
      <w:pPr>
        <w:pStyle w:val="Heading2"/>
        <w:numPr>
          <w:ilvl w:val="0"/>
          <w:numId w:val="41"/>
        </w:numPr>
        <w:spacing w:after="120"/>
        <w:ind w:left="284" w:hanging="284"/>
        <w:jc w:val="left"/>
        <w:rPr>
          <w:rFonts w:ascii="Arial" w:hAnsi="Arial"/>
          <w:b/>
          <w:bCs/>
          <w:color w:val="auto"/>
          <w:sz w:val="24"/>
          <w:szCs w:val="24"/>
        </w:rPr>
      </w:pPr>
      <w:bookmarkStart w:id="81" w:name="_Toc461704579"/>
      <w:r w:rsidRPr="00E354FB">
        <w:rPr>
          <w:rFonts w:ascii="Arial" w:hAnsi="Arial"/>
          <w:b/>
          <w:bCs/>
          <w:color w:val="auto"/>
          <w:sz w:val="24"/>
          <w:szCs w:val="24"/>
        </w:rPr>
        <w:t xml:space="preserve">  </w:t>
      </w:r>
      <w:bookmarkStart w:id="82" w:name="_Toc477157097"/>
      <w:r w:rsidRPr="00E354FB">
        <w:rPr>
          <w:rFonts w:ascii="Arial" w:hAnsi="Arial"/>
          <w:b/>
          <w:bCs/>
          <w:color w:val="auto"/>
          <w:sz w:val="24"/>
          <w:szCs w:val="24"/>
        </w:rPr>
        <w:t>Contingent liabilities</w:t>
      </w:r>
      <w:bookmarkEnd w:id="81"/>
      <w:bookmarkEnd w:id="82"/>
    </w:p>
    <w:p w14:paraId="354AE7C6" w14:textId="77777777" w:rsidR="00A967A8" w:rsidRPr="00E354FB" w:rsidRDefault="00A967A8" w:rsidP="00A967A8">
      <w:pPr>
        <w:rPr>
          <w:rFonts w:ascii="Arial" w:hAnsi="Arial"/>
          <w:sz w:val="24"/>
          <w:szCs w:val="24"/>
        </w:rPr>
      </w:pPr>
      <w:r w:rsidRPr="00E354FB">
        <w:rPr>
          <w:rFonts w:ascii="Arial" w:hAnsi="Arial"/>
          <w:sz w:val="24"/>
          <w:szCs w:val="24"/>
        </w:rPr>
        <w:t>There are no contingent liabilities that have been incurred by the company in relation to 2016 or 2015.</w:t>
      </w:r>
    </w:p>
    <w:p w14:paraId="15AA68FB" w14:textId="77777777" w:rsidR="00A967A8" w:rsidRPr="00E354FB" w:rsidRDefault="00A967A8" w:rsidP="004F4502">
      <w:pPr>
        <w:pStyle w:val="Heading2"/>
        <w:numPr>
          <w:ilvl w:val="0"/>
          <w:numId w:val="41"/>
        </w:numPr>
        <w:spacing w:after="120"/>
        <w:ind w:left="284" w:hanging="284"/>
        <w:jc w:val="left"/>
        <w:rPr>
          <w:rFonts w:ascii="Arial" w:hAnsi="Arial"/>
          <w:b/>
          <w:bCs/>
          <w:color w:val="auto"/>
          <w:sz w:val="24"/>
          <w:szCs w:val="24"/>
        </w:rPr>
      </w:pPr>
      <w:r w:rsidRPr="00E354FB">
        <w:rPr>
          <w:rFonts w:ascii="Arial" w:hAnsi="Arial"/>
          <w:b/>
          <w:bCs/>
          <w:color w:val="auto"/>
          <w:sz w:val="24"/>
          <w:szCs w:val="24"/>
        </w:rPr>
        <w:t xml:space="preserve">  </w:t>
      </w:r>
      <w:bookmarkStart w:id="83" w:name="_Toc477157098"/>
      <w:r w:rsidRPr="00E354FB">
        <w:rPr>
          <w:rFonts w:ascii="Arial" w:hAnsi="Arial"/>
          <w:b/>
          <w:bCs/>
          <w:color w:val="auto"/>
          <w:sz w:val="24"/>
          <w:szCs w:val="24"/>
        </w:rPr>
        <w:t>Post-reporting date events</w:t>
      </w:r>
      <w:bookmarkEnd w:id="83"/>
    </w:p>
    <w:p w14:paraId="458A14B0" w14:textId="77777777" w:rsidR="00A967A8" w:rsidRPr="00E354FB" w:rsidRDefault="00A967A8" w:rsidP="00A967A8">
      <w:pPr>
        <w:jc w:val="both"/>
        <w:rPr>
          <w:rFonts w:ascii="Arial" w:hAnsi="Arial"/>
          <w:sz w:val="24"/>
          <w:szCs w:val="24"/>
        </w:rPr>
      </w:pPr>
      <w:r w:rsidRPr="00E354FB">
        <w:rPr>
          <w:rFonts w:ascii="Arial" w:hAnsi="Arial"/>
          <w:sz w:val="24"/>
          <w:szCs w:val="24"/>
        </w:rPr>
        <w:t>No adjusting or significant non-adjusting events have occurred between the reporting date and the date of authorisation.</w:t>
      </w:r>
    </w:p>
    <w:p w14:paraId="5D4883EB" w14:textId="77777777" w:rsidR="00A967A8" w:rsidRPr="00E354FB" w:rsidRDefault="00A967A8" w:rsidP="004F4502">
      <w:pPr>
        <w:pStyle w:val="Heading2"/>
        <w:numPr>
          <w:ilvl w:val="0"/>
          <w:numId w:val="41"/>
        </w:numPr>
        <w:spacing w:after="120"/>
        <w:ind w:left="284" w:hanging="284"/>
        <w:jc w:val="left"/>
        <w:rPr>
          <w:rFonts w:ascii="Arial" w:hAnsi="Arial"/>
          <w:b/>
          <w:bCs/>
          <w:color w:val="auto"/>
          <w:sz w:val="24"/>
          <w:szCs w:val="24"/>
        </w:rPr>
      </w:pPr>
      <w:r w:rsidRPr="00E354FB">
        <w:rPr>
          <w:rFonts w:ascii="Arial" w:hAnsi="Arial"/>
          <w:b/>
          <w:bCs/>
          <w:color w:val="auto"/>
          <w:sz w:val="24"/>
          <w:szCs w:val="24"/>
        </w:rPr>
        <w:t xml:space="preserve">  </w:t>
      </w:r>
      <w:bookmarkStart w:id="84" w:name="_Toc477157099"/>
      <w:r w:rsidRPr="00E354FB">
        <w:rPr>
          <w:rFonts w:ascii="Arial" w:hAnsi="Arial"/>
          <w:b/>
          <w:bCs/>
          <w:color w:val="auto"/>
          <w:sz w:val="24"/>
          <w:szCs w:val="24"/>
        </w:rPr>
        <w:t>Member’s guarantee</w:t>
      </w:r>
      <w:bookmarkEnd w:id="84"/>
      <w:r w:rsidRPr="00E354FB">
        <w:rPr>
          <w:rFonts w:ascii="Arial" w:hAnsi="Arial"/>
          <w:b/>
          <w:bCs/>
          <w:color w:val="auto"/>
          <w:sz w:val="24"/>
          <w:szCs w:val="24"/>
        </w:rPr>
        <w:t xml:space="preserve"> </w:t>
      </w:r>
    </w:p>
    <w:p w14:paraId="41F9C25C" w14:textId="77777777" w:rsidR="009D6E78" w:rsidRPr="00E354FB" w:rsidRDefault="009D6E78" w:rsidP="009D6E78">
      <w:pPr>
        <w:jc w:val="both"/>
        <w:rPr>
          <w:rFonts w:ascii="Arial" w:hAnsi="Arial"/>
          <w:sz w:val="24"/>
          <w:szCs w:val="24"/>
        </w:rPr>
      </w:pPr>
      <w:r w:rsidRPr="00E354FB">
        <w:rPr>
          <w:rFonts w:ascii="Arial" w:hAnsi="Arial"/>
          <w:sz w:val="24"/>
          <w:szCs w:val="24"/>
        </w:rPr>
        <w:t xml:space="preserve">The Company is incorporated under the Corporations Act 2001 and is a Company limited by guarantee. If the Company is wound up, the constitution states that each member is required to contribute a maximum of $5 each towards meeting any outstanding obligations of the Company. At 31 December 2016, the total amount that members of the Company are liable to contribute if the Company wound up is $30 (2015: $35). </w:t>
      </w:r>
    </w:p>
    <w:p w14:paraId="25A22428" w14:textId="77777777" w:rsidR="00B31457" w:rsidRPr="00E354FB" w:rsidRDefault="003D2BEB" w:rsidP="004F4502">
      <w:pPr>
        <w:pStyle w:val="Heading2"/>
        <w:numPr>
          <w:ilvl w:val="0"/>
          <w:numId w:val="41"/>
        </w:numPr>
        <w:spacing w:after="120"/>
        <w:ind w:left="284" w:hanging="284"/>
        <w:jc w:val="left"/>
        <w:rPr>
          <w:rFonts w:ascii="Arial" w:hAnsi="Arial"/>
          <w:b/>
          <w:bCs/>
          <w:color w:val="auto"/>
          <w:sz w:val="24"/>
          <w:szCs w:val="24"/>
        </w:rPr>
      </w:pPr>
      <w:bookmarkStart w:id="85" w:name="_Toc461704578"/>
      <w:r w:rsidRPr="00E354FB">
        <w:rPr>
          <w:rFonts w:ascii="Arial" w:hAnsi="Arial"/>
          <w:b/>
          <w:bCs/>
          <w:color w:val="auto"/>
          <w:sz w:val="24"/>
          <w:szCs w:val="24"/>
        </w:rPr>
        <w:t xml:space="preserve">  </w:t>
      </w:r>
      <w:bookmarkStart w:id="86" w:name="_Toc477157100"/>
      <w:r w:rsidR="00B31457" w:rsidRPr="00E354FB">
        <w:rPr>
          <w:rFonts w:ascii="Arial" w:hAnsi="Arial"/>
          <w:b/>
          <w:bCs/>
          <w:color w:val="auto"/>
          <w:sz w:val="24"/>
          <w:szCs w:val="24"/>
        </w:rPr>
        <w:t>Related party transactions</w:t>
      </w:r>
      <w:bookmarkEnd w:id="85"/>
      <w:bookmarkEnd w:id="86"/>
      <w:r w:rsidR="00B31457" w:rsidRPr="00E354FB">
        <w:rPr>
          <w:rFonts w:ascii="Arial" w:hAnsi="Arial"/>
          <w:b/>
          <w:bCs/>
          <w:color w:val="auto"/>
          <w:sz w:val="24"/>
          <w:szCs w:val="24"/>
        </w:rPr>
        <w:t xml:space="preserve"> </w:t>
      </w:r>
    </w:p>
    <w:p w14:paraId="5851D91D" w14:textId="77777777" w:rsidR="00B31457" w:rsidRPr="00E354FB" w:rsidRDefault="009E3976" w:rsidP="004F69C8">
      <w:pPr>
        <w:jc w:val="both"/>
        <w:rPr>
          <w:rFonts w:ascii="Arial" w:hAnsi="Arial"/>
          <w:sz w:val="24"/>
          <w:szCs w:val="24"/>
        </w:rPr>
      </w:pPr>
      <w:r w:rsidRPr="00E354FB">
        <w:rPr>
          <w:rFonts w:ascii="Arial" w:hAnsi="Arial"/>
          <w:sz w:val="24"/>
          <w:szCs w:val="24"/>
        </w:rPr>
        <w:t>The company’s</w:t>
      </w:r>
      <w:r w:rsidR="00B31457" w:rsidRPr="00E354FB">
        <w:rPr>
          <w:rFonts w:ascii="Arial" w:hAnsi="Arial"/>
          <w:sz w:val="24"/>
          <w:szCs w:val="24"/>
        </w:rPr>
        <w:t xml:space="preserve"> related parties include its </w:t>
      </w:r>
      <w:r w:rsidR="006A4B15" w:rsidRPr="00E354FB">
        <w:rPr>
          <w:rFonts w:ascii="Arial" w:hAnsi="Arial"/>
          <w:sz w:val="24"/>
          <w:szCs w:val="24"/>
        </w:rPr>
        <w:t xml:space="preserve">key management personnel </w:t>
      </w:r>
      <w:r w:rsidR="00B31457" w:rsidRPr="00E354FB">
        <w:rPr>
          <w:rFonts w:ascii="Arial" w:hAnsi="Arial"/>
          <w:sz w:val="24"/>
          <w:szCs w:val="24"/>
        </w:rPr>
        <w:t xml:space="preserve">and related entities as described below.  </w:t>
      </w:r>
    </w:p>
    <w:p w14:paraId="57030B6B" w14:textId="77777777" w:rsidR="009E3976" w:rsidRPr="00E354FB" w:rsidRDefault="009E3976" w:rsidP="004F69C8">
      <w:pPr>
        <w:jc w:val="both"/>
        <w:rPr>
          <w:rFonts w:ascii="Arial" w:hAnsi="Arial"/>
          <w:sz w:val="24"/>
          <w:szCs w:val="24"/>
        </w:rPr>
      </w:pPr>
    </w:p>
    <w:p w14:paraId="2AD9F891" w14:textId="77777777" w:rsidR="00B121CD" w:rsidRDefault="00B31457" w:rsidP="004F69C8">
      <w:pPr>
        <w:jc w:val="both"/>
        <w:rPr>
          <w:rFonts w:ascii="Arial" w:hAnsi="Arial"/>
          <w:sz w:val="24"/>
          <w:szCs w:val="24"/>
        </w:rPr>
      </w:pPr>
      <w:r w:rsidRPr="00E354FB">
        <w:rPr>
          <w:rFonts w:ascii="Arial" w:hAnsi="Arial"/>
          <w:sz w:val="24"/>
          <w:szCs w:val="24"/>
        </w:rPr>
        <w:t>Unless otherwise stated, none of the transactions incorporate special terms and conditions and no guarantees were given or received.  Outstanding balances are usually settled in cash.</w:t>
      </w:r>
    </w:p>
    <w:p w14:paraId="07218D59" w14:textId="77777777" w:rsidR="00B121CD" w:rsidRDefault="00B121CD">
      <w:pPr>
        <w:rPr>
          <w:rFonts w:ascii="Arial" w:hAnsi="Arial"/>
          <w:sz w:val="24"/>
          <w:szCs w:val="24"/>
        </w:rPr>
      </w:pPr>
      <w:r>
        <w:rPr>
          <w:rFonts w:ascii="Arial" w:hAnsi="Arial"/>
          <w:sz w:val="24"/>
          <w:szCs w:val="24"/>
        </w:rPr>
        <w:br w:type="page"/>
      </w:r>
    </w:p>
    <w:p w14:paraId="2D384B6D" w14:textId="77777777" w:rsidR="00B121CD" w:rsidRPr="00437CEF" w:rsidRDefault="00B121CD" w:rsidP="00B121CD">
      <w:pPr>
        <w:rPr>
          <w:rFonts w:ascii="Arial" w:hAnsi="Arial"/>
          <w:color w:val="595959" w:themeColor="text1" w:themeTint="A6"/>
          <w:sz w:val="52"/>
          <w:szCs w:val="52"/>
        </w:rPr>
      </w:pPr>
      <w:r w:rsidRPr="00437CEF">
        <w:rPr>
          <w:rFonts w:ascii="Arial" w:hAnsi="Arial"/>
          <w:color w:val="595959" w:themeColor="text1" w:themeTint="A6"/>
          <w:sz w:val="52"/>
          <w:szCs w:val="52"/>
        </w:rPr>
        <w:lastRenderedPageBreak/>
        <w:t>Notes to the Financial Statements</w:t>
      </w:r>
    </w:p>
    <w:p w14:paraId="63B261FF" w14:textId="77777777" w:rsidR="00B121CD" w:rsidRPr="00437CEF" w:rsidRDefault="00B121CD" w:rsidP="00B121CD">
      <w:pPr>
        <w:rPr>
          <w:rFonts w:ascii="Arial" w:hAnsi="Arial"/>
          <w:sz w:val="24"/>
          <w:szCs w:val="24"/>
        </w:rPr>
      </w:pPr>
      <w:r w:rsidRPr="00437CEF">
        <w:rPr>
          <w:rFonts w:ascii="Arial" w:hAnsi="Arial"/>
          <w:sz w:val="24"/>
          <w:szCs w:val="24"/>
        </w:rPr>
        <w:t>For the year ended 31 December 2016</w:t>
      </w:r>
    </w:p>
    <w:p w14:paraId="4D6665D4" w14:textId="77777777" w:rsidR="00B121CD" w:rsidRPr="004F4502" w:rsidRDefault="00B121CD" w:rsidP="00B121CD">
      <w:pPr>
        <w:spacing w:after="60"/>
        <w:rPr>
          <w:rFonts w:ascii="Arial" w:hAnsi="Arial"/>
          <w:sz w:val="24"/>
          <w:szCs w:val="24"/>
        </w:rPr>
      </w:pPr>
      <w:r w:rsidRPr="004F4502">
        <w:rPr>
          <w:rFonts w:ascii="Arial" w:hAnsi="Arial"/>
          <w:sz w:val="24"/>
          <w:szCs w:val="24"/>
        </w:rPr>
        <w:t>Accessible Arts</w:t>
      </w:r>
      <w:r w:rsidR="00AE7EA9">
        <w:rPr>
          <w:rFonts w:ascii="Arial" w:hAnsi="Arial"/>
          <w:sz w:val="24"/>
          <w:szCs w:val="24"/>
        </w:rPr>
        <w:t xml:space="preserve"> Limited</w:t>
      </w:r>
    </w:p>
    <w:p w14:paraId="6C5D48F5" w14:textId="77777777" w:rsidR="009E3976" w:rsidRPr="00E354FB" w:rsidRDefault="009E3976" w:rsidP="004F69C8">
      <w:pPr>
        <w:jc w:val="both"/>
        <w:rPr>
          <w:rFonts w:ascii="Arial" w:hAnsi="Arial"/>
          <w:sz w:val="24"/>
          <w:szCs w:val="24"/>
        </w:rPr>
      </w:pPr>
    </w:p>
    <w:p w14:paraId="51C4E221" w14:textId="77777777" w:rsidR="00B31457" w:rsidRPr="00E354FB" w:rsidRDefault="00CC6956" w:rsidP="00CC6956">
      <w:pPr>
        <w:spacing w:after="120"/>
        <w:jc w:val="both"/>
        <w:rPr>
          <w:rFonts w:ascii="Arial" w:hAnsi="Arial"/>
          <w:b/>
          <w:sz w:val="24"/>
          <w:szCs w:val="24"/>
        </w:rPr>
      </w:pPr>
      <w:r w:rsidRPr="00E354FB">
        <w:rPr>
          <w:rFonts w:ascii="Arial" w:hAnsi="Arial"/>
          <w:b/>
          <w:sz w:val="24"/>
          <w:szCs w:val="24"/>
        </w:rPr>
        <w:t>1</w:t>
      </w:r>
      <w:r w:rsidR="00A967A8" w:rsidRPr="00E354FB">
        <w:rPr>
          <w:rFonts w:ascii="Arial" w:hAnsi="Arial"/>
          <w:b/>
          <w:sz w:val="24"/>
          <w:szCs w:val="24"/>
        </w:rPr>
        <w:t>7</w:t>
      </w:r>
      <w:r w:rsidRPr="00E354FB">
        <w:rPr>
          <w:rFonts w:ascii="Arial" w:hAnsi="Arial"/>
          <w:b/>
          <w:sz w:val="24"/>
          <w:szCs w:val="24"/>
        </w:rPr>
        <w:t>.</w:t>
      </w:r>
      <w:r w:rsidR="0045613B" w:rsidRPr="00E354FB">
        <w:rPr>
          <w:rFonts w:ascii="Arial" w:hAnsi="Arial"/>
          <w:b/>
          <w:sz w:val="24"/>
          <w:szCs w:val="24"/>
        </w:rPr>
        <w:t>1</w:t>
      </w:r>
      <w:r w:rsidRPr="00E354FB">
        <w:rPr>
          <w:rFonts w:ascii="Arial" w:hAnsi="Arial"/>
          <w:b/>
          <w:sz w:val="24"/>
          <w:szCs w:val="24"/>
        </w:rPr>
        <w:t xml:space="preserve"> </w:t>
      </w:r>
      <w:r w:rsidR="00B31457" w:rsidRPr="00E354FB">
        <w:rPr>
          <w:rFonts w:ascii="Arial" w:hAnsi="Arial"/>
          <w:b/>
          <w:sz w:val="24"/>
          <w:szCs w:val="24"/>
        </w:rPr>
        <w:t xml:space="preserve">Transactions with </w:t>
      </w:r>
      <w:r w:rsidR="002C2AAB" w:rsidRPr="00E354FB">
        <w:rPr>
          <w:rFonts w:ascii="Arial" w:hAnsi="Arial"/>
          <w:b/>
          <w:sz w:val="24"/>
          <w:szCs w:val="24"/>
        </w:rPr>
        <w:t>key management pers</w:t>
      </w:r>
      <w:r w:rsidR="00B31457" w:rsidRPr="00E354FB">
        <w:rPr>
          <w:rFonts w:ascii="Arial" w:hAnsi="Arial"/>
          <w:b/>
          <w:sz w:val="24"/>
          <w:szCs w:val="24"/>
        </w:rPr>
        <w:t>onnel</w:t>
      </w:r>
    </w:p>
    <w:p w14:paraId="0923E109" w14:textId="77777777" w:rsidR="00595429" w:rsidRPr="00E354FB" w:rsidRDefault="00595429" w:rsidP="004F4502">
      <w:pPr>
        <w:pStyle w:val="ContactDetails"/>
        <w:widowControl w:val="0"/>
        <w:numPr>
          <w:ilvl w:val="0"/>
          <w:numId w:val="33"/>
        </w:numPr>
        <w:tabs>
          <w:tab w:val="left" w:pos="546"/>
          <w:tab w:val="left" w:pos="1461"/>
          <w:tab w:val="left" w:pos="2856"/>
          <w:tab w:val="left" w:pos="5976"/>
          <w:tab w:val="right" w:pos="7986"/>
          <w:tab w:val="right" w:pos="9525"/>
        </w:tabs>
        <w:spacing w:line="272" w:lineRule="exact"/>
        <w:ind w:left="567" w:hanging="567"/>
        <w:contextualSpacing/>
        <w:jc w:val="both"/>
        <w:rPr>
          <w:b/>
          <w:sz w:val="24"/>
          <w:szCs w:val="24"/>
        </w:rPr>
      </w:pPr>
      <w:r w:rsidRPr="00E354FB">
        <w:rPr>
          <w:b/>
          <w:sz w:val="24"/>
          <w:szCs w:val="24"/>
        </w:rPr>
        <w:t>Transactions with related entities</w:t>
      </w:r>
    </w:p>
    <w:p w14:paraId="407CCFF7" w14:textId="77777777" w:rsidR="00595429" w:rsidRPr="00E354FB" w:rsidRDefault="00595429" w:rsidP="00595429">
      <w:pPr>
        <w:tabs>
          <w:tab w:val="left" w:pos="546"/>
          <w:tab w:val="left" w:pos="1461"/>
          <w:tab w:val="left" w:pos="2856"/>
          <w:tab w:val="left" w:pos="5976"/>
          <w:tab w:val="right" w:pos="7986"/>
          <w:tab w:val="right" w:pos="9525"/>
        </w:tabs>
        <w:spacing w:line="272" w:lineRule="exact"/>
        <w:ind w:left="567" w:hanging="567"/>
        <w:jc w:val="both"/>
        <w:rPr>
          <w:rFonts w:ascii="Arial" w:hAnsi="Arial"/>
          <w:sz w:val="24"/>
          <w:szCs w:val="24"/>
        </w:rPr>
      </w:pPr>
      <w:r w:rsidRPr="00E354FB">
        <w:rPr>
          <w:rFonts w:ascii="Arial" w:hAnsi="Arial"/>
          <w:sz w:val="24"/>
          <w:szCs w:val="24"/>
        </w:rPr>
        <w:tab/>
        <w:t>The directors act in an honorary capacity and receive no compensation for their services.</w:t>
      </w:r>
      <w:r w:rsidR="00D23900">
        <w:rPr>
          <w:rFonts w:ascii="Arial" w:hAnsi="Arial"/>
          <w:sz w:val="24"/>
          <w:szCs w:val="24"/>
        </w:rPr>
        <w:t xml:space="preserve"> </w:t>
      </w:r>
      <w:r w:rsidRPr="00E354FB">
        <w:rPr>
          <w:rFonts w:ascii="Arial" w:hAnsi="Arial"/>
          <w:sz w:val="24"/>
          <w:szCs w:val="24"/>
        </w:rPr>
        <w:t>Where legal services have been provided by a director, these services were provided on a pro-bono basis and no remuneration was received.</w:t>
      </w:r>
    </w:p>
    <w:p w14:paraId="0F430B54" w14:textId="77777777" w:rsidR="00595429" w:rsidRPr="00E354FB" w:rsidRDefault="00595429" w:rsidP="00595429">
      <w:pPr>
        <w:tabs>
          <w:tab w:val="left" w:pos="546"/>
          <w:tab w:val="left" w:pos="1461"/>
          <w:tab w:val="left" w:pos="2856"/>
          <w:tab w:val="left" w:pos="5976"/>
          <w:tab w:val="right" w:pos="7986"/>
          <w:tab w:val="right" w:pos="9525"/>
        </w:tabs>
        <w:spacing w:line="272" w:lineRule="exact"/>
        <w:ind w:left="567" w:hanging="567"/>
        <w:jc w:val="both"/>
        <w:rPr>
          <w:rFonts w:ascii="Arial" w:hAnsi="Arial"/>
          <w:sz w:val="24"/>
          <w:szCs w:val="24"/>
        </w:rPr>
      </w:pPr>
    </w:p>
    <w:p w14:paraId="1A164BC4" w14:textId="77777777" w:rsidR="00595429" w:rsidRPr="00E354FB" w:rsidRDefault="00595429" w:rsidP="004F4502">
      <w:pPr>
        <w:pStyle w:val="ContactDetails"/>
        <w:widowControl w:val="0"/>
        <w:numPr>
          <w:ilvl w:val="0"/>
          <w:numId w:val="33"/>
        </w:numPr>
        <w:tabs>
          <w:tab w:val="left" w:pos="546"/>
          <w:tab w:val="left" w:pos="1461"/>
          <w:tab w:val="left" w:pos="2856"/>
          <w:tab w:val="left" w:pos="5976"/>
          <w:tab w:val="right" w:pos="7986"/>
          <w:tab w:val="right" w:pos="9525"/>
        </w:tabs>
        <w:spacing w:line="272" w:lineRule="exact"/>
        <w:ind w:left="567" w:hanging="567"/>
        <w:contextualSpacing/>
        <w:jc w:val="both"/>
        <w:rPr>
          <w:b/>
          <w:sz w:val="24"/>
          <w:szCs w:val="24"/>
        </w:rPr>
      </w:pPr>
      <w:r w:rsidRPr="00E354FB">
        <w:rPr>
          <w:b/>
          <w:sz w:val="24"/>
          <w:szCs w:val="24"/>
        </w:rPr>
        <w:t>Transactions with key management personnel</w:t>
      </w:r>
    </w:p>
    <w:p w14:paraId="64656529" w14:textId="77777777" w:rsidR="00595429" w:rsidRPr="00E354FB" w:rsidRDefault="00595429" w:rsidP="00595429">
      <w:pPr>
        <w:tabs>
          <w:tab w:val="left" w:pos="546"/>
          <w:tab w:val="left" w:pos="1461"/>
          <w:tab w:val="left" w:pos="2856"/>
          <w:tab w:val="left" w:pos="5976"/>
          <w:tab w:val="right" w:pos="7986"/>
          <w:tab w:val="right" w:pos="9525"/>
        </w:tabs>
        <w:spacing w:line="272" w:lineRule="exact"/>
        <w:ind w:left="567"/>
        <w:jc w:val="both"/>
        <w:rPr>
          <w:rFonts w:ascii="Arial" w:hAnsi="Arial"/>
          <w:sz w:val="24"/>
          <w:szCs w:val="24"/>
        </w:rPr>
      </w:pPr>
      <w:r w:rsidRPr="00E354FB">
        <w:rPr>
          <w:rFonts w:ascii="Arial" w:hAnsi="Arial"/>
          <w:sz w:val="24"/>
          <w:szCs w:val="24"/>
        </w:rPr>
        <w:t xml:space="preserve">Key management </w:t>
      </w:r>
      <w:r w:rsidR="00D23900">
        <w:rPr>
          <w:rFonts w:ascii="Arial" w:hAnsi="Arial"/>
          <w:sz w:val="24"/>
          <w:szCs w:val="24"/>
        </w:rPr>
        <w:t xml:space="preserve">positions </w:t>
      </w:r>
      <w:r w:rsidRPr="00E354FB">
        <w:rPr>
          <w:rFonts w:ascii="Arial" w:hAnsi="Arial"/>
          <w:sz w:val="24"/>
          <w:szCs w:val="24"/>
        </w:rPr>
        <w:t xml:space="preserve">of the company </w:t>
      </w:r>
      <w:r w:rsidR="006B1297">
        <w:rPr>
          <w:rFonts w:ascii="Arial" w:hAnsi="Arial"/>
          <w:sz w:val="24"/>
          <w:szCs w:val="24"/>
        </w:rPr>
        <w:t>are those that have authority for planning and controlling the company’s activities, directly or indirectly (other than director</w:t>
      </w:r>
      <w:r w:rsidR="00D23900">
        <w:rPr>
          <w:rFonts w:ascii="Arial" w:hAnsi="Arial"/>
          <w:sz w:val="24"/>
          <w:szCs w:val="24"/>
        </w:rPr>
        <w:t xml:space="preserve">s). The company’s key management personnel </w:t>
      </w:r>
      <w:proofErr w:type="gramStart"/>
      <w:r w:rsidRPr="00E354FB">
        <w:rPr>
          <w:rFonts w:ascii="Arial" w:hAnsi="Arial"/>
          <w:sz w:val="24"/>
          <w:szCs w:val="24"/>
        </w:rPr>
        <w:t>is</w:t>
      </w:r>
      <w:proofErr w:type="gramEnd"/>
      <w:r w:rsidRPr="00E354FB">
        <w:rPr>
          <w:rFonts w:ascii="Arial" w:hAnsi="Arial"/>
          <w:sz w:val="24"/>
          <w:szCs w:val="24"/>
        </w:rPr>
        <w:t xml:space="preserve"> the CEO and non-executive members of the Board of Directors. Key management personnel remuneration includes the following expenses:</w:t>
      </w:r>
    </w:p>
    <w:p w14:paraId="20E6B043" w14:textId="77777777" w:rsidR="009E3976" w:rsidRPr="00437CEF" w:rsidRDefault="009E3976" w:rsidP="00543824">
      <w:pPr>
        <w:rPr>
          <w:rFonts w:ascii="Arial" w:hAnsi="Arial"/>
        </w:rPr>
      </w:pPr>
    </w:p>
    <w:tbl>
      <w:tblPr>
        <w:tblW w:w="9639" w:type="dxa"/>
        <w:tblInd w:w="57" w:type="dxa"/>
        <w:tblLayout w:type="fixed"/>
        <w:tblCellMar>
          <w:top w:w="28" w:type="dxa"/>
          <w:left w:w="57" w:type="dxa"/>
          <w:bottom w:w="28" w:type="dxa"/>
          <w:right w:w="57" w:type="dxa"/>
        </w:tblCellMar>
        <w:tblLook w:val="04A0" w:firstRow="1" w:lastRow="0" w:firstColumn="1" w:lastColumn="0" w:noHBand="0" w:noVBand="1"/>
      </w:tblPr>
      <w:tblGrid>
        <w:gridCol w:w="5954"/>
        <w:gridCol w:w="1842"/>
        <w:gridCol w:w="1843"/>
      </w:tblGrid>
      <w:tr w:rsidR="009E3976" w:rsidRPr="00B121CD" w14:paraId="71444EC3" w14:textId="77777777" w:rsidTr="00C024B2">
        <w:tc>
          <w:tcPr>
            <w:tcW w:w="5954" w:type="dxa"/>
            <w:tcBorders>
              <w:top w:val="single" w:sz="8" w:space="0" w:color="4F2D7F"/>
              <w:left w:val="single" w:sz="8" w:space="0" w:color="4F2D7F"/>
              <w:right w:val="dotted" w:sz="4" w:space="0" w:color="4F2D7F"/>
            </w:tcBorders>
            <w:noWrap/>
            <w:tcMar>
              <w:bottom w:w="0" w:type="dxa"/>
            </w:tcMar>
            <w:vAlign w:val="bottom"/>
          </w:tcPr>
          <w:p w14:paraId="4D04B010" w14:textId="77777777" w:rsidR="009E3976" w:rsidRPr="00B121CD" w:rsidRDefault="009E3976" w:rsidP="00543824">
            <w:pPr>
              <w:rPr>
                <w:rFonts w:ascii="Arial" w:hAnsi="Arial"/>
                <w:sz w:val="24"/>
                <w:szCs w:val="24"/>
              </w:rPr>
            </w:pPr>
          </w:p>
        </w:tc>
        <w:tc>
          <w:tcPr>
            <w:tcW w:w="1842" w:type="dxa"/>
            <w:tcBorders>
              <w:top w:val="single" w:sz="8" w:space="0" w:color="4F2D7F"/>
              <w:left w:val="dotted" w:sz="4" w:space="0" w:color="4F2D7F"/>
              <w:right w:val="dotted" w:sz="4" w:space="0" w:color="4F2D7F"/>
            </w:tcBorders>
            <w:shd w:val="clear" w:color="auto" w:fill="D9D9D9" w:themeFill="background1" w:themeFillShade="D9"/>
            <w:noWrap/>
            <w:tcMar>
              <w:bottom w:w="0" w:type="dxa"/>
              <w:right w:w="170" w:type="dxa"/>
            </w:tcMar>
            <w:vAlign w:val="center"/>
          </w:tcPr>
          <w:p w14:paraId="47E338B8" w14:textId="77777777" w:rsidR="009E3976" w:rsidRPr="00B121CD" w:rsidRDefault="00FD1FC6" w:rsidP="004F69C8">
            <w:pPr>
              <w:jc w:val="right"/>
              <w:rPr>
                <w:rFonts w:ascii="Arial" w:hAnsi="Arial"/>
                <w:b/>
                <w:sz w:val="24"/>
                <w:szCs w:val="24"/>
              </w:rPr>
            </w:pPr>
            <w:r w:rsidRPr="00B121CD">
              <w:rPr>
                <w:rFonts w:ascii="Arial" w:hAnsi="Arial"/>
                <w:b/>
                <w:sz w:val="24"/>
                <w:szCs w:val="24"/>
              </w:rPr>
              <w:t>2016</w:t>
            </w:r>
          </w:p>
        </w:tc>
        <w:tc>
          <w:tcPr>
            <w:tcW w:w="1843" w:type="dxa"/>
            <w:tcBorders>
              <w:top w:val="single" w:sz="8" w:space="0" w:color="4F2D7F"/>
              <w:left w:val="dotted" w:sz="4" w:space="0" w:color="4F2D7F"/>
              <w:right w:val="single" w:sz="8" w:space="0" w:color="4F2D7F"/>
            </w:tcBorders>
            <w:noWrap/>
            <w:tcMar>
              <w:bottom w:w="0" w:type="dxa"/>
              <w:right w:w="170" w:type="dxa"/>
            </w:tcMar>
            <w:vAlign w:val="center"/>
          </w:tcPr>
          <w:p w14:paraId="7303BBB0" w14:textId="77777777" w:rsidR="009E3976" w:rsidRPr="00B121CD" w:rsidRDefault="00FD1FC6" w:rsidP="004F69C8">
            <w:pPr>
              <w:jc w:val="right"/>
              <w:rPr>
                <w:rFonts w:ascii="Arial" w:hAnsi="Arial"/>
                <w:b/>
                <w:sz w:val="24"/>
                <w:szCs w:val="24"/>
              </w:rPr>
            </w:pPr>
            <w:r w:rsidRPr="00B121CD">
              <w:rPr>
                <w:rFonts w:ascii="Arial" w:hAnsi="Arial"/>
                <w:b/>
                <w:sz w:val="24"/>
                <w:szCs w:val="24"/>
              </w:rPr>
              <w:t>2015</w:t>
            </w:r>
          </w:p>
        </w:tc>
      </w:tr>
      <w:tr w:rsidR="009E3976" w:rsidRPr="00B121CD" w14:paraId="3F2B3C8A" w14:textId="77777777" w:rsidTr="00C024B2">
        <w:tc>
          <w:tcPr>
            <w:tcW w:w="5954" w:type="dxa"/>
            <w:tcBorders>
              <w:left w:val="single" w:sz="8" w:space="0" w:color="4F2D7F"/>
              <w:bottom w:val="single" w:sz="4" w:space="0" w:color="4F2D7F"/>
              <w:right w:val="dotted" w:sz="4" w:space="0" w:color="4F2D7F"/>
            </w:tcBorders>
            <w:noWrap/>
            <w:tcMar>
              <w:top w:w="0" w:type="dxa"/>
            </w:tcMar>
          </w:tcPr>
          <w:p w14:paraId="648E8A8B" w14:textId="77777777" w:rsidR="009E3976" w:rsidRPr="00B121CD" w:rsidRDefault="009E3976" w:rsidP="00543824">
            <w:pPr>
              <w:rPr>
                <w:rFonts w:ascii="Arial" w:hAnsi="Arial"/>
                <w:sz w:val="24"/>
                <w:szCs w:val="24"/>
              </w:rPr>
            </w:pPr>
          </w:p>
        </w:tc>
        <w:tc>
          <w:tcPr>
            <w:tcW w:w="1842" w:type="dxa"/>
            <w:tcBorders>
              <w:left w:val="dotted" w:sz="4" w:space="0" w:color="4F2D7F"/>
              <w:bottom w:val="single" w:sz="4" w:space="0" w:color="4F2D7F"/>
              <w:right w:val="dotted" w:sz="4" w:space="0" w:color="4F2D7F"/>
            </w:tcBorders>
            <w:shd w:val="clear" w:color="auto" w:fill="D9D9D9" w:themeFill="background1" w:themeFillShade="D9"/>
            <w:noWrap/>
            <w:tcMar>
              <w:top w:w="0" w:type="dxa"/>
              <w:right w:w="170" w:type="dxa"/>
            </w:tcMar>
          </w:tcPr>
          <w:p w14:paraId="4B65F281" w14:textId="77777777" w:rsidR="009E3976" w:rsidRPr="00B121CD" w:rsidRDefault="009E3976" w:rsidP="004F69C8">
            <w:pPr>
              <w:jc w:val="right"/>
              <w:rPr>
                <w:rFonts w:ascii="Arial" w:hAnsi="Arial"/>
                <w:b/>
                <w:sz w:val="24"/>
                <w:szCs w:val="24"/>
              </w:rPr>
            </w:pPr>
            <w:r w:rsidRPr="00B121CD">
              <w:rPr>
                <w:rFonts w:ascii="Arial" w:hAnsi="Arial"/>
                <w:b/>
                <w:sz w:val="24"/>
                <w:szCs w:val="24"/>
              </w:rPr>
              <w:t>$</w:t>
            </w:r>
          </w:p>
        </w:tc>
        <w:tc>
          <w:tcPr>
            <w:tcW w:w="1843" w:type="dxa"/>
            <w:tcBorders>
              <w:left w:val="dotted" w:sz="4" w:space="0" w:color="4F2D7F"/>
              <w:bottom w:val="single" w:sz="4" w:space="0" w:color="4F2D7F"/>
              <w:right w:val="single" w:sz="8" w:space="0" w:color="4F2D7F"/>
            </w:tcBorders>
            <w:noWrap/>
            <w:tcMar>
              <w:top w:w="0" w:type="dxa"/>
              <w:right w:w="170" w:type="dxa"/>
            </w:tcMar>
          </w:tcPr>
          <w:p w14:paraId="211509F2" w14:textId="77777777" w:rsidR="009E3976" w:rsidRPr="00B121CD" w:rsidRDefault="009E3976" w:rsidP="004F69C8">
            <w:pPr>
              <w:jc w:val="right"/>
              <w:rPr>
                <w:rFonts w:ascii="Arial" w:hAnsi="Arial"/>
                <w:b/>
                <w:sz w:val="24"/>
                <w:szCs w:val="24"/>
              </w:rPr>
            </w:pPr>
            <w:r w:rsidRPr="00B121CD">
              <w:rPr>
                <w:rFonts w:ascii="Arial" w:hAnsi="Arial"/>
                <w:b/>
                <w:sz w:val="24"/>
                <w:szCs w:val="24"/>
              </w:rPr>
              <w:t>$</w:t>
            </w:r>
          </w:p>
        </w:tc>
      </w:tr>
      <w:tr w:rsidR="00180F2E" w:rsidRPr="00B121CD" w14:paraId="43B166F2" w14:textId="77777777" w:rsidTr="00C024B2">
        <w:tc>
          <w:tcPr>
            <w:tcW w:w="5954" w:type="dxa"/>
            <w:tcBorders>
              <w:top w:val="single" w:sz="4" w:space="0" w:color="4F2D7F"/>
              <w:left w:val="single" w:sz="8" w:space="0" w:color="4F2D7F"/>
              <w:bottom w:val="double" w:sz="6" w:space="0" w:color="4F2D7F"/>
              <w:right w:val="dotted" w:sz="4" w:space="0" w:color="4F2D7F"/>
            </w:tcBorders>
            <w:vAlign w:val="center"/>
          </w:tcPr>
          <w:p w14:paraId="78BE59BD" w14:textId="77777777" w:rsidR="00180F2E" w:rsidRPr="00B121CD" w:rsidRDefault="00180F2E" w:rsidP="00543824">
            <w:pPr>
              <w:rPr>
                <w:rFonts w:ascii="Arial" w:hAnsi="Arial"/>
                <w:sz w:val="24"/>
                <w:szCs w:val="24"/>
              </w:rPr>
            </w:pPr>
            <w:r w:rsidRPr="00B121CD">
              <w:rPr>
                <w:rFonts w:ascii="Arial" w:hAnsi="Arial"/>
                <w:sz w:val="24"/>
                <w:szCs w:val="24"/>
              </w:rPr>
              <w:t>Total key management personnel remuneration</w:t>
            </w:r>
          </w:p>
        </w:tc>
        <w:tc>
          <w:tcPr>
            <w:tcW w:w="1842" w:type="dxa"/>
            <w:tcBorders>
              <w:top w:val="single" w:sz="4" w:space="0" w:color="4F2D7F"/>
              <w:left w:val="dotted" w:sz="4" w:space="0" w:color="4F2D7F"/>
              <w:bottom w:val="double" w:sz="6" w:space="0" w:color="4F2D7F"/>
              <w:right w:val="dotted" w:sz="4" w:space="0" w:color="4F2D7F"/>
            </w:tcBorders>
            <w:shd w:val="clear" w:color="auto" w:fill="D9D9D9" w:themeFill="background1" w:themeFillShade="D9"/>
            <w:noWrap/>
            <w:tcMar>
              <w:right w:w="170" w:type="dxa"/>
            </w:tcMar>
            <w:vAlign w:val="center"/>
          </w:tcPr>
          <w:p w14:paraId="39859F2C" w14:textId="77777777" w:rsidR="00180F2E" w:rsidRPr="00B121CD" w:rsidRDefault="009369A5" w:rsidP="00F13C03">
            <w:pPr>
              <w:tabs>
                <w:tab w:val="decimal" w:pos="1615"/>
              </w:tabs>
              <w:rPr>
                <w:rFonts w:ascii="Arial" w:hAnsi="Arial"/>
                <w:sz w:val="24"/>
                <w:szCs w:val="24"/>
              </w:rPr>
            </w:pPr>
            <w:r w:rsidRPr="00B121CD">
              <w:rPr>
                <w:rFonts w:ascii="Arial" w:hAnsi="Arial"/>
                <w:sz w:val="24"/>
                <w:szCs w:val="24"/>
              </w:rPr>
              <w:t>140,366</w:t>
            </w:r>
          </w:p>
        </w:tc>
        <w:tc>
          <w:tcPr>
            <w:tcW w:w="1843" w:type="dxa"/>
            <w:tcBorders>
              <w:top w:val="single" w:sz="4" w:space="0" w:color="4F2D7F"/>
              <w:left w:val="dotted" w:sz="4" w:space="0" w:color="4F2D7F"/>
              <w:bottom w:val="double" w:sz="6" w:space="0" w:color="4F2D7F"/>
              <w:right w:val="single" w:sz="8" w:space="0" w:color="4F2D7F"/>
            </w:tcBorders>
            <w:noWrap/>
            <w:tcMar>
              <w:right w:w="170" w:type="dxa"/>
            </w:tcMar>
            <w:vAlign w:val="center"/>
          </w:tcPr>
          <w:p w14:paraId="56382A08" w14:textId="77777777" w:rsidR="00180F2E" w:rsidRPr="00B121CD" w:rsidRDefault="00F13C03" w:rsidP="00F13C03">
            <w:pPr>
              <w:tabs>
                <w:tab w:val="decimal" w:pos="1616"/>
              </w:tabs>
              <w:rPr>
                <w:rFonts w:ascii="Arial" w:hAnsi="Arial"/>
                <w:sz w:val="24"/>
                <w:szCs w:val="24"/>
              </w:rPr>
            </w:pPr>
            <w:r w:rsidRPr="00B121CD">
              <w:rPr>
                <w:rFonts w:ascii="Arial" w:hAnsi="Arial"/>
                <w:sz w:val="24"/>
                <w:szCs w:val="24"/>
              </w:rPr>
              <w:t>124,466</w:t>
            </w:r>
          </w:p>
        </w:tc>
      </w:tr>
    </w:tbl>
    <w:p w14:paraId="07C73D4A" w14:textId="77777777" w:rsidR="008B5993" w:rsidRPr="00B121CD" w:rsidRDefault="003D2BEB" w:rsidP="004F4502">
      <w:pPr>
        <w:pStyle w:val="Heading2"/>
        <w:numPr>
          <w:ilvl w:val="0"/>
          <w:numId w:val="41"/>
        </w:numPr>
        <w:spacing w:after="120"/>
        <w:ind w:left="284" w:hanging="284"/>
        <w:jc w:val="left"/>
        <w:rPr>
          <w:rFonts w:ascii="Arial" w:hAnsi="Arial"/>
          <w:b/>
          <w:bCs/>
          <w:color w:val="auto"/>
          <w:sz w:val="24"/>
          <w:szCs w:val="24"/>
        </w:rPr>
      </w:pPr>
      <w:bookmarkStart w:id="87" w:name="_Toc461704581"/>
      <w:r w:rsidRPr="00B121CD">
        <w:rPr>
          <w:rFonts w:ascii="Arial" w:hAnsi="Arial"/>
          <w:b/>
          <w:bCs/>
          <w:color w:val="auto"/>
          <w:sz w:val="24"/>
          <w:szCs w:val="24"/>
        </w:rPr>
        <w:t xml:space="preserve">  </w:t>
      </w:r>
      <w:bookmarkStart w:id="88" w:name="_Toc477157101"/>
      <w:r w:rsidR="008B5993" w:rsidRPr="00B121CD">
        <w:rPr>
          <w:rFonts w:ascii="Arial" w:hAnsi="Arial"/>
          <w:b/>
          <w:bCs/>
          <w:color w:val="auto"/>
          <w:sz w:val="24"/>
          <w:szCs w:val="24"/>
        </w:rPr>
        <w:t>Leases</w:t>
      </w:r>
      <w:bookmarkEnd w:id="87"/>
      <w:bookmarkEnd w:id="88"/>
    </w:p>
    <w:p w14:paraId="0186FE87" w14:textId="77777777" w:rsidR="00325EFB" w:rsidRPr="00B121CD" w:rsidRDefault="00325EFB" w:rsidP="006731FA">
      <w:pPr>
        <w:spacing w:after="60"/>
        <w:rPr>
          <w:rFonts w:ascii="Arial" w:hAnsi="Arial"/>
          <w:i/>
          <w:sz w:val="24"/>
          <w:szCs w:val="24"/>
        </w:rPr>
      </w:pPr>
      <w:r w:rsidRPr="00B121CD">
        <w:rPr>
          <w:rFonts w:ascii="Arial" w:hAnsi="Arial"/>
          <w:i/>
          <w:sz w:val="24"/>
          <w:szCs w:val="24"/>
        </w:rPr>
        <w:t>Operating leases as lessee</w:t>
      </w:r>
    </w:p>
    <w:p w14:paraId="32DF2ED3" w14:textId="77777777" w:rsidR="00325EFB" w:rsidRPr="00B121CD" w:rsidRDefault="00325EFB" w:rsidP="00543824">
      <w:pPr>
        <w:rPr>
          <w:rFonts w:ascii="Arial" w:hAnsi="Arial"/>
          <w:sz w:val="24"/>
          <w:szCs w:val="24"/>
        </w:rPr>
      </w:pPr>
      <w:r w:rsidRPr="00B121CD">
        <w:rPr>
          <w:rFonts w:ascii="Arial" w:hAnsi="Arial"/>
          <w:sz w:val="24"/>
          <w:szCs w:val="24"/>
        </w:rPr>
        <w:t xml:space="preserve">The </w:t>
      </w:r>
      <w:r w:rsidR="009369A5" w:rsidRPr="00B121CD">
        <w:rPr>
          <w:rFonts w:ascii="Arial" w:hAnsi="Arial"/>
          <w:sz w:val="24"/>
          <w:szCs w:val="24"/>
        </w:rPr>
        <w:t xml:space="preserve">company’s </w:t>
      </w:r>
      <w:r w:rsidRPr="00B121CD">
        <w:rPr>
          <w:rFonts w:ascii="Arial" w:hAnsi="Arial"/>
          <w:sz w:val="24"/>
          <w:szCs w:val="24"/>
        </w:rPr>
        <w:t>future minimum operating lease payments are as follows:</w:t>
      </w:r>
    </w:p>
    <w:p w14:paraId="37142DD2" w14:textId="77777777" w:rsidR="003258AE" w:rsidRPr="00B121CD" w:rsidRDefault="003258AE" w:rsidP="00543824">
      <w:pPr>
        <w:rPr>
          <w:rFonts w:ascii="Arial" w:hAnsi="Arial"/>
          <w:sz w:val="24"/>
          <w:szCs w:val="24"/>
        </w:rPr>
      </w:pPr>
    </w:p>
    <w:tbl>
      <w:tblPr>
        <w:tblW w:w="9696" w:type="dxa"/>
        <w:tblLayout w:type="fixed"/>
        <w:tblCellMar>
          <w:top w:w="28" w:type="dxa"/>
          <w:left w:w="57" w:type="dxa"/>
          <w:bottom w:w="28" w:type="dxa"/>
          <w:right w:w="57" w:type="dxa"/>
        </w:tblCellMar>
        <w:tblLook w:val="04A0" w:firstRow="1" w:lastRow="0" w:firstColumn="1" w:lastColumn="0" w:noHBand="0" w:noVBand="1"/>
      </w:tblPr>
      <w:tblGrid>
        <w:gridCol w:w="2569"/>
        <w:gridCol w:w="1781"/>
        <w:gridCol w:w="1782"/>
        <w:gridCol w:w="1782"/>
        <w:gridCol w:w="1782"/>
      </w:tblGrid>
      <w:tr w:rsidR="00013BBB" w:rsidRPr="00B121CD" w14:paraId="6949B063" w14:textId="77777777" w:rsidTr="003258AE">
        <w:tc>
          <w:tcPr>
            <w:tcW w:w="2569" w:type="dxa"/>
            <w:tcBorders>
              <w:top w:val="single" w:sz="8" w:space="0" w:color="4F2D7F"/>
              <w:left w:val="single" w:sz="8" w:space="0" w:color="4F2D7F"/>
              <w:right w:val="dotted" w:sz="4" w:space="0" w:color="4F2D7F"/>
            </w:tcBorders>
            <w:vAlign w:val="center"/>
          </w:tcPr>
          <w:p w14:paraId="1C2E961D" w14:textId="77777777" w:rsidR="00013BBB" w:rsidRPr="00B121CD" w:rsidRDefault="00013BBB" w:rsidP="00543824">
            <w:pPr>
              <w:rPr>
                <w:rFonts w:ascii="Arial" w:hAnsi="Arial"/>
                <w:sz w:val="24"/>
                <w:szCs w:val="24"/>
              </w:rPr>
            </w:pPr>
          </w:p>
        </w:tc>
        <w:tc>
          <w:tcPr>
            <w:tcW w:w="7127" w:type="dxa"/>
            <w:gridSpan w:val="4"/>
            <w:tcBorders>
              <w:top w:val="single" w:sz="8" w:space="0" w:color="4F2D7F"/>
              <w:left w:val="dotted" w:sz="4" w:space="0" w:color="4F2D7F"/>
              <w:bottom w:val="dotted" w:sz="6" w:space="0" w:color="4F2D7F"/>
              <w:right w:val="single" w:sz="8" w:space="0" w:color="4F2D7F"/>
            </w:tcBorders>
            <w:vAlign w:val="center"/>
          </w:tcPr>
          <w:p w14:paraId="424196F9" w14:textId="77777777" w:rsidR="00013BBB" w:rsidRPr="00B121CD" w:rsidRDefault="00013BBB" w:rsidP="00543824">
            <w:pPr>
              <w:rPr>
                <w:rFonts w:ascii="Arial" w:hAnsi="Arial"/>
                <w:b/>
                <w:color w:val="005392"/>
                <w:sz w:val="24"/>
                <w:szCs w:val="24"/>
              </w:rPr>
            </w:pPr>
            <w:r w:rsidRPr="00B121CD">
              <w:rPr>
                <w:rFonts w:ascii="Arial" w:hAnsi="Arial"/>
                <w:b/>
                <w:color w:val="005392"/>
                <w:sz w:val="24"/>
                <w:szCs w:val="24"/>
              </w:rPr>
              <w:t>Minimum lease payments due</w:t>
            </w:r>
          </w:p>
        </w:tc>
      </w:tr>
      <w:tr w:rsidR="00013BBB" w:rsidRPr="00B121CD" w14:paraId="38FF4859" w14:textId="77777777" w:rsidTr="00AC34A4">
        <w:tc>
          <w:tcPr>
            <w:tcW w:w="2569" w:type="dxa"/>
            <w:tcBorders>
              <w:left w:val="single" w:sz="8" w:space="0" w:color="4F2D7F"/>
              <w:right w:val="dotted" w:sz="4" w:space="0" w:color="4F2D7F"/>
            </w:tcBorders>
            <w:noWrap/>
            <w:tcMar>
              <w:bottom w:w="11" w:type="dxa"/>
            </w:tcMar>
            <w:vAlign w:val="bottom"/>
          </w:tcPr>
          <w:p w14:paraId="4B00AF50" w14:textId="77777777" w:rsidR="00013BBB" w:rsidRPr="00B121CD" w:rsidRDefault="00013BBB" w:rsidP="00543824">
            <w:pPr>
              <w:rPr>
                <w:rFonts w:ascii="Arial" w:hAnsi="Arial"/>
                <w:sz w:val="24"/>
                <w:szCs w:val="24"/>
              </w:rPr>
            </w:pPr>
          </w:p>
        </w:tc>
        <w:tc>
          <w:tcPr>
            <w:tcW w:w="1781" w:type="dxa"/>
            <w:tcBorders>
              <w:top w:val="dotted" w:sz="6" w:space="0" w:color="4F2D7F"/>
              <w:left w:val="dotted" w:sz="4" w:space="0" w:color="4F2D7F"/>
              <w:right w:val="dotted" w:sz="4" w:space="0" w:color="4F2D7F"/>
            </w:tcBorders>
            <w:noWrap/>
            <w:tcMar>
              <w:bottom w:w="11" w:type="dxa"/>
              <w:right w:w="170" w:type="dxa"/>
            </w:tcMar>
            <w:vAlign w:val="bottom"/>
          </w:tcPr>
          <w:p w14:paraId="745278BC" w14:textId="77777777" w:rsidR="00013BBB" w:rsidRPr="00B121CD" w:rsidRDefault="00013BBB" w:rsidP="004F69C8">
            <w:pPr>
              <w:jc w:val="right"/>
              <w:rPr>
                <w:rFonts w:ascii="Arial" w:hAnsi="Arial"/>
                <w:b/>
                <w:color w:val="005392"/>
                <w:sz w:val="24"/>
                <w:szCs w:val="24"/>
              </w:rPr>
            </w:pPr>
            <w:r w:rsidRPr="00B121CD">
              <w:rPr>
                <w:rFonts w:ascii="Arial" w:hAnsi="Arial"/>
                <w:b/>
                <w:color w:val="005392"/>
                <w:sz w:val="24"/>
                <w:szCs w:val="24"/>
              </w:rPr>
              <w:t>Within 1 year</w:t>
            </w:r>
          </w:p>
        </w:tc>
        <w:tc>
          <w:tcPr>
            <w:tcW w:w="1782" w:type="dxa"/>
            <w:tcBorders>
              <w:top w:val="dotted" w:sz="6" w:space="0" w:color="4F2D7F"/>
              <w:left w:val="dotted" w:sz="4" w:space="0" w:color="4F2D7F"/>
              <w:right w:val="dotted" w:sz="4" w:space="0" w:color="4F2D7F"/>
            </w:tcBorders>
            <w:noWrap/>
            <w:tcMar>
              <w:bottom w:w="11" w:type="dxa"/>
              <w:right w:w="170" w:type="dxa"/>
            </w:tcMar>
            <w:vAlign w:val="bottom"/>
          </w:tcPr>
          <w:p w14:paraId="1AEEBAFC" w14:textId="77777777" w:rsidR="00013BBB" w:rsidRPr="00B121CD" w:rsidRDefault="00013BBB" w:rsidP="004F69C8">
            <w:pPr>
              <w:jc w:val="right"/>
              <w:rPr>
                <w:rFonts w:ascii="Arial" w:hAnsi="Arial"/>
                <w:b/>
                <w:color w:val="005392"/>
                <w:sz w:val="24"/>
                <w:szCs w:val="24"/>
              </w:rPr>
            </w:pPr>
            <w:r w:rsidRPr="00B121CD">
              <w:rPr>
                <w:rFonts w:ascii="Arial" w:hAnsi="Arial"/>
                <w:b/>
                <w:color w:val="005392"/>
                <w:sz w:val="24"/>
                <w:szCs w:val="24"/>
              </w:rPr>
              <w:t>1 to 5 years</w:t>
            </w:r>
          </w:p>
        </w:tc>
        <w:tc>
          <w:tcPr>
            <w:tcW w:w="1782" w:type="dxa"/>
            <w:tcBorders>
              <w:top w:val="dotted" w:sz="6" w:space="0" w:color="4F2D7F"/>
              <w:left w:val="dotted" w:sz="4" w:space="0" w:color="4F2D7F"/>
              <w:right w:val="dotted" w:sz="4" w:space="0" w:color="4F2D7F"/>
            </w:tcBorders>
            <w:noWrap/>
            <w:tcMar>
              <w:bottom w:w="11" w:type="dxa"/>
              <w:right w:w="170" w:type="dxa"/>
            </w:tcMar>
            <w:vAlign w:val="bottom"/>
          </w:tcPr>
          <w:p w14:paraId="53882498" w14:textId="77777777" w:rsidR="00013BBB" w:rsidRPr="00B121CD" w:rsidRDefault="00013BBB" w:rsidP="004F69C8">
            <w:pPr>
              <w:jc w:val="right"/>
              <w:rPr>
                <w:rFonts w:ascii="Arial" w:hAnsi="Arial"/>
                <w:b/>
                <w:color w:val="005392"/>
                <w:sz w:val="24"/>
                <w:szCs w:val="24"/>
              </w:rPr>
            </w:pPr>
            <w:r w:rsidRPr="00B121CD">
              <w:rPr>
                <w:rFonts w:ascii="Arial" w:hAnsi="Arial"/>
                <w:b/>
                <w:color w:val="005392"/>
                <w:sz w:val="24"/>
                <w:szCs w:val="24"/>
              </w:rPr>
              <w:t>After 5 years</w:t>
            </w:r>
          </w:p>
        </w:tc>
        <w:tc>
          <w:tcPr>
            <w:tcW w:w="1782" w:type="dxa"/>
            <w:tcBorders>
              <w:top w:val="dotted" w:sz="6" w:space="0" w:color="4F2D7F"/>
              <w:left w:val="dotted" w:sz="4" w:space="0" w:color="4F2D7F"/>
              <w:right w:val="single" w:sz="8" w:space="0" w:color="4F2D7F"/>
            </w:tcBorders>
            <w:shd w:val="clear" w:color="auto" w:fill="D9D9D9" w:themeFill="background1" w:themeFillShade="D9"/>
            <w:noWrap/>
            <w:tcMar>
              <w:bottom w:w="11" w:type="dxa"/>
              <w:right w:w="170" w:type="dxa"/>
            </w:tcMar>
            <w:vAlign w:val="bottom"/>
          </w:tcPr>
          <w:p w14:paraId="28F0CD43" w14:textId="77777777" w:rsidR="00013BBB" w:rsidRPr="00B121CD" w:rsidRDefault="00013BBB" w:rsidP="004F69C8">
            <w:pPr>
              <w:jc w:val="right"/>
              <w:rPr>
                <w:rFonts w:ascii="Arial" w:hAnsi="Arial"/>
                <w:b/>
                <w:color w:val="005392"/>
                <w:sz w:val="24"/>
                <w:szCs w:val="24"/>
              </w:rPr>
            </w:pPr>
            <w:r w:rsidRPr="00B121CD">
              <w:rPr>
                <w:rFonts w:ascii="Arial" w:hAnsi="Arial"/>
                <w:b/>
                <w:color w:val="005392"/>
                <w:sz w:val="24"/>
                <w:szCs w:val="24"/>
              </w:rPr>
              <w:t>Total</w:t>
            </w:r>
          </w:p>
        </w:tc>
      </w:tr>
      <w:tr w:rsidR="00013BBB" w:rsidRPr="00B121CD" w14:paraId="20D5D6CD" w14:textId="77777777" w:rsidTr="00AC34A4">
        <w:tc>
          <w:tcPr>
            <w:tcW w:w="2569" w:type="dxa"/>
            <w:tcBorders>
              <w:left w:val="single" w:sz="8" w:space="0" w:color="4F2D7F"/>
              <w:bottom w:val="single" w:sz="8" w:space="0" w:color="4F2D7F"/>
              <w:right w:val="dotted" w:sz="4" w:space="0" w:color="4F2D7F"/>
            </w:tcBorders>
            <w:noWrap/>
            <w:tcMar>
              <w:top w:w="0" w:type="dxa"/>
            </w:tcMar>
            <w:vAlign w:val="center"/>
          </w:tcPr>
          <w:p w14:paraId="34876356" w14:textId="77777777" w:rsidR="00013BBB" w:rsidRPr="00B121CD" w:rsidRDefault="00013BBB" w:rsidP="00543824">
            <w:pPr>
              <w:rPr>
                <w:rFonts w:ascii="Arial" w:hAnsi="Arial"/>
                <w:sz w:val="24"/>
                <w:szCs w:val="24"/>
              </w:rPr>
            </w:pPr>
          </w:p>
        </w:tc>
        <w:tc>
          <w:tcPr>
            <w:tcW w:w="1781" w:type="dxa"/>
            <w:tcBorders>
              <w:left w:val="dotted" w:sz="4" w:space="0" w:color="4F2D7F"/>
              <w:bottom w:val="single" w:sz="8" w:space="0" w:color="4F2D7F"/>
              <w:right w:val="dotted" w:sz="4" w:space="0" w:color="4F2D7F"/>
            </w:tcBorders>
            <w:noWrap/>
            <w:tcMar>
              <w:top w:w="0" w:type="dxa"/>
              <w:right w:w="170" w:type="dxa"/>
            </w:tcMar>
            <w:vAlign w:val="bottom"/>
          </w:tcPr>
          <w:p w14:paraId="48FAAE63" w14:textId="77777777" w:rsidR="00013BBB" w:rsidRPr="00B121CD" w:rsidRDefault="00013BBB" w:rsidP="00AD6C9D">
            <w:pPr>
              <w:jc w:val="right"/>
              <w:rPr>
                <w:rFonts w:ascii="Arial" w:hAnsi="Arial"/>
                <w:b/>
                <w:sz w:val="24"/>
                <w:szCs w:val="24"/>
              </w:rPr>
            </w:pPr>
            <w:r w:rsidRPr="00B121CD">
              <w:rPr>
                <w:rFonts w:ascii="Arial" w:hAnsi="Arial"/>
                <w:b/>
                <w:sz w:val="24"/>
                <w:szCs w:val="24"/>
              </w:rPr>
              <w:t>$</w:t>
            </w:r>
          </w:p>
        </w:tc>
        <w:tc>
          <w:tcPr>
            <w:tcW w:w="1782" w:type="dxa"/>
            <w:tcBorders>
              <w:left w:val="dotted" w:sz="4" w:space="0" w:color="4F2D7F"/>
              <w:bottom w:val="single" w:sz="8" w:space="0" w:color="4F2D7F"/>
              <w:right w:val="dotted" w:sz="4" w:space="0" w:color="4F2D7F"/>
            </w:tcBorders>
            <w:noWrap/>
            <w:tcMar>
              <w:top w:w="0" w:type="dxa"/>
              <w:right w:w="170" w:type="dxa"/>
            </w:tcMar>
            <w:vAlign w:val="bottom"/>
          </w:tcPr>
          <w:p w14:paraId="5400E521" w14:textId="77777777" w:rsidR="00013BBB" w:rsidRPr="00B121CD" w:rsidRDefault="003258AE" w:rsidP="00AD6C9D">
            <w:pPr>
              <w:jc w:val="right"/>
              <w:rPr>
                <w:rFonts w:ascii="Arial" w:hAnsi="Arial"/>
                <w:b/>
                <w:sz w:val="24"/>
                <w:szCs w:val="24"/>
              </w:rPr>
            </w:pPr>
            <w:r w:rsidRPr="00B121CD">
              <w:rPr>
                <w:rFonts w:ascii="Arial" w:hAnsi="Arial"/>
                <w:b/>
                <w:sz w:val="24"/>
                <w:szCs w:val="24"/>
              </w:rPr>
              <w:t>$</w:t>
            </w:r>
          </w:p>
        </w:tc>
        <w:tc>
          <w:tcPr>
            <w:tcW w:w="1782" w:type="dxa"/>
            <w:tcBorders>
              <w:left w:val="dotted" w:sz="4" w:space="0" w:color="4F2D7F"/>
              <w:bottom w:val="single" w:sz="8" w:space="0" w:color="4F2D7F"/>
              <w:right w:val="dotted" w:sz="4" w:space="0" w:color="4F2D7F"/>
            </w:tcBorders>
            <w:noWrap/>
            <w:tcMar>
              <w:top w:w="0" w:type="dxa"/>
              <w:right w:w="170" w:type="dxa"/>
            </w:tcMar>
            <w:vAlign w:val="bottom"/>
          </w:tcPr>
          <w:p w14:paraId="416302AC" w14:textId="77777777" w:rsidR="00013BBB" w:rsidRPr="00B121CD" w:rsidRDefault="003258AE" w:rsidP="00AD6C9D">
            <w:pPr>
              <w:jc w:val="right"/>
              <w:rPr>
                <w:rFonts w:ascii="Arial" w:hAnsi="Arial"/>
                <w:b/>
                <w:sz w:val="24"/>
                <w:szCs w:val="24"/>
              </w:rPr>
            </w:pPr>
            <w:r w:rsidRPr="00B121CD">
              <w:rPr>
                <w:rFonts w:ascii="Arial" w:hAnsi="Arial"/>
                <w:b/>
                <w:sz w:val="24"/>
                <w:szCs w:val="24"/>
              </w:rPr>
              <w:t>$</w:t>
            </w:r>
          </w:p>
        </w:tc>
        <w:tc>
          <w:tcPr>
            <w:tcW w:w="1782" w:type="dxa"/>
            <w:tcBorders>
              <w:left w:val="dotted" w:sz="4" w:space="0" w:color="4F2D7F"/>
              <w:bottom w:val="single" w:sz="8" w:space="0" w:color="4F2D7F"/>
              <w:right w:val="single" w:sz="8" w:space="0" w:color="4F2D7F"/>
            </w:tcBorders>
            <w:shd w:val="clear" w:color="auto" w:fill="D9D9D9" w:themeFill="background1" w:themeFillShade="D9"/>
            <w:noWrap/>
            <w:tcMar>
              <w:top w:w="0" w:type="dxa"/>
              <w:right w:w="170" w:type="dxa"/>
            </w:tcMar>
            <w:vAlign w:val="bottom"/>
          </w:tcPr>
          <w:p w14:paraId="0E6A589A" w14:textId="77777777" w:rsidR="00013BBB" w:rsidRPr="00B121CD" w:rsidRDefault="003258AE" w:rsidP="00AD6C9D">
            <w:pPr>
              <w:jc w:val="right"/>
              <w:rPr>
                <w:rFonts w:ascii="Arial" w:hAnsi="Arial"/>
                <w:b/>
                <w:sz w:val="24"/>
                <w:szCs w:val="24"/>
              </w:rPr>
            </w:pPr>
            <w:r w:rsidRPr="00B121CD">
              <w:rPr>
                <w:rFonts w:ascii="Arial" w:hAnsi="Arial"/>
                <w:b/>
                <w:sz w:val="24"/>
                <w:szCs w:val="24"/>
              </w:rPr>
              <w:t>$</w:t>
            </w:r>
          </w:p>
        </w:tc>
      </w:tr>
      <w:tr w:rsidR="00126338" w:rsidRPr="00B121CD" w14:paraId="10A0A9FC" w14:textId="77777777" w:rsidTr="00AC34A4">
        <w:tc>
          <w:tcPr>
            <w:tcW w:w="2569" w:type="dxa"/>
            <w:tcBorders>
              <w:top w:val="single" w:sz="8" w:space="0" w:color="4F2D7F"/>
              <w:left w:val="single" w:sz="8" w:space="0" w:color="4F2D7F"/>
              <w:right w:val="dotted" w:sz="4" w:space="0" w:color="4F2D7F"/>
            </w:tcBorders>
          </w:tcPr>
          <w:p w14:paraId="469E3B8E" w14:textId="77777777" w:rsidR="00126338" w:rsidRPr="00B121CD" w:rsidRDefault="00AC34A4" w:rsidP="0045613B">
            <w:pPr>
              <w:rPr>
                <w:rFonts w:ascii="Arial" w:hAnsi="Arial"/>
                <w:sz w:val="24"/>
                <w:szCs w:val="24"/>
              </w:rPr>
            </w:pPr>
            <w:r w:rsidRPr="00B121CD">
              <w:rPr>
                <w:rFonts w:ascii="Arial" w:hAnsi="Arial"/>
                <w:sz w:val="24"/>
                <w:szCs w:val="24"/>
              </w:rPr>
              <w:t>31 December</w:t>
            </w:r>
            <w:r w:rsidR="00126338" w:rsidRPr="00B121CD">
              <w:rPr>
                <w:rFonts w:ascii="Arial" w:hAnsi="Arial"/>
                <w:sz w:val="24"/>
                <w:szCs w:val="24"/>
              </w:rPr>
              <w:t xml:space="preserve"> 201</w:t>
            </w:r>
            <w:r w:rsidR="0045613B" w:rsidRPr="00B121CD">
              <w:rPr>
                <w:rFonts w:ascii="Arial" w:hAnsi="Arial"/>
                <w:sz w:val="24"/>
                <w:szCs w:val="24"/>
              </w:rPr>
              <w:t>5</w:t>
            </w:r>
          </w:p>
        </w:tc>
        <w:tc>
          <w:tcPr>
            <w:tcW w:w="1781" w:type="dxa"/>
            <w:tcBorders>
              <w:top w:val="single" w:sz="8" w:space="0" w:color="4F2D7F"/>
              <w:left w:val="dotted" w:sz="4" w:space="0" w:color="4F2D7F"/>
              <w:right w:val="dotted" w:sz="4" w:space="0" w:color="4F2D7F"/>
            </w:tcBorders>
            <w:noWrap/>
            <w:tcMar>
              <w:right w:w="170" w:type="dxa"/>
            </w:tcMar>
          </w:tcPr>
          <w:p w14:paraId="3F5FA28F" w14:textId="77777777" w:rsidR="00126338" w:rsidRPr="00B121CD" w:rsidRDefault="00F13C03" w:rsidP="00AD6C9D">
            <w:pPr>
              <w:pStyle w:val="TableText"/>
              <w:tabs>
                <w:tab w:val="decimal" w:pos="1554"/>
              </w:tabs>
              <w:rPr>
                <w:sz w:val="24"/>
                <w:szCs w:val="24"/>
              </w:rPr>
            </w:pPr>
            <w:r w:rsidRPr="00B121CD">
              <w:rPr>
                <w:sz w:val="24"/>
                <w:szCs w:val="24"/>
              </w:rPr>
              <w:t>10,900</w:t>
            </w:r>
          </w:p>
        </w:tc>
        <w:tc>
          <w:tcPr>
            <w:tcW w:w="1782" w:type="dxa"/>
            <w:tcBorders>
              <w:top w:val="single" w:sz="8" w:space="0" w:color="4F2D7F"/>
              <w:left w:val="dotted" w:sz="4" w:space="0" w:color="4F2D7F"/>
              <w:right w:val="dotted" w:sz="4" w:space="0" w:color="4F2D7F"/>
            </w:tcBorders>
            <w:noWrap/>
            <w:tcMar>
              <w:right w:w="170" w:type="dxa"/>
            </w:tcMar>
          </w:tcPr>
          <w:p w14:paraId="52EC17F9" w14:textId="77777777" w:rsidR="00126338" w:rsidRPr="00B121CD" w:rsidRDefault="00F13C03" w:rsidP="00126338">
            <w:pPr>
              <w:pStyle w:val="TableText"/>
              <w:tabs>
                <w:tab w:val="decimal" w:pos="1554"/>
              </w:tabs>
              <w:rPr>
                <w:sz w:val="24"/>
                <w:szCs w:val="24"/>
              </w:rPr>
            </w:pPr>
            <w:r w:rsidRPr="00B121CD">
              <w:rPr>
                <w:sz w:val="24"/>
                <w:szCs w:val="24"/>
              </w:rPr>
              <w:t>56,635</w:t>
            </w:r>
          </w:p>
        </w:tc>
        <w:tc>
          <w:tcPr>
            <w:tcW w:w="1782" w:type="dxa"/>
            <w:tcBorders>
              <w:top w:val="single" w:sz="8" w:space="0" w:color="4F2D7F"/>
              <w:left w:val="dotted" w:sz="4" w:space="0" w:color="4F2D7F"/>
              <w:right w:val="dotted" w:sz="4" w:space="0" w:color="4F2D7F"/>
            </w:tcBorders>
            <w:noWrap/>
            <w:tcMar>
              <w:right w:w="170" w:type="dxa"/>
            </w:tcMar>
          </w:tcPr>
          <w:p w14:paraId="466084FF" w14:textId="77777777" w:rsidR="00126338" w:rsidRPr="00B121CD" w:rsidRDefault="00F13C03" w:rsidP="00126338">
            <w:pPr>
              <w:pStyle w:val="TableText"/>
              <w:tabs>
                <w:tab w:val="decimal" w:pos="1554"/>
              </w:tabs>
              <w:rPr>
                <w:sz w:val="24"/>
                <w:szCs w:val="24"/>
              </w:rPr>
            </w:pPr>
            <w:r w:rsidRPr="00B121CD">
              <w:rPr>
                <w:sz w:val="24"/>
                <w:szCs w:val="24"/>
              </w:rPr>
              <w:t>-</w:t>
            </w:r>
          </w:p>
        </w:tc>
        <w:tc>
          <w:tcPr>
            <w:tcW w:w="1782" w:type="dxa"/>
            <w:tcBorders>
              <w:top w:val="single" w:sz="8" w:space="0" w:color="4F2D7F"/>
              <w:left w:val="dotted" w:sz="4" w:space="0" w:color="4F2D7F"/>
              <w:right w:val="single" w:sz="8" w:space="0" w:color="4F2D7F"/>
            </w:tcBorders>
            <w:shd w:val="clear" w:color="auto" w:fill="D9D9D9" w:themeFill="background1" w:themeFillShade="D9"/>
            <w:noWrap/>
            <w:tcMar>
              <w:right w:w="170" w:type="dxa"/>
            </w:tcMar>
          </w:tcPr>
          <w:p w14:paraId="7FDB06CC" w14:textId="77777777" w:rsidR="00126338" w:rsidRPr="00B121CD" w:rsidRDefault="00F13C03" w:rsidP="00595429">
            <w:pPr>
              <w:pStyle w:val="TableText"/>
              <w:tabs>
                <w:tab w:val="decimal" w:pos="1442"/>
                <w:tab w:val="decimal" w:pos="1554"/>
              </w:tabs>
              <w:jc w:val="right"/>
              <w:rPr>
                <w:sz w:val="24"/>
                <w:szCs w:val="24"/>
              </w:rPr>
            </w:pPr>
            <w:r w:rsidRPr="00B121CD">
              <w:rPr>
                <w:sz w:val="24"/>
                <w:szCs w:val="24"/>
              </w:rPr>
              <w:t>67,535</w:t>
            </w:r>
          </w:p>
        </w:tc>
      </w:tr>
      <w:tr w:rsidR="006731FA" w:rsidRPr="00B121CD" w14:paraId="139564F0" w14:textId="77777777" w:rsidTr="00AC34A4">
        <w:tc>
          <w:tcPr>
            <w:tcW w:w="2569" w:type="dxa"/>
            <w:tcBorders>
              <w:left w:val="single" w:sz="8" w:space="0" w:color="4F2D7F"/>
              <w:bottom w:val="single" w:sz="8" w:space="0" w:color="4F2D7F"/>
              <w:right w:val="dotted" w:sz="4" w:space="0" w:color="4F2D7F"/>
            </w:tcBorders>
          </w:tcPr>
          <w:p w14:paraId="7EA5F558" w14:textId="77777777" w:rsidR="006731FA" w:rsidRPr="00B121CD" w:rsidRDefault="006731FA" w:rsidP="00543824">
            <w:pPr>
              <w:rPr>
                <w:rFonts w:ascii="Arial" w:hAnsi="Arial"/>
                <w:b/>
                <w:sz w:val="24"/>
                <w:szCs w:val="24"/>
              </w:rPr>
            </w:pPr>
            <w:r w:rsidRPr="00B121CD">
              <w:rPr>
                <w:rFonts w:ascii="Arial" w:hAnsi="Arial"/>
                <w:b/>
                <w:sz w:val="24"/>
                <w:szCs w:val="24"/>
              </w:rPr>
              <w:t>31 December 2016</w:t>
            </w:r>
            <w:r w:rsidRPr="00B121CD">
              <w:rPr>
                <w:rFonts w:ascii="Arial" w:hAnsi="Arial"/>
                <w:b/>
                <w:sz w:val="24"/>
                <w:szCs w:val="24"/>
              </w:rPr>
              <w:tab/>
            </w:r>
          </w:p>
        </w:tc>
        <w:tc>
          <w:tcPr>
            <w:tcW w:w="1781" w:type="dxa"/>
            <w:tcBorders>
              <w:left w:val="dotted" w:sz="4" w:space="0" w:color="4F2D7F"/>
              <w:bottom w:val="single" w:sz="8" w:space="0" w:color="4F2D7F"/>
              <w:right w:val="dotted" w:sz="4" w:space="0" w:color="4F2D7F"/>
            </w:tcBorders>
            <w:noWrap/>
            <w:tcMar>
              <w:right w:w="170" w:type="dxa"/>
            </w:tcMar>
          </w:tcPr>
          <w:p w14:paraId="3FC23824" w14:textId="77777777" w:rsidR="006731FA" w:rsidRPr="00B121CD" w:rsidRDefault="006731FA" w:rsidP="00AD6C9D">
            <w:pPr>
              <w:pStyle w:val="TableText"/>
              <w:tabs>
                <w:tab w:val="decimal" w:pos="1554"/>
              </w:tabs>
              <w:rPr>
                <w:b/>
                <w:sz w:val="24"/>
                <w:szCs w:val="24"/>
              </w:rPr>
            </w:pPr>
            <w:r w:rsidRPr="00B121CD">
              <w:rPr>
                <w:b/>
                <w:sz w:val="24"/>
                <w:szCs w:val="24"/>
              </w:rPr>
              <w:t>16,056</w:t>
            </w:r>
          </w:p>
        </w:tc>
        <w:tc>
          <w:tcPr>
            <w:tcW w:w="1782" w:type="dxa"/>
            <w:tcBorders>
              <w:left w:val="dotted" w:sz="4" w:space="0" w:color="4F2D7F"/>
              <w:bottom w:val="single" w:sz="8" w:space="0" w:color="4F2D7F"/>
              <w:right w:val="dotted" w:sz="4" w:space="0" w:color="4F2D7F"/>
            </w:tcBorders>
            <w:noWrap/>
            <w:tcMar>
              <w:right w:w="170" w:type="dxa"/>
            </w:tcMar>
          </w:tcPr>
          <w:p w14:paraId="18F08AA2" w14:textId="77777777" w:rsidR="006731FA" w:rsidRPr="00B121CD" w:rsidRDefault="006731FA" w:rsidP="006731FA">
            <w:pPr>
              <w:pStyle w:val="TableText"/>
              <w:tabs>
                <w:tab w:val="decimal" w:pos="1555"/>
              </w:tabs>
              <w:rPr>
                <w:b/>
                <w:sz w:val="24"/>
                <w:szCs w:val="24"/>
              </w:rPr>
            </w:pPr>
            <w:r w:rsidRPr="00B121CD">
              <w:rPr>
                <w:b/>
                <w:sz w:val="24"/>
                <w:szCs w:val="24"/>
              </w:rPr>
              <w:t>26,760</w:t>
            </w:r>
          </w:p>
        </w:tc>
        <w:tc>
          <w:tcPr>
            <w:tcW w:w="1782" w:type="dxa"/>
            <w:tcBorders>
              <w:left w:val="dotted" w:sz="4" w:space="0" w:color="4F2D7F"/>
              <w:bottom w:val="single" w:sz="8" w:space="0" w:color="4F2D7F"/>
              <w:right w:val="dotted" w:sz="4" w:space="0" w:color="4F2D7F"/>
            </w:tcBorders>
            <w:noWrap/>
            <w:tcMar>
              <w:right w:w="170" w:type="dxa"/>
            </w:tcMar>
          </w:tcPr>
          <w:p w14:paraId="5F031C40" w14:textId="77777777" w:rsidR="006731FA" w:rsidRPr="00B121CD" w:rsidRDefault="006731FA" w:rsidP="00C9467D">
            <w:pPr>
              <w:pStyle w:val="TableText"/>
              <w:tabs>
                <w:tab w:val="decimal" w:pos="1554"/>
              </w:tabs>
              <w:rPr>
                <w:sz w:val="24"/>
                <w:szCs w:val="24"/>
              </w:rPr>
            </w:pPr>
            <w:r w:rsidRPr="00B121CD">
              <w:rPr>
                <w:sz w:val="24"/>
                <w:szCs w:val="24"/>
              </w:rPr>
              <w:t>-</w:t>
            </w:r>
          </w:p>
        </w:tc>
        <w:tc>
          <w:tcPr>
            <w:tcW w:w="1782" w:type="dxa"/>
            <w:tcBorders>
              <w:left w:val="dotted" w:sz="4" w:space="0" w:color="4F2D7F"/>
              <w:bottom w:val="single" w:sz="8" w:space="0" w:color="4F2D7F"/>
              <w:right w:val="single" w:sz="8" w:space="0" w:color="4F2D7F"/>
            </w:tcBorders>
            <w:shd w:val="clear" w:color="auto" w:fill="D9D9D9" w:themeFill="background1" w:themeFillShade="D9"/>
            <w:noWrap/>
            <w:tcMar>
              <w:right w:w="170" w:type="dxa"/>
            </w:tcMar>
          </w:tcPr>
          <w:p w14:paraId="155FB452" w14:textId="77777777" w:rsidR="006731FA" w:rsidRPr="00B121CD" w:rsidRDefault="006731FA" w:rsidP="00595429">
            <w:pPr>
              <w:pStyle w:val="TableText"/>
              <w:tabs>
                <w:tab w:val="decimal" w:pos="1442"/>
                <w:tab w:val="decimal" w:pos="1725"/>
              </w:tabs>
              <w:jc w:val="right"/>
              <w:rPr>
                <w:b/>
                <w:sz w:val="24"/>
                <w:szCs w:val="24"/>
              </w:rPr>
            </w:pPr>
            <w:r w:rsidRPr="00B121CD">
              <w:rPr>
                <w:b/>
                <w:sz w:val="24"/>
                <w:szCs w:val="24"/>
              </w:rPr>
              <w:t>42,816</w:t>
            </w:r>
          </w:p>
        </w:tc>
      </w:tr>
    </w:tbl>
    <w:p w14:paraId="654E1909" w14:textId="77777777" w:rsidR="00325EFB" w:rsidRPr="00B121CD" w:rsidRDefault="00325EFB" w:rsidP="00AD6C9D">
      <w:pPr>
        <w:jc w:val="center"/>
        <w:rPr>
          <w:rFonts w:ascii="Arial" w:hAnsi="Arial"/>
          <w:sz w:val="24"/>
          <w:szCs w:val="24"/>
        </w:rPr>
      </w:pPr>
    </w:p>
    <w:p w14:paraId="002363E9" w14:textId="77777777" w:rsidR="0022275E" w:rsidRPr="00E354FB" w:rsidRDefault="0022275E" w:rsidP="00180A91">
      <w:pPr>
        <w:jc w:val="both"/>
        <w:rPr>
          <w:rFonts w:ascii="Arial" w:hAnsi="Arial"/>
          <w:sz w:val="24"/>
          <w:szCs w:val="24"/>
        </w:rPr>
      </w:pPr>
      <w:r w:rsidRPr="00E354FB">
        <w:rPr>
          <w:rFonts w:ascii="Arial" w:hAnsi="Arial"/>
          <w:sz w:val="24"/>
          <w:szCs w:val="24"/>
        </w:rPr>
        <w:t>Lease expense during the period amount to $</w:t>
      </w:r>
      <w:r w:rsidR="009369A5" w:rsidRPr="00E354FB">
        <w:rPr>
          <w:rFonts w:ascii="Arial" w:hAnsi="Arial"/>
          <w:sz w:val="24"/>
          <w:szCs w:val="24"/>
        </w:rPr>
        <w:t>13,789</w:t>
      </w:r>
      <w:r w:rsidRPr="00E354FB">
        <w:rPr>
          <w:rFonts w:ascii="Arial" w:hAnsi="Arial"/>
          <w:sz w:val="24"/>
          <w:szCs w:val="24"/>
        </w:rPr>
        <w:t xml:space="preserve"> (</w:t>
      </w:r>
      <w:r w:rsidR="00234497" w:rsidRPr="00E354FB">
        <w:rPr>
          <w:rFonts w:ascii="Arial" w:hAnsi="Arial"/>
          <w:sz w:val="24"/>
          <w:szCs w:val="24"/>
        </w:rPr>
        <w:t>201</w:t>
      </w:r>
      <w:r w:rsidR="000C59DC" w:rsidRPr="00E354FB">
        <w:rPr>
          <w:rFonts w:ascii="Arial" w:hAnsi="Arial"/>
          <w:sz w:val="24"/>
          <w:szCs w:val="24"/>
        </w:rPr>
        <w:t>5</w:t>
      </w:r>
      <w:r w:rsidR="00234497" w:rsidRPr="00E354FB">
        <w:rPr>
          <w:rFonts w:ascii="Arial" w:hAnsi="Arial"/>
          <w:sz w:val="24"/>
          <w:szCs w:val="24"/>
        </w:rPr>
        <w:t>:</w:t>
      </w:r>
      <w:r w:rsidRPr="00E354FB">
        <w:rPr>
          <w:rFonts w:ascii="Arial" w:hAnsi="Arial"/>
          <w:sz w:val="24"/>
          <w:szCs w:val="24"/>
        </w:rPr>
        <w:t xml:space="preserve"> $</w:t>
      </w:r>
      <w:r w:rsidR="009369A5" w:rsidRPr="00E354FB">
        <w:rPr>
          <w:rFonts w:ascii="Arial" w:hAnsi="Arial"/>
          <w:sz w:val="24"/>
          <w:szCs w:val="24"/>
        </w:rPr>
        <w:t>9,320</w:t>
      </w:r>
      <w:r w:rsidRPr="00E354FB">
        <w:rPr>
          <w:rFonts w:ascii="Arial" w:hAnsi="Arial"/>
          <w:sz w:val="24"/>
          <w:szCs w:val="24"/>
        </w:rPr>
        <w:t xml:space="preserve">) representing the minimum lease payments.   </w:t>
      </w:r>
    </w:p>
    <w:p w14:paraId="68BC9BDD" w14:textId="77777777" w:rsidR="003258AE" w:rsidRPr="00E354FB" w:rsidRDefault="003258AE" w:rsidP="00180A91">
      <w:pPr>
        <w:jc w:val="both"/>
        <w:rPr>
          <w:rFonts w:ascii="Arial" w:hAnsi="Arial"/>
          <w:sz w:val="24"/>
          <w:szCs w:val="24"/>
        </w:rPr>
      </w:pPr>
    </w:p>
    <w:p w14:paraId="26B44C4C" w14:textId="77777777" w:rsidR="00714953" w:rsidRPr="00E354FB" w:rsidRDefault="00CE6C80" w:rsidP="00180A91">
      <w:pPr>
        <w:jc w:val="both"/>
        <w:rPr>
          <w:rFonts w:ascii="Arial" w:hAnsi="Arial"/>
          <w:sz w:val="24"/>
          <w:szCs w:val="24"/>
        </w:rPr>
      </w:pPr>
      <w:r w:rsidRPr="00E354FB">
        <w:rPr>
          <w:rFonts w:ascii="Arial" w:hAnsi="Arial"/>
          <w:sz w:val="24"/>
          <w:szCs w:val="24"/>
        </w:rPr>
        <w:t>The office premises</w:t>
      </w:r>
      <w:r w:rsidR="0022275E" w:rsidRPr="00E354FB">
        <w:rPr>
          <w:rFonts w:ascii="Arial" w:hAnsi="Arial"/>
          <w:sz w:val="24"/>
          <w:szCs w:val="24"/>
        </w:rPr>
        <w:t xml:space="preserve"> lease commitments are non-cancellable operating leases with lease terms of five</w:t>
      </w:r>
      <w:r w:rsidR="00DD38F0" w:rsidRPr="00E354FB">
        <w:rPr>
          <w:rFonts w:ascii="Arial" w:hAnsi="Arial"/>
          <w:sz w:val="24"/>
          <w:szCs w:val="24"/>
        </w:rPr>
        <w:t xml:space="preserve"> </w:t>
      </w:r>
      <w:r w:rsidR="008846B4" w:rsidRPr="00E354FB">
        <w:rPr>
          <w:rFonts w:ascii="Arial" w:hAnsi="Arial"/>
          <w:sz w:val="24"/>
          <w:szCs w:val="24"/>
        </w:rPr>
        <w:t xml:space="preserve">(5) </w:t>
      </w:r>
      <w:r w:rsidR="0022275E" w:rsidRPr="00E354FB">
        <w:rPr>
          <w:rFonts w:ascii="Arial" w:hAnsi="Arial"/>
          <w:sz w:val="24"/>
          <w:szCs w:val="24"/>
        </w:rPr>
        <w:t>years.</w:t>
      </w:r>
      <w:r w:rsidR="00DD38F0" w:rsidRPr="00E354FB">
        <w:rPr>
          <w:rFonts w:ascii="Arial" w:hAnsi="Arial"/>
          <w:sz w:val="24"/>
          <w:szCs w:val="24"/>
        </w:rPr>
        <w:t xml:space="preserve"> </w:t>
      </w:r>
      <w:r w:rsidR="0022275E" w:rsidRPr="00E354FB">
        <w:rPr>
          <w:rFonts w:ascii="Arial" w:hAnsi="Arial"/>
          <w:sz w:val="24"/>
          <w:szCs w:val="24"/>
        </w:rPr>
        <w:t xml:space="preserve"> Increases in lease commitments may occur in line with CPI or market rent reviews in accordance with the agreements.</w:t>
      </w:r>
    </w:p>
    <w:p w14:paraId="6DDFCDC2" w14:textId="77777777" w:rsidR="00F13C03" w:rsidRPr="00B121CD" w:rsidRDefault="00F13C03" w:rsidP="004F4502">
      <w:pPr>
        <w:pStyle w:val="Heading2"/>
        <w:numPr>
          <w:ilvl w:val="0"/>
          <w:numId w:val="41"/>
        </w:numPr>
        <w:spacing w:after="120"/>
        <w:ind w:left="284" w:hanging="284"/>
        <w:jc w:val="left"/>
        <w:rPr>
          <w:rFonts w:ascii="Arial" w:hAnsi="Arial"/>
          <w:b/>
          <w:bCs/>
          <w:color w:val="auto"/>
          <w:sz w:val="24"/>
          <w:szCs w:val="24"/>
        </w:rPr>
      </w:pPr>
      <w:bookmarkStart w:id="89" w:name="_Toc461704580"/>
      <w:r w:rsidRPr="00E354FB">
        <w:rPr>
          <w:rFonts w:ascii="Arial" w:hAnsi="Arial"/>
          <w:b/>
          <w:bCs/>
          <w:color w:val="auto"/>
          <w:sz w:val="24"/>
          <w:szCs w:val="24"/>
        </w:rPr>
        <w:t xml:space="preserve">  </w:t>
      </w:r>
      <w:bookmarkStart w:id="90" w:name="_Toc462842099"/>
      <w:bookmarkStart w:id="91" w:name="_Toc477157102"/>
      <w:r w:rsidRPr="00E354FB">
        <w:rPr>
          <w:rFonts w:ascii="Arial" w:hAnsi="Arial"/>
          <w:b/>
          <w:bCs/>
          <w:color w:val="auto"/>
          <w:sz w:val="24"/>
          <w:szCs w:val="24"/>
        </w:rPr>
        <w:t>Capital commitments</w:t>
      </w:r>
      <w:bookmarkEnd w:id="89"/>
      <w:bookmarkEnd w:id="90"/>
      <w:bookmarkEnd w:id="91"/>
    </w:p>
    <w:p w14:paraId="3DE576A0" w14:textId="77777777" w:rsidR="00F13C03" w:rsidRPr="00B121CD" w:rsidRDefault="00F13C03" w:rsidP="00F13C03">
      <w:pPr>
        <w:rPr>
          <w:rFonts w:ascii="Arial" w:hAnsi="Arial"/>
          <w:sz w:val="24"/>
          <w:szCs w:val="24"/>
        </w:rPr>
      </w:pPr>
    </w:p>
    <w:tbl>
      <w:tblPr>
        <w:tblW w:w="9696" w:type="dxa"/>
        <w:tblLayout w:type="fixed"/>
        <w:tblCellMar>
          <w:top w:w="28" w:type="dxa"/>
          <w:left w:w="57" w:type="dxa"/>
          <w:bottom w:w="28" w:type="dxa"/>
          <w:right w:w="57" w:type="dxa"/>
        </w:tblCellMar>
        <w:tblLook w:val="04A0" w:firstRow="1" w:lastRow="0" w:firstColumn="1" w:lastColumn="0" w:noHBand="0" w:noVBand="1"/>
      </w:tblPr>
      <w:tblGrid>
        <w:gridCol w:w="6153"/>
        <w:gridCol w:w="1701"/>
        <w:gridCol w:w="1842"/>
      </w:tblGrid>
      <w:tr w:rsidR="00F13C03" w:rsidRPr="00B121CD" w14:paraId="60BA938B" w14:textId="77777777" w:rsidTr="009369A5">
        <w:tc>
          <w:tcPr>
            <w:tcW w:w="6153" w:type="dxa"/>
            <w:tcBorders>
              <w:top w:val="single" w:sz="8" w:space="0" w:color="4F2D7F"/>
              <w:left w:val="single" w:sz="8" w:space="0" w:color="4F2D7F"/>
              <w:right w:val="dotted" w:sz="4" w:space="0" w:color="4F2D7F"/>
            </w:tcBorders>
            <w:noWrap/>
            <w:tcMar>
              <w:bottom w:w="0" w:type="dxa"/>
            </w:tcMar>
          </w:tcPr>
          <w:p w14:paraId="2704A860" w14:textId="77777777" w:rsidR="00F13C03" w:rsidRPr="00B121CD" w:rsidRDefault="00F13C03" w:rsidP="0084023D">
            <w:pPr>
              <w:rPr>
                <w:rFonts w:ascii="Arial" w:hAnsi="Arial"/>
                <w:sz w:val="24"/>
                <w:szCs w:val="24"/>
              </w:rPr>
            </w:pPr>
          </w:p>
        </w:tc>
        <w:tc>
          <w:tcPr>
            <w:tcW w:w="1701" w:type="dxa"/>
            <w:tcBorders>
              <w:top w:val="single" w:sz="8" w:space="0" w:color="4F2D7F"/>
              <w:left w:val="dotted" w:sz="4" w:space="0" w:color="4F2D7F"/>
              <w:right w:val="dotted" w:sz="4" w:space="0" w:color="4F2D7F"/>
            </w:tcBorders>
            <w:shd w:val="clear" w:color="auto" w:fill="D9D9D9" w:themeFill="background1" w:themeFillShade="D9"/>
            <w:noWrap/>
            <w:tcMar>
              <w:bottom w:w="0" w:type="dxa"/>
            </w:tcMar>
            <w:vAlign w:val="center"/>
          </w:tcPr>
          <w:p w14:paraId="78BC32F4" w14:textId="77777777" w:rsidR="00F13C03" w:rsidRPr="00B121CD" w:rsidRDefault="009369A5" w:rsidP="0084023D">
            <w:pPr>
              <w:ind w:right="85"/>
              <w:jc w:val="right"/>
              <w:rPr>
                <w:rFonts w:ascii="Arial" w:hAnsi="Arial"/>
                <w:b/>
                <w:sz w:val="24"/>
                <w:szCs w:val="24"/>
              </w:rPr>
            </w:pPr>
            <w:r w:rsidRPr="00B121CD">
              <w:rPr>
                <w:rFonts w:ascii="Arial" w:hAnsi="Arial"/>
                <w:b/>
                <w:sz w:val="24"/>
                <w:szCs w:val="24"/>
              </w:rPr>
              <w:t>2016</w:t>
            </w:r>
          </w:p>
        </w:tc>
        <w:tc>
          <w:tcPr>
            <w:tcW w:w="1842" w:type="dxa"/>
            <w:tcBorders>
              <w:top w:val="single" w:sz="8" w:space="0" w:color="4F2D7F"/>
              <w:left w:val="dotted" w:sz="4" w:space="0" w:color="4F2D7F"/>
              <w:right w:val="single" w:sz="8" w:space="0" w:color="4F2D7F"/>
            </w:tcBorders>
            <w:noWrap/>
            <w:tcMar>
              <w:bottom w:w="0" w:type="dxa"/>
            </w:tcMar>
            <w:vAlign w:val="center"/>
          </w:tcPr>
          <w:p w14:paraId="66FBB0CD" w14:textId="77777777" w:rsidR="00F13C03" w:rsidRPr="00B121CD" w:rsidRDefault="009369A5" w:rsidP="0084023D">
            <w:pPr>
              <w:ind w:right="84"/>
              <w:jc w:val="right"/>
              <w:rPr>
                <w:rFonts w:ascii="Arial" w:hAnsi="Arial"/>
                <w:b/>
                <w:sz w:val="24"/>
                <w:szCs w:val="24"/>
              </w:rPr>
            </w:pPr>
            <w:r w:rsidRPr="00B121CD">
              <w:rPr>
                <w:rFonts w:ascii="Arial" w:hAnsi="Arial"/>
                <w:b/>
                <w:sz w:val="24"/>
                <w:szCs w:val="24"/>
              </w:rPr>
              <w:t>2015</w:t>
            </w:r>
          </w:p>
        </w:tc>
      </w:tr>
      <w:tr w:rsidR="00F13C03" w:rsidRPr="00B121CD" w14:paraId="098B40C1" w14:textId="77777777" w:rsidTr="009369A5">
        <w:tc>
          <w:tcPr>
            <w:tcW w:w="6153" w:type="dxa"/>
            <w:tcBorders>
              <w:left w:val="single" w:sz="8" w:space="0" w:color="4F2D7F"/>
              <w:bottom w:val="single" w:sz="8" w:space="0" w:color="4F2D7F"/>
              <w:right w:val="dotted" w:sz="4" w:space="0" w:color="4F2D7F"/>
            </w:tcBorders>
            <w:noWrap/>
            <w:tcMar>
              <w:top w:w="0" w:type="dxa"/>
            </w:tcMar>
          </w:tcPr>
          <w:p w14:paraId="70BB2AFD" w14:textId="77777777" w:rsidR="00F13C03" w:rsidRPr="00B121CD" w:rsidRDefault="00F13C03" w:rsidP="0084023D">
            <w:pPr>
              <w:rPr>
                <w:rFonts w:ascii="Arial" w:hAnsi="Arial"/>
                <w:sz w:val="24"/>
                <w:szCs w:val="24"/>
              </w:rPr>
            </w:pPr>
          </w:p>
        </w:tc>
        <w:tc>
          <w:tcPr>
            <w:tcW w:w="1701" w:type="dxa"/>
            <w:tcBorders>
              <w:left w:val="dotted" w:sz="4" w:space="0" w:color="4F2D7F"/>
              <w:bottom w:val="single" w:sz="8" w:space="0" w:color="4F2D7F"/>
              <w:right w:val="dotted" w:sz="4" w:space="0" w:color="4F2D7F"/>
            </w:tcBorders>
            <w:shd w:val="clear" w:color="auto" w:fill="D9D9D9" w:themeFill="background1" w:themeFillShade="D9"/>
            <w:noWrap/>
            <w:tcMar>
              <w:top w:w="0" w:type="dxa"/>
            </w:tcMar>
          </w:tcPr>
          <w:p w14:paraId="576D108A" w14:textId="77777777" w:rsidR="00F13C03" w:rsidRPr="00B121CD" w:rsidRDefault="00F13C03" w:rsidP="0084023D">
            <w:pPr>
              <w:ind w:right="85"/>
              <w:jc w:val="right"/>
              <w:rPr>
                <w:rFonts w:ascii="Arial" w:hAnsi="Arial"/>
                <w:b/>
                <w:sz w:val="24"/>
                <w:szCs w:val="24"/>
              </w:rPr>
            </w:pPr>
            <w:r w:rsidRPr="00B121CD">
              <w:rPr>
                <w:rFonts w:ascii="Arial" w:hAnsi="Arial"/>
                <w:b/>
                <w:sz w:val="24"/>
                <w:szCs w:val="24"/>
              </w:rPr>
              <w:t>$</w:t>
            </w:r>
          </w:p>
        </w:tc>
        <w:tc>
          <w:tcPr>
            <w:tcW w:w="1842" w:type="dxa"/>
            <w:tcBorders>
              <w:left w:val="dotted" w:sz="4" w:space="0" w:color="4F2D7F"/>
              <w:bottom w:val="single" w:sz="8" w:space="0" w:color="4F2D7F"/>
              <w:right w:val="single" w:sz="8" w:space="0" w:color="4F2D7F"/>
            </w:tcBorders>
            <w:noWrap/>
            <w:tcMar>
              <w:top w:w="0" w:type="dxa"/>
            </w:tcMar>
          </w:tcPr>
          <w:p w14:paraId="0E2055E1" w14:textId="77777777" w:rsidR="00F13C03" w:rsidRPr="00B121CD" w:rsidRDefault="00F13C03" w:rsidP="0084023D">
            <w:pPr>
              <w:ind w:right="84"/>
              <w:jc w:val="right"/>
              <w:rPr>
                <w:rFonts w:ascii="Arial" w:hAnsi="Arial"/>
                <w:b/>
                <w:sz w:val="24"/>
                <w:szCs w:val="24"/>
              </w:rPr>
            </w:pPr>
            <w:r w:rsidRPr="00B121CD">
              <w:rPr>
                <w:rFonts w:ascii="Arial" w:hAnsi="Arial"/>
                <w:b/>
                <w:sz w:val="24"/>
                <w:szCs w:val="24"/>
              </w:rPr>
              <w:t>$</w:t>
            </w:r>
          </w:p>
        </w:tc>
      </w:tr>
      <w:tr w:rsidR="009369A5" w:rsidRPr="00B121CD" w14:paraId="4AF6F125" w14:textId="77777777" w:rsidTr="009369A5">
        <w:tc>
          <w:tcPr>
            <w:tcW w:w="6153" w:type="dxa"/>
            <w:tcBorders>
              <w:top w:val="dotted" w:sz="4" w:space="0" w:color="4F2D7F"/>
              <w:left w:val="single" w:sz="8" w:space="0" w:color="4F2D7F"/>
              <w:bottom w:val="single" w:sz="4" w:space="0" w:color="4F2D7F"/>
              <w:right w:val="dotted" w:sz="4" w:space="0" w:color="4F2D7F"/>
            </w:tcBorders>
          </w:tcPr>
          <w:p w14:paraId="3E3FDF71" w14:textId="77777777" w:rsidR="009369A5" w:rsidRPr="00B121CD" w:rsidRDefault="009369A5" w:rsidP="0084023D">
            <w:pPr>
              <w:rPr>
                <w:rFonts w:ascii="Arial" w:hAnsi="Arial"/>
                <w:sz w:val="24"/>
                <w:szCs w:val="24"/>
              </w:rPr>
            </w:pPr>
            <w:r w:rsidRPr="00B121CD">
              <w:rPr>
                <w:rFonts w:ascii="Arial" w:hAnsi="Arial"/>
                <w:sz w:val="24"/>
                <w:szCs w:val="24"/>
              </w:rPr>
              <w:t>Plant and equipment</w:t>
            </w:r>
            <w:r w:rsidRPr="00B121CD">
              <w:rPr>
                <w:rFonts w:ascii="Arial" w:hAnsi="Arial"/>
                <w:sz w:val="24"/>
                <w:szCs w:val="24"/>
              </w:rPr>
              <w:tab/>
            </w:r>
            <w:r w:rsidRPr="00B121CD">
              <w:rPr>
                <w:rFonts w:ascii="Arial" w:hAnsi="Arial"/>
                <w:sz w:val="24"/>
                <w:szCs w:val="24"/>
              </w:rPr>
              <w:tab/>
            </w:r>
            <w:r w:rsidRPr="00B121CD">
              <w:rPr>
                <w:rFonts w:ascii="Arial" w:hAnsi="Arial"/>
                <w:sz w:val="24"/>
                <w:szCs w:val="24"/>
              </w:rPr>
              <w:tab/>
            </w:r>
            <w:r w:rsidRPr="00B121CD">
              <w:rPr>
                <w:rFonts w:ascii="Arial" w:hAnsi="Arial"/>
                <w:sz w:val="24"/>
                <w:szCs w:val="24"/>
              </w:rPr>
              <w:tab/>
            </w:r>
          </w:p>
        </w:tc>
        <w:tc>
          <w:tcPr>
            <w:tcW w:w="1701" w:type="dxa"/>
            <w:tcBorders>
              <w:top w:val="dotted" w:sz="4" w:space="0" w:color="4F2D7F"/>
              <w:left w:val="dotted" w:sz="4" w:space="0" w:color="4F2D7F"/>
              <w:bottom w:val="single" w:sz="4" w:space="0" w:color="4F2D7F"/>
              <w:right w:val="dotted" w:sz="4" w:space="0" w:color="4F2D7F"/>
            </w:tcBorders>
            <w:shd w:val="clear" w:color="auto" w:fill="D9D9D9" w:themeFill="background1" w:themeFillShade="D9"/>
          </w:tcPr>
          <w:p w14:paraId="336BB5C9" w14:textId="77777777" w:rsidR="009369A5" w:rsidRPr="00B121CD" w:rsidRDefault="009369A5" w:rsidP="009369A5">
            <w:pPr>
              <w:pStyle w:val="TableText"/>
              <w:tabs>
                <w:tab w:val="decimal" w:pos="1502"/>
              </w:tabs>
              <w:rPr>
                <w:sz w:val="24"/>
                <w:szCs w:val="24"/>
              </w:rPr>
            </w:pPr>
            <w:r w:rsidRPr="00B121CD">
              <w:rPr>
                <w:sz w:val="24"/>
                <w:szCs w:val="24"/>
              </w:rPr>
              <w:t>-</w:t>
            </w:r>
          </w:p>
        </w:tc>
        <w:tc>
          <w:tcPr>
            <w:tcW w:w="1842" w:type="dxa"/>
            <w:tcBorders>
              <w:top w:val="dotted" w:sz="4" w:space="0" w:color="4F2D7F"/>
              <w:left w:val="dotted" w:sz="4" w:space="0" w:color="4F2D7F"/>
              <w:bottom w:val="single" w:sz="4" w:space="0" w:color="4F2D7F"/>
              <w:right w:val="single" w:sz="8" w:space="0" w:color="4F2D7F"/>
            </w:tcBorders>
          </w:tcPr>
          <w:p w14:paraId="4629C1A7" w14:textId="77777777" w:rsidR="009369A5" w:rsidRPr="00B121CD" w:rsidRDefault="009369A5" w:rsidP="009369A5">
            <w:pPr>
              <w:pStyle w:val="TableText"/>
              <w:tabs>
                <w:tab w:val="decimal" w:pos="1644"/>
              </w:tabs>
              <w:rPr>
                <w:sz w:val="24"/>
                <w:szCs w:val="24"/>
              </w:rPr>
            </w:pPr>
            <w:r w:rsidRPr="00B121CD">
              <w:rPr>
                <w:sz w:val="24"/>
                <w:szCs w:val="24"/>
              </w:rPr>
              <w:t>25,511</w:t>
            </w:r>
          </w:p>
        </w:tc>
      </w:tr>
      <w:tr w:rsidR="009369A5" w:rsidRPr="00B121CD" w14:paraId="0F8DC3F3" w14:textId="77777777" w:rsidTr="009369A5">
        <w:tc>
          <w:tcPr>
            <w:tcW w:w="6153" w:type="dxa"/>
            <w:tcBorders>
              <w:top w:val="single" w:sz="4" w:space="0" w:color="4F2D7F"/>
              <w:left w:val="single" w:sz="8" w:space="0" w:color="4F2D7F"/>
              <w:bottom w:val="double" w:sz="6" w:space="0" w:color="4F2D7F"/>
              <w:right w:val="dotted" w:sz="4" w:space="0" w:color="4F2D7F"/>
            </w:tcBorders>
          </w:tcPr>
          <w:p w14:paraId="7E8DEB3C" w14:textId="77777777" w:rsidR="009369A5" w:rsidRPr="00B121CD" w:rsidRDefault="009369A5" w:rsidP="0084023D">
            <w:pPr>
              <w:rPr>
                <w:rFonts w:ascii="Arial" w:hAnsi="Arial"/>
                <w:b/>
                <w:sz w:val="24"/>
                <w:szCs w:val="24"/>
              </w:rPr>
            </w:pPr>
          </w:p>
        </w:tc>
        <w:tc>
          <w:tcPr>
            <w:tcW w:w="1701" w:type="dxa"/>
            <w:tcBorders>
              <w:top w:val="single" w:sz="4" w:space="0" w:color="4F2D7F"/>
              <w:left w:val="dotted" w:sz="4" w:space="0" w:color="4F2D7F"/>
              <w:bottom w:val="double" w:sz="6" w:space="0" w:color="4F2D7F"/>
              <w:right w:val="dotted" w:sz="4" w:space="0" w:color="4F2D7F"/>
            </w:tcBorders>
            <w:shd w:val="clear" w:color="auto" w:fill="D9D9D9" w:themeFill="background1" w:themeFillShade="D9"/>
          </w:tcPr>
          <w:p w14:paraId="258651FD" w14:textId="77777777" w:rsidR="009369A5" w:rsidRPr="00B121CD" w:rsidRDefault="009369A5" w:rsidP="009369A5">
            <w:pPr>
              <w:pStyle w:val="TableText"/>
              <w:tabs>
                <w:tab w:val="decimal" w:pos="1502"/>
              </w:tabs>
              <w:rPr>
                <w:b/>
                <w:sz w:val="24"/>
                <w:szCs w:val="24"/>
              </w:rPr>
            </w:pPr>
            <w:r w:rsidRPr="00B121CD">
              <w:rPr>
                <w:b/>
                <w:sz w:val="24"/>
                <w:szCs w:val="24"/>
              </w:rPr>
              <w:t>-</w:t>
            </w:r>
          </w:p>
        </w:tc>
        <w:tc>
          <w:tcPr>
            <w:tcW w:w="1842" w:type="dxa"/>
            <w:tcBorders>
              <w:top w:val="single" w:sz="4" w:space="0" w:color="4F2D7F"/>
              <w:left w:val="dotted" w:sz="4" w:space="0" w:color="4F2D7F"/>
              <w:bottom w:val="double" w:sz="6" w:space="0" w:color="4F2D7F"/>
              <w:right w:val="single" w:sz="8" w:space="0" w:color="4F2D7F"/>
            </w:tcBorders>
          </w:tcPr>
          <w:p w14:paraId="2D040DAF" w14:textId="77777777" w:rsidR="009369A5" w:rsidRPr="00B121CD" w:rsidRDefault="009369A5" w:rsidP="009369A5">
            <w:pPr>
              <w:pStyle w:val="TableText"/>
              <w:tabs>
                <w:tab w:val="decimal" w:pos="1644"/>
              </w:tabs>
              <w:rPr>
                <w:b/>
                <w:sz w:val="24"/>
                <w:szCs w:val="24"/>
              </w:rPr>
            </w:pPr>
            <w:r w:rsidRPr="00B121CD">
              <w:rPr>
                <w:b/>
                <w:sz w:val="24"/>
                <w:szCs w:val="24"/>
              </w:rPr>
              <w:t>25,511</w:t>
            </w:r>
          </w:p>
        </w:tc>
      </w:tr>
    </w:tbl>
    <w:p w14:paraId="4CA2FECB" w14:textId="77777777" w:rsidR="00F13C03" w:rsidRPr="00B121CD" w:rsidRDefault="00F13C03" w:rsidP="00F13C03">
      <w:pPr>
        <w:rPr>
          <w:rFonts w:ascii="Arial" w:hAnsi="Arial"/>
          <w:sz w:val="24"/>
          <w:szCs w:val="24"/>
        </w:rPr>
      </w:pPr>
    </w:p>
    <w:p w14:paraId="24159075" w14:textId="77777777" w:rsidR="00B121CD" w:rsidRDefault="00F13C03" w:rsidP="00D23900">
      <w:pPr>
        <w:jc w:val="both"/>
        <w:rPr>
          <w:rFonts w:ascii="Arial" w:hAnsi="Arial"/>
          <w:color w:val="595959" w:themeColor="text1" w:themeTint="A6"/>
          <w:sz w:val="52"/>
          <w:szCs w:val="52"/>
          <w:lang w:val="en-GB"/>
        </w:rPr>
      </w:pPr>
      <w:r w:rsidRPr="00B121CD">
        <w:rPr>
          <w:rFonts w:ascii="Arial" w:hAnsi="Arial"/>
          <w:sz w:val="24"/>
          <w:szCs w:val="24"/>
        </w:rPr>
        <w:t>Capital commitments relate to items of equipment where funds have been committed but the assets not yet received.</w:t>
      </w:r>
      <w:bookmarkStart w:id="92" w:name="_Toc461704585"/>
      <w:r w:rsidR="00B121CD">
        <w:rPr>
          <w:rFonts w:ascii="Arial" w:hAnsi="Arial"/>
        </w:rPr>
        <w:br w:type="page"/>
      </w:r>
    </w:p>
    <w:p w14:paraId="6A53A2C1" w14:textId="77777777" w:rsidR="00BB3FE7" w:rsidRPr="00437CEF" w:rsidRDefault="00B121CD" w:rsidP="00EF182D">
      <w:pPr>
        <w:pStyle w:val="Header"/>
        <w:rPr>
          <w:rFonts w:ascii="Arial" w:hAnsi="Arial"/>
        </w:rPr>
      </w:pPr>
      <w:bookmarkStart w:id="93" w:name="_Toc477157103"/>
      <w:r>
        <w:rPr>
          <w:rFonts w:ascii="Arial" w:hAnsi="Arial"/>
        </w:rPr>
        <w:lastRenderedPageBreak/>
        <w:t>Directors</w:t>
      </w:r>
      <w:r w:rsidR="004B21F9" w:rsidRPr="00437CEF">
        <w:rPr>
          <w:rFonts w:ascii="Arial" w:hAnsi="Arial"/>
        </w:rPr>
        <w:t xml:space="preserve">’ </w:t>
      </w:r>
      <w:r w:rsidR="007025BC" w:rsidRPr="00437CEF">
        <w:rPr>
          <w:rFonts w:ascii="Arial" w:hAnsi="Arial"/>
        </w:rPr>
        <w:t>D</w:t>
      </w:r>
      <w:r w:rsidR="00BB3FE7" w:rsidRPr="00437CEF">
        <w:rPr>
          <w:rFonts w:ascii="Arial" w:hAnsi="Arial"/>
        </w:rPr>
        <w:t>eclaration</w:t>
      </w:r>
      <w:bookmarkEnd w:id="92"/>
      <w:bookmarkEnd w:id="93"/>
    </w:p>
    <w:p w14:paraId="2597C68B" w14:textId="77777777" w:rsidR="00595429" w:rsidRPr="00437CEF" w:rsidRDefault="00595429" w:rsidP="00595429">
      <w:pPr>
        <w:rPr>
          <w:rFonts w:ascii="Arial" w:hAnsi="Arial"/>
          <w:sz w:val="24"/>
          <w:szCs w:val="24"/>
        </w:rPr>
      </w:pPr>
      <w:r w:rsidRPr="00437CEF">
        <w:rPr>
          <w:rFonts w:ascii="Arial" w:hAnsi="Arial"/>
          <w:sz w:val="24"/>
          <w:szCs w:val="24"/>
        </w:rPr>
        <w:t>For the year ended 31 December 2016</w:t>
      </w:r>
    </w:p>
    <w:p w14:paraId="4AA882B6" w14:textId="77777777" w:rsidR="00595429" w:rsidRPr="004F4502" w:rsidRDefault="00E00948" w:rsidP="00595429">
      <w:pPr>
        <w:spacing w:after="60"/>
        <w:rPr>
          <w:rFonts w:ascii="Arial" w:hAnsi="Arial"/>
          <w:sz w:val="24"/>
          <w:szCs w:val="24"/>
        </w:rPr>
      </w:pPr>
      <w:r w:rsidRPr="004F4502">
        <w:rPr>
          <w:rFonts w:ascii="Arial" w:hAnsi="Arial"/>
          <w:sz w:val="24"/>
          <w:szCs w:val="24"/>
        </w:rPr>
        <w:t>Accessible Arts</w:t>
      </w:r>
      <w:r w:rsidR="00AE7EA9">
        <w:rPr>
          <w:rFonts w:ascii="Arial" w:hAnsi="Arial"/>
          <w:sz w:val="24"/>
          <w:szCs w:val="24"/>
        </w:rPr>
        <w:t xml:space="preserve"> Limited</w:t>
      </w:r>
    </w:p>
    <w:p w14:paraId="3DAB4D25" w14:textId="77777777" w:rsidR="00595429" w:rsidRDefault="00595429" w:rsidP="00B30532">
      <w:pPr>
        <w:jc w:val="both"/>
        <w:rPr>
          <w:rFonts w:ascii="Arial" w:hAnsi="Arial"/>
          <w:sz w:val="20"/>
        </w:rPr>
      </w:pPr>
    </w:p>
    <w:p w14:paraId="6FBB53CA" w14:textId="77777777" w:rsidR="006731FA" w:rsidRPr="00437CEF" w:rsidRDefault="006731FA" w:rsidP="00B30532">
      <w:pPr>
        <w:jc w:val="both"/>
        <w:rPr>
          <w:rFonts w:ascii="Arial" w:hAnsi="Arial"/>
          <w:sz w:val="20"/>
        </w:rPr>
      </w:pPr>
    </w:p>
    <w:p w14:paraId="008A53F0" w14:textId="77777777" w:rsidR="003258AE" w:rsidRPr="00B121CD" w:rsidRDefault="003258AE" w:rsidP="00B30532">
      <w:pPr>
        <w:jc w:val="both"/>
        <w:rPr>
          <w:rFonts w:ascii="Arial" w:hAnsi="Arial"/>
          <w:sz w:val="24"/>
          <w:szCs w:val="24"/>
        </w:rPr>
      </w:pPr>
      <w:r w:rsidRPr="00B121CD">
        <w:rPr>
          <w:rFonts w:ascii="Arial" w:hAnsi="Arial"/>
          <w:sz w:val="24"/>
          <w:szCs w:val="24"/>
        </w:rPr>
        <w:t>In the opi</w:t>
      </w:r>
      <w:r w:rsidR="001B6927">
        <w:rPr>
          <w:rFonts w:ascii="Arial" w:hAnsi="Arial"/>
          <w:sz w:val="24"/>
          <w:szCs w:val="24"/>
        </w:rPr>
        <w:t>nion of the Directors</w:t>
      </w:r>
      <w:r w:rsidRPr="00B121CD">
        <w:rPr>
          <w:rFonts w:ascii="Arial" w:hAnsi="Arial"/>
          <w:sz w:val="24"/>
          <w:szCs w:val="24"/>
        </w:rPr>
        <w:t xml:space="preserve"> of </w:t>
      </w:r>
      <w:r w:rsidR="009369A5" w:rsidRPr="00B121CD">
        <w:rPr>
          <w:rFonts w:ascii="Arial" w:hAnsi="Arial"/>
          <w:sz w:val="24"/>
          <w:szCs w:val="24"/>
        </w:rPr>
        <w:t xml:space="preserve">Accessible </w:t>
      </w:r>
      <w:r w:rsidR="008C7017" w:rsidRPr="00B121CD">
        <w:rPr>
          <w:rFonts w:ascii="Arial" w:hAnsi="Arial"/>
          <w:sz w:val="24"/>
          <w:szCs w:val="24"/>
        </w:rPr>
        <w:t>Arts Limited</w:t>
      </w:r>
      <w:r w:rsidRPr="00B121CD">
        <w:rPr>
          <w:rFonts w:ascii="Arial" w:hAnsi="Arial"/>
          <w:sz w:val="24"/>
          <w:szCs w:val="24"/>
        </w:rPr>
        <w:t xml:space="preserve">: </w:t>
      </w:r>
    </w:p>
    <w:p w14:paraId="55C2D2DC" w14:textId="77777777" w:rsidR="003258AE" w:rsidRPr="00B121CD" w:rsidRDefault="003258AE" w:rsidP="00B30532">
      <w:pPr>
        <w:jc w:val="both"/>
        <w:rPr>
          <w:rFonts w:ascii="Arial" w:hAnsi="Arial"/>
          <w:sz w:val="24"/>
          <w:szCs w:val="24"/>
        </w:rPr>
      </w:pPr>
    </w:p>
    <w:p w14:paraId="2E20365D" w14:textId="77777777" w:rsidR="003258AE" w:rsidRPr="00B121CD" w:rsidRDefault="003258AE" w:rsidP="006D14F0">
      <w:pPr>
        <w:pStyle w:val="ListParagraph"/>
        <w:numPr>
          <w:ilvl w:val="0"/>
          <w:numId w:val="23"/>
        </w:numPr>
        <w:ind w:left="567" w:hanging="567"/>
        <w:jc w:val="both"/>
        <w:rPr>
          <w:rFonts w:ascii="Arial" w:hAnsi="Arial"/>
          <w:sz w:val="24"/>
          <w:szCs w:val="24"/>
        </w:rPr>
      </w:pPr>
      <w:r w:rsidRPr="00B121CD">
        <w:rPr>
          <w:rFonts w:ascii="Arial" w:hAnsi="Arial"/>
          <w:sz w:val="24"/>
          <w:szCs w:val="24"/>
        </w:rPr>
        <w:t>The finan</w:t>
      </w:r>
      <w:r w:rsidR="000E6553" w:rsidRPr="00B121CD">
        <w:rPr>
          <w:rFonts w:ascii="Arial" w:hAnsi="Arial"/>
          <w:sz w:val="24"/>
          <w:szCs w:val="24"/>
        </w:rPr>
        <w:t xml:space="preserve">cial statements and notes of </w:t>
      </w:r>
      <w:r w:rsidR="00E00948" w:rsidRPr="00B121CD">
        <w:rPr>
          <w:rFonts w:ascii="Arial" w:hAnsi="Arial"/>
          <w:sz w:val="24"/>
          <w:szCs w:val="24"/>
        </w:rPr>
        <w:t>Accessible Arts</w:t>
      </w:r>
      <w:r w:rsidRPr="00B121CD">
        <w:rPr>
          <w:rFonts w:ascii="Arial" w:hAnsi="Arial"/>
          <w:sz w:val="24"/>
          <w:szCs w:val="24"/>
        </w:rPr>
        <w:t xml:space="preserve"> are in accordance with the Australian Charities and Not-for-profits Commission Act 2012, including;</w:t>
      </w:r>
    </w:p>
    <w:p w14:paraId="24D25711" w14:textId="77777777" w:rsidR="003258AE" w:rsidRPr="00B121CD" w:rsidRDefault="003258AE" w:rsidP="00B30532">
      <w:pPr>
        <w:jc w:val="both"/>
        <w:rPr>
          <w:rFonts w:ascii="Arial" w:hAnsi="Arial"/>
          <w:sz w:val="24"/>
          <w:szCs w:val="24"/>
        </w:rPr>
      </w:pPr>
    </w:p>
    <w:p w14:paraId="3462F361" w14:textId="77777777" w:rsidR="003258AE" w:rsidRPr="00B121CD" w:rsidRDefault="003258AE" w:rsidP="006D14F0">
      <w:pPr>
        <w:pStyle w:val="ListParagraph"/>
        <w:numPr>
          <w:ilvl w:val="0"/>
          <w:numId w:val="25"/>
        </w:numPr>
        <w:ind w:left="1134" w:hanging="567"/>
        <w:jc w:val="both"/>
        <w:rPr>
          <w:rFonts w:ascii="Arial" w:hAnsi="Arial"/>
          <w:sz w:val="24"/>
          <w:szCs w:val="24"/>
        </w:rPr>
      </w:pPr>
      <w:r w:rsidRPr="00B121CD">
        <w:rPr>
          <w:rFonts w:ascii="Arial" w:hAnsi="Arial"/>
          <w:sz w:val="24"/>
          <w:szCs w:val="24"/>
        </w:rPr>
        <w:t xml:space="preserve">Giving a true and fair view of its financial position as at </w:t>
      </w:r>
      <w:r w:rsidR="000E6553" w:rsidRPr="00B121CD">
        <w:rPr>
          <w:rFonts w:ascii="Arial" w:hAnsi="Arial"/>
          <w:sz w:val="24"/>
          <w:szCs w:val="24"/>
        </w:rPr>
        <w:t>31 December 2016</w:t>
      </w:r>
      <w:r w:rsidRPr="00B121CD">
        <w:rPr>
          <w:rFonts w:ascii="Arial" w:hAnsi="Arial"/>
          <w:sz w:val="24"/>
          <w:szCs w:val="24"/>
        </w:rPr>
        <w:br/>
        <w:t>and of its performance for the financial year ended on that date; and</w:t>
      </w:r>
    </w:p>
    <w:p w14:paraId="531F9FA9" w14:textId="77777777" w:rsidR="003258AE" w:rsidRPr="00B121CD" w:rsidRDefault="003258AE" w:rsidP="006D14F0">
      <w:pPr>
        <w:pStyle w:val="ListParagraph"/>
        <w:ind w:left="1134" w:hanging="567"/>
        <w:jc w:val="both"/>
        <w:rPr>
          <w:rFonts w:ascii="Arial" w:hAnsi="Arial"/>
          <w:sz w:val="24"/>
          <w:szCs w:val="24"/>
        </w:rPr>
      </w:pPr>
    </w:p>
    <w:p w14:paraId="7F3D04E9" w14:textId="77777777" w:rsidR="003258AE" w:rsidRPr="00B121CD" w:rsidRDefault="003258AE" w:rsidP="006D14F0">
      <w:pPr>
        <w:pStyle w:val="ListParagraph"/>
        <w:numPr>
          <w:ilvl w:val="0"/>
          <w:numId w:val="26"/>
        </w:numPr>
        <w:ind w:left="1134" w:hanging="567"/>
        <w:jc w:val="both"/>
        <w:rPr>
          <w:rFonts w:ascii="Arial" w:hAnsi="Arial"/>
          <w:sz w:val="24"/>
          <w:szCs w:val="24"/>
        </w:rPr>
      </w:pPr>
      <w:r w:rsidRPr="00B121CD">
        <w:rPr>
          <w:rFonts w:ascii="Arial" w:hAnsi="Arial"/>
          <w:sz w:val="24"/>
          <w:szCs w:val="24"/>
        </w:rPr>
        <w:t>Complying with Australian Accounting Standards (including the Australian Accounting Interpretations) and the Australian Charities and Not-for-profits Commission Regulation 2013; and</w:t>
      </w:r>
    </w:p>
    <w:p w14:paraId="62F25BC6" w14:textId="77777777" w:rsidR="003258AE" w:rsidRPr="00B121CD" w:rsidRDefault="003258AE" w:rsidP="00B30532">
      <w:pPr>
        <w:jc w:val="both"/>
        <w:rPr>
          <w:rFonts w:ascii="Arial" w:hAnsi="Arial"/>
          <w:sz w:val="24"/>
          <w:szCs w:val="24"/>
        </w:rPr>
      </w:pPr>
    </w:p>
    <w:p w14:paraId="06B7A1F6" w14:textId="77777777" w:rsidR="003258AE" w:rsidRPr="00B121CD" w:rsidRDefault="003258AE" w:rsidP="008270F2">
      <w:pPr>
        <w:pStyle w:val="ListParagraph"/>
        <w:numPr>
          <w:ilvl w:val="0"/>
          <w:numId w:val="23"/>
        </w:numPr>
        <w:ind w:left="567" w:hanging="567"/>
        <w:jc w:val="both"/>
        <w:rPr>
          <w:rFonts w:ascii="Arial" w:hAnsi="Arial"/>
          <w:sz w:val="24"/>
          <w:szCs w:val="24"/>
        </w:rPr>
      </w:pPr>
      <w:r w:rsidRPr="00B121CD">
        <w:rPr>
          <w:rFonts w:ascii="Arial" w:hAnsi="Arial"/>
          <w:sz w:val="24"/>
          <w:szCs w:val="24"/>
        </w:rPr>
        <w:t>There are reason</w:t>
      </w:r>
      <w:r w:rsidR="000E6553" w:rsidRPr="00B121CD">
        <w:rPr>
          <w:rFonts w:ascii="Arial" w:hAnsi="Arial"/>
          <w:sz w:val="24"/>
          <w:szCs w:val="24"/>
        </w:rPr>
        <w:t xml:space="preserve">able grounds to believe that </w:t>
      </w:r>
      <w:r w:rsidR="00E00948" w:rsidRPr="00B121CD">
        <w:rPr>
          <w:rFonts w:ascii="Arial" w:hAnsi="Arial"/>
          <w:sz w:val="24"/>
          <w:szCs w:val="24"/>
        </w:rPr>
        <w:t>Accessible Arts</w:t>
      </w:r>
      <w:r w:rsidRPr="00B121CD">
        <w:rPr>
          <w:rFonts w:ascii="Arial" w:hAnsi="Arial"/>
          <w:sz w:val="24"/>
          <w:szCs w:val="24"/>
        </w:rPr>
        <w:t xml:space="preserve"> will be able to pay its debts as and when they become due and payable. (Refer Note </w:t>
      </w:r>
      <w:r w:rsidR="00BF17B5" w:rsidRPr="00B121CD">
        <w:rPr>
          <w:rFonts w:ascii="Arial" w:hAnsi="Arial"/>
          <w:sz w:val="24"/>
          <w:szCs w:val="24"/>
        </w:rPr>
        <w:t>3.1</w:t>
      </w:r>
      <w:r w:rsidR="009369A5" w:rsidRPr="00B121CD">
        <w:rPr>
          <w:rFonts w:ascii="Arial" w:hAnsi="Arial"/>
          <w:sz w:val="24"/>
          <w:szCs w:val="24"/>
        </w:rPr>
        <w:t>6</w:t>
      </w:r>
      <w:r w:rsidRPr="00B121CD">
        <w:rPr>
          <w:rFonts w:ascii="Arial" w:hAnsi="Arial"/>
          <w:sz w:val="24"/>
          <w:szCs w:val="24"/>
        </w:rPr>
        <w:t>)</w:t>
      </w:r>
    </w:p>
    <w:p w14:paraId="4DCD047A" w14:textId="77777777" w:rsidR="003258AE" w:rsidRPr="00B121CD" w:rsidRDefault="003258AE" w:rsidP="00B30532">
      <w:pPr>
        <w:jc w:val="both"/>
        <w:rPr>
          <w:rFonts w:ascii="Arial" w:hAnsi="Arial"/>
          <w:sz w:val="24"/>
          <w:szCs w:val="24"/>
        </w:rPr>
      </w:pPr>
    </w:p>
    <w:p w14:paraId="4D31994E" w14:textId="77777777" w:rsidR="003258AE" w:rsidRPr="00B121CD" w:rsidRDefault="003258AE" w:rsidP="00B30532">
      <w:pPr>
        <w:jc w:val="both"/>
        <w:rPr>
          <w:rFonts w:ascii="Arial" w:hAnsi="Arial"/>
          <w:sz w:val="24"/>
          <w:szCs w:val="24"/>
        </w:rPr>
      </w:pPr>
    </w:p>
    <w:p w14:paraId="02D32F24" w14:textId="77777777" w:rsidR="003258AE" w:rsidRPr="00B121CD" w:rsidRDefault="003258AE" w:rsidP="00B30532">
      <w:pPr>
        <w:jc w:val="both"/>
        <w:rPr>
          <w:rFonts w:ascii="Arial" w:hAnsi="Arial"/>
          <w:sz w:val="24"/>
          <w:szCs w:val="24"/>
        </w:rPr>
      </w:pPr>
      <w:r w:rsidRPr="00B121CD">
        <w:rPr>
          <w:rFonts w:ascii="Arial" w:hAnsi="Arial"/>
          <w:sz w:val="24"/>
          <w:szCs w:val="24"/>
        </w:rPr>
        <w:t>Signed in accordance with a resolu</w:t>
      </w:r>
      <w:r w:rsidR="001B6927">
        <w:rPr>
          <w:rFonts w:ascii="Arial" w:hAnsi="Arial"/>
          <w:sz w:val="24"/>
          <w:szCs w:val="24"/>
        </w:rPr>
        <w:t>tion of the Directors</w:t>
      </w:r>
      <w:r w:rsidRPr="00B121CD">
        <w:rPr>
          <w:rFonts w:ascii="Arial" w:hAnsi="Arial"/>
          <w:sz w:val="24"/>
          <w:szCs w:val="24"/>
        </w:rPr>
        <w:t>.</w:t>
      </w:r>
    </w:p>
    <w:p w14:paraId="7AC41778" w14:textId="77777777" w:rsidR="003258AE" w:rsidRPr="00B121CD" w:rsidRDefault="003258AE" w:rsidP="00B30532">
      <w:pPr>
        <w:jc w:val="both"/>
        <w:rPr>
          <w:rFonts w:ascii="Arial" w:hAnsi="Arial"/>
          <w:sz w:val="24"/>
          <w:szCs w:val="24"/>
        </w:rPr>
      </w:pPr>
    </w:p>
    <w:p w14:paraId="4FC55AEB" w14:textId="77777777" w:rsidR="003258AE" w:rsidRPr="00B121CD" w:rsidRDefault="003258AE" w:rsidP="00B30532">
      <w:pPr>
        <w:jc w:val="both"/>
        <w:rPr>
          <w:rFonts w:ascii="Arial" w:hAnsi="Arial"/>
          <w:sz w:val="24"/>
          <w:szCs w:val="24"/>
        </w:rPr>
      </w:pPr>
    </w:p>
    <w:p w14:paraId="613DD1BF" w14:textId="77777777" w:rsidR="003258AE" w:rsidRPr="00B121CD" w:rsidRDefault="003258AE" w:rsidP="00B30532">
      <w:pPr>
        <w:jc w:val="both"/>
        <w:rPr>
          <w:rFonts w:ascii="Arial" w:hAnsi="Arial"/>
          <w:sz w:val="24"/>
          <w:szCs w:val="24"/>
        </w:rPr>
      </w:pPr>
    </w:p>
    <w:p w14:paraId="1BA46734" w14:textId="77777777" w:rsidR="003258AE" w:rsidRPr="00B121CD" w:rsidRDefault="003258AE" w:rsidP="00B30532">
      <w:pPr>
        <w:jc w:val="both"/>
        <w:rPr>
          <w:rFonts w:ascii="Arial" w:hAnsi="Arial"/>
          <w:sz w:val="24"/>
          <w:szCs w:val="24"/>
        </w:rPr>
      </w:pPr>
    </w:p>
    <w:p w14:paraId="0D17EF10" w14:textId="77777777" w:rsidR="003258AE" w:rsidRPr="00B121CD" w:rsidRDefault="003258AE" w:rsidP="00B30532">
      <w:pPr>
        <w:jc w:val="both"/>
        <w:rPr>
          <w:rFonts w:ascii="Arial" w:hAnsi="Arial"/>
          <w:sz w:val="24"/>
          <w:szCs w:val="24"/>
        </w:rPr>
      </w:pPr>
    </w:p>
    <w:p w14:paraId="6A3B02FD" w14:textId="77777777" w:rsidR="003258AE" w:rsidRPr="00B121CD" w:rsidRDefault="009369A5" w:rsidP="00B30532">
      <w:pPr>
        <w:jc w:val="both"/>
        <w:rPr>
          <w:rFonts w:ascii="Arial" w:hAnsi="Arial"/>
          <w:b/>
          <w:sz w:val="24"/>
          <w:szCs w:val="24"/>
        </w:rPr>
      </w:pPr>
      <w:r w:rsidRPr="00B121CD">
        <w:rPr>
          <w:rFonts w:ascii="Arial" w:hAnsi="Arial"/>
          <w:b/>
          <w:sz w:val="24"/>
          <w:szCs w:val="24"/>
        </w:rPr>
        <w:t>SHARMAN PRETTY</w:t>
      </w:r>
    </w:p>
    <w:p w14:paraId="74EE9D5E" w14:textId="77777777" w:rsidR="003258AE" w:rsidRPr="00B121CD" w:rsidRDefault="00B121CD" w:rsidP="00B30532">
      <w:pPr>
        <w:jc w:val="both"/>
        <w:rPr>
          <w:rFonts w:ascii="Arial" w:hAnsi="Arial"/>
          <w:sz w:val="24"/>
          <w:szCs w:val="24"/>
        </w:rPr>
      </w:pPr>
      <w:r>
        <w:rPr>
          <w:rFonts w:ascii="Arial" w:hAnsi="Arial"/>
          <w:sz w:val="24"/>
          <w:szCs w:val="24"/>
        </w:rPr>
        <w:t>Director</w:t>
      </w:r>
      <w:r w:rsidR="003258AE" w:rsidRPr="00B121CD">
        <w:rPr>
          <w:rFonts w:ascii="Arial" w:hAnsi="Arial"/>
          <w:sz w:val="24"/>
          <w:szCs w:val="24"/>
        </w:rPr>
        <w:tab/>
      </w:r>
      <w:r w:rsidR="003258AE" w:rsidRPr="00B121CD">
        <w:rPr>
          <w:rFonts w:ascii="Arial" w:hAnsi="Arial"/>
          <w:sz w:val="24"/>
          <w:szCs w:val="24"/>
        </w:rPr>
        <w:tab/>
      </w:r>
    </w:p>
    <w:p w14:paraId="011809DA" w14:textId="77777777" w:rsidR="003258AE" w:rsidRPr="00B121CD" w:rsidRDefault="003258AE" w:rsidP="00B30532">
      <w:pPr>
        <w:jc w:val="both"/>
        <w:rPr>
          <w:rFonts w:ascii="Arial" w:hAnsi="Arial"/>
          <w:sz w:val="24"/>
          <w:szCs w:val="24"/>
        </w:rPr>
      </w:pPr>
    </w:p>
    <w:p w14:paraId="123E967D" w14:textId="77777777" w:rsidR="003258AE" w:rsidRPr="00B121CD" w:rsidRDefault="003258AE" w:rsidP="00B30532">
      <w:pPr>
        <w:jc w:val="both"/>
        <w:rPr>
          <w:rFonts w:ascii="Arial" w:hAnsi="Arial"/>
          <w:sz w:val="24"/>
          <w:szCs w:val="24"/>
        </w:rPr>
      </w:pPr>
      <w:r w:rsidRPr="00B121CD">
        <w:rPr>
          <w:rFonts w:ascii="Arial" w:hAnsi="Arial"/>
          <w:sz w:val="24"/>
          <w:szCs w:val="24"/>
        </w:rPr>
        <w:t xml:space="preserve">Sydney </w:t>
      </w:r>
      <w:r w:rsidRPr="00B121CD">
        <w:rPr>
          <w:rFonts w:ascii="Arial" w:hAnsi="Arial"/>
          <w:sz w:val="24"/>
          <w:szCs w:val="24"/>
        </w:rPr>
        <w:tab/>
      </w:r>
      <w:r w:rsidRPr="00B121CD">
        <w:rPr>
          <w:rFonts w:ascii="Arial" w:hAnsi="Arial"/>
          <w:sz w:val="24"/>
          <w:szCs w:val="24"/>
        </w:rPr>
        <w:tab/>
      </w:r>
      <w:r w:rsidRPr="00B121CD">
        <w:rPr>
          <w:rFonts w:ascii="Arial" w:hAnsi="Arial"/>
          <w:sz w:val="24"/>
          <w:szCs w:val="24"/>
        </w:rPr>
        <w:tab/>
      </w:r>
    </w:p>
    <w:p w14:paraId="061FE5EC" w14:textId="77777777" w:rsidR="003258AE" w:rsidRPr="00B121CD" w:rsidRDefault="003258AE" w:rsidP="00B30532">
      <w:pPr>
        <w:jc w:val="both"/>
        <w:rPr>
          <w:rFonts w:ascii="Arial" w:hAnsi="Arial"/>
          <w:sz w:val="24"/>
          <w:szCs w:val="24"/>
        </w:rPr>
      </w:pPr>
      <w:r w:rsidRPr="00B121CD">
        <w:rPr>
          <w:rFonts w:ascii="Arial" w:hAnsi="Arial"/>
          <w:sz w:val="24"/>
          <w:szCs w:val="24"/>
        </w:rPr>
        <w:tab/>
      </w:r>
    </w:p>
    <w:p w14:paraId="10C449AB" w14:textId="77777777" w:rsidR="003258AE" w:rsidRPr="00B121CD" w:rsidRDefault="003258AE" w:rsidP="00B30532">
      <w:pPr>
        <w:jc w:val="both"/>
        <w:rPr>
          <w:rFonts w:ascii="Arial" w:hAnsi="Arial"/>
          <w:sz w:val="24"/>
          <w:szCs w:val="24"/>
        </w:rPr>
      </w:pPr>
      <w:r w:rsidRPr="00B121CD">
        <w:rPr>
          <w:rFonts w:ascii="Arial" w:hAnsi="Arial"/>
          <w:sz w:val="24"/>
          <w:szCs w:val="24"/>
        </w:rPr>
        <w:t>Date     /     /</w:t>
      </w:r>
      <w:r w:rsidRPr="00B121CD">
        <w:rPr>
          <w:rFonts w:ascii="Arial" w:hAnsi="Arial"/>
          <w:sz w:val="24"/>
          <w:szCs w:val="24"/>
        </w:rPr>
        <w:tab/>
      </w:r>
      <w:r w:rsidRPr="00B121CD">
        <w:rPr>
          <w:rFonts w:ascii="Arial" w:hAnsi="Arial"/>
          <w:sz w:val="24"/>
          <w:szCs w:val="24"/>
        </w:rPr>
        <w:tab/>
      </w:r>
    </w:p>
    <w:p w14:paraId="554AE66C" w14:textId="77777777" w:rsidR="00BB3FE7" w:rsidRPr="00437CEF" w:rsidRDefault="00BB3FE7" w:rsidP="00B30532">
      <w:pPr>
        <w:jc w:val="both"/>
        <w:rPr>
          <w:rFonts w:ascii="Arial" w:hAnsi="Arial"/>
        </w:rPr>
      </w:pPr>
    </w:p>
    <w:p w14:paraId="35768F65" w14:textId="77777777" w:rsidR="00093A3D" w:rsidRPr="00437CEF" w:rsidRDefault="00093A3D" w:rsidP="00B30532">
      <w:pPr>
        <w:jc w:val="both"/>
        <w:rPr>
          <w:rFonts w:ascii="Arial" w:hAnsi="Arial"/>
        </w:rPr>
      </w:pPr>
      <w:bookmarkStart w:id="94" w:name="_Toc461704586"/>
      <w:r w:rsidRPr="00437CEF">
        <w:rPr>
          <w:rFonts w:ascii="Arial" w:hAnsi="Arial"/>
        </w:rPr>
        <w:br w:type="page"/>
      </w:r>
    </w:p>
    <w:p w14:paraId="2067E2DF" w14:textId="77777777" w:rsidR="00CC746E" w:rsidRPr="00437CEF" w:rsidRDefault="00CC746E" w:rsidP="0036135B">
      <w:pPr>
        <w:pStyle w:val="Header"/>
        <w:jc w:val="right"/>
        <w:rPr>
          <w:rFonts w:ascii="Arial" w:hAnsi="Arial"/>
        </w:rPr>
      </w:pPr>
      <w:bookmarkStart w:id="95" w:name="_Toc477157104"/>
      <w:r w:rsidRPr="00437CEF">
        <w:rPr>
          <w:rFonts w:ascii="Arial" w:hAnsi="Arial"/>
        </w:rPr>
        <w:lastRenderedPageBreak/>
        <w:t>Independent Auditor</w:t>
      </w:r>
      <w:r w:rsidR="0085507E" w:rsidRPr="00437CEF">
        <w:rPr>
          <w:rFonts w:ascii="Arial" w:hAnsi="Arial"/>
        </w:rPr>
        <w:t>’</w:t>
      </w:r>
      <w:r w:rsidRPr="00437CEF">
        <w:rPr>
          <w:rFonts w:ascii="Arial" w:hAnsi="Arial"/>
        </w:rPr>
        <w:t xml:space="preserve">s </w:t>
      </w:r>
      <w:bookmarkStart w:id="96" w:name="_Toc472602975"/>
      <w:bookmarkStart w:id="97" w:name="_Toc475712160"/>
      <w:bookmarkStart w:id="98" w:name="_Toc476038487"/>
      <w:bookmarkStart w:id="99" w:name="_Toc476039436"/>
      <w:bookmarkStart w:id="100" w:name="_Toc476314453"/>
      <w:r w:rsidRPr="00437CEF">
        <w:rPr>
          <w:rFonts w:ascii="Arial" w:hAnsi="Arial"/>
        </w:rPr>
        <w:t>Report</w:t>
      </w:r>
      <w:bookmarkEnd w:id="94"/>
      <w:bookmarkEnd w:id="95"/>
      <w:bookmarkEnd w:id="96"/>
      <w:bookmarkEnd w:id="97"/>
      <w:bookmarkEnd w:id="98"/>
      <w:bookmarkEnd w:id="99"/>
      <w:bookmarkEnd w:id="100"/>
    </w:p>
    <w:p w14:paraId="4C773BEF" w14:textId="77777777" w:rsidR="003258AE" w:rsidRPr="00437CEF" w:rsidRDefault="003258AE" w:rsidP="0036135B">
      <w:pPr>
        <w:jc w:val="right"/>
        <w:rPr>
          <w:rFonts w:ascii="Arial" w:hAnsi="Arial"/>
          <w:sz w:val="24"/>
          <w:szCs w:val="24"/>
        </w:rPr>
      </w:pPr>
      <w:r w:rsidRPr="00437CEF">
        <w:rPr>
          <w:rFonts w:ascii="Arial" w:hAnsi="Arial"/>
          <w:sz w:val="24"/>
          <w:szCs w:val="24"/>
        </w:rPr>
        <w:t xml:space="preserve">To the members of the </w:t>
      </w:r>
      <w:r w:rsidR="00E00948" w:rsidRPr="00437CEF">
        <w:rPr>
          <w:rFonts w:ascii="Arial" w:hAnsi="Arial"/>
          <w:sz w:val="24"/>
          <w:szCs w:val="24"/>
        </w:rPr>
        <w:t>Accessible Arts</w:t>
      </w:r>
      <w:r w:rsidR="00AE7EA9">
        <w:rPr>
          <w:rFonts w:ascii="Arial" w:hAnsi="Arial"/>
          <w:sz w:val="24"/>
          <w:szCs w:val="24"/>
        </w:rPr>
        <w:t xml:space="preserve"> Limited</w:t>
      </w:r>
    </w:p>
    <w:p w14:paraId="15431F23" w14:textId="77777777" w:rsidR="003258AE" w:rsidRDefault="003258AE" w:rsidP="00543824">
      <w:pPr>
        <w:rPr>
          <w:rFonts w:ascii="Arial" w:hAnsi="Arial"/>
        </w:rPr>
      </w:pPr>
    </w:p>
    <w:p w14:paraId="4B0E36FD" w14:textId="77777777" w:rsidR="006B1297" w:rsidRDefault="006B1297" w:rsidP="00543824">
      <w:pPr>
        <w:rPr>
          <w:rFonts w:ascii="Arial" w:hAnsi="Arial"/>
        </w:rPr>
      </w:pPr>
    </w:p>
    <w:p w14:paraId="7B60675E" w14:textId="77777777" w:rsidR="006B1297" w:rsidRDefault="006B1297" w:rsidP="00543824">
      <w:pPr>
        <w:rPr>
          <w:rFonts w:ascii="Arial" w:hAnsi="Arial"/>
        </w:rPr>
      </w:pPr>
    </w:p>
    <w:p w14:paraId="3C6A6AB9" w14:textId="77777777" w:rsidR="006B1297" w:rsidRDefault="006B1297" w:rsidP="00543824">
      <w:pPr>
        <w:rPr>
          <w:rFonts w:ascii="Arial" w:hAnsi="Arial"/>
        </w:rPr>
      </w:pPr>
    </w:p>
    <w:p w14:paraId="598D127F" w14:textId="77777777" w:rsidR="005B3B87" w:rsidRDefault="005B3B87" w:rsidP="00543824">
      <w:pPr>
        <w:rPr>
          <w:rFonts w:ascii="Arial" w:hAnsi="Arial"/>
        </w:rPr>
      </w:pPr>
    </w:p>
    <w:p w14:paraId="140B836E" w14:textId="77777777" w:rsidR="005B3B87" w:rsidRPr="005B3B87" w:rsidRDefault="005B3B87" w:rsidP="005B3B87">
      <w:pPr>
        <w:rPr>
          <w:rFonts w:ascii="Arial" w:hAnsi="Arial"/>
          <w:b/>
          <w:sz w:val="24"/>
          <w:szCs w:val="24"/>
        </w:rPr>
      </w:pPr>
      <w:r w:rsidRPr="005B3B87">
        <w:rPr>
          <w:rFonts w:ascii="Arial" w:hAnsi="Arial"/>
          <w:b/>
          <w:sz w:val="24"/>
          <w:szCs w:val="24"/>
        </w:rPr>
        <w:t xml:space="preserve">Report on the Audit of the Financial Report </w:t>
      </w:r>
    </w:p>
    <w:p w14:paraId="18BDDF04" w14:textId="77777777" w:rsidR="005B3B87" w:rsidRPr="005B3B87" w:rsidRDefault="005B3B87" w:rsidP="005B3B87">
      <w:pPr>
        <w:rPr>
          <w:rFonts w:ascii="Arial" w:hAnsi="Arial"/>
          <w:b/>
          <w:sz w:val="24"/>
          <w:szCs w:val="24"/>
        </w:rPr>
      </w:pPr>
      <w:r w:rsidRPr="005B3B87">
        <w:rPr>
          <w:rFonts w:ascii="Arial" w:hAnsi="Arial"/>
          <w:b/>
          <w:sz w:val="24"/>
          <w:szCs w:val="24"/>
        </w:rPr>
        <w:t xml:space="preserve"> </w:t>
      </w:r>
    </w:p>
    <w:p w14:paraId="47215DF1" w14:textId="77777777" w:rsidR="005B3B87" w:rsidRPr="005B3B87" w:rsidRDefault="005B3B87" w:rsidP="005B3B87">
      <w:pPr>
        <w:spacing w:after="60"/>
        <w:rPr>
          <w:rFonts w:ascii="Arial" w:hAnsi="Arial"/>
          <w:b/>
          <w:sz w:val="24"/>
          <w:szCs w:val="24"/>
        </w:rPr>
      </w:pPr>
      <w:r w:rsidRPr="005B3B87">
        <w:rPr>
          <w:rFonts w:ascii="Arial" w:hAnsi="Arial"/>
          <w:b/>
          <w:sz w:val="24"/>
          <w:szCs w:val="24"/>
        </w:rPr>
        <w:t xml:space="preserve">Opinion </w:t>
      </w:r>
    </w:p>
    <w:p w14:paraId="661DB6F2" w14:textId="77777777" w:rsidR="005B3B87" w:rsidRPr="005B3B87" w:rsidRDefault="005B3B87" w:rsidP="005B3B87">
      <w:pPr>
        <w:jc w:val="both"/>
        <w:rPr>
          <w:rFonts w:ascii="Arial" w:hAnsi="Arial"/>
          <w:sz w:val="24"/>
          <w:szCs w:val="24"/>
        </w:rPr>
      </w:pPr>
      <w:r w:rsidRPr="005B3B87">
        <w:rPr>
          <w:rFonts w:ascii="Arial" w:hAnsi="Arial"/>
          <w:sz w:val="24"/>
          <w:szCs w:val="24"/>
        </w:rPr>
        <w:t xml:space="preserve">I have audited the financial report of </w:t>
      </w:r>
      <w:r>
        <w:rPr>
          <w:rFonts w:ascii="Arial" w:hAnsi="Arial"/>
          <w:sz w:val="24"/>
          <w:szCs w:val="24"/>
        </w:rPr>
        <w:t xml:space="preserve">Accessible Arts </w:t>
      </w:r>
      <w:r w:rsidRPr="005B3B87">
        <w:rPr>
          <w:rFonts w:ascii="Arial" w:hAnsi="Arial"/>
          <w:sz w:val="24"/>
          <w:szCs w:val="24"/>
        </w:rPr>
        <w:t xml:space="preserve">Limited, which comprises the statement of financial position as at 31 December 2016, the statement of surplus or deficit and other comprehensive income, statement of changes in funds and statement of cash flows for the year ended, and notes to the financial statements, including a summary of significant accounting policies, and the Directors’ </w:t>
      </w:r>
      <w:r>
        <w:rPr>
          <w:rFonts w:ascii="Arial" w:hAnsi="Arial"/>
          <w:sz w:val="24"/>
          <w:szCs w:val="24"/>
        </w:rPr>
        <w:t>D</w:t>
      </w:r>
      <w:r w:rsidRPr="005B3B87">
        <w:rPr>
          <w:rFonts w:ascii="Arial" w:hAnsi="Arial"/>
          <w:sz w:val="24"/>
          <w:szCs w:val="24"/>
        </w:rPr>
        <w:t xml:space="preserve">eclaration. </w:t>
      </w:r>
    </w:p>
    <w:p w14:paraId="1D005E4C" w14:textId="77777777" w:rsidR="005B3B87" w:rsidRPr="005B3B87" w:rsidRDefault="005B3B87" w:rsidP="005B3B87">
      <w:pPr>
        <w:spacing w:line="120" w:lineRule="exact"/>
        <w:jc w:val="both"/>
        <w:rPr>
          <w:rFonts w:ascii="Arial" w:hAnsi="Arial"/>
          <w:sz w:val="24"/>
          <w:szCs w:val="24"/>
        </w:rPr>
      </w:pPr>
    </w:p>
    <w:p w14:paraId="322E512B" w14:textId="77777777" w:rsidR="005B3B87" w:rsidRPr="005B3B87" w:rsidRDefault="005B3B87" w:rsidP="005B3B87">
      <w:pPr>
        <w:jc w:val="both"/>
        <w:rPr>
          <w:rFonts w:ascii="Arial" w:hAnsi="Arial"/>
          <w:sz w:val="24"/>
          <w:szCs w:val="24"/>
        </w:rPr>
      </w:pPr>
      <w:r w:rsidRPr="005B3B87">
        <w:rPr>
          <w:rFonts w:ascii="Arial" w:hAnsi="Arial"/>
          <w:sz w:val="24"/>
          <w:szCs w:val="24"/>
        </w:rPr>
        <w:t xml:space="preserve">In my opinion the financial report of </w:t>
      </w:r>
      <w:r>
        <w:rPr>
          <w:rFonts w:ascii="Arial" w:hAnsi="Arial"/>
          <w:sz w:val="24"/>
          <w:szCs w:val="24"/>
        </w:rPr>
        <w:t xml:space="preserve">Accessible Arts </w:t>
      </w:r>
      <w:r w:rsidRPr="005B3B87">
        <w:rPr>
          <w:rFonts w:ascii="Arial" w:hAnsi="Arial"/>
          <w:sz w:val="24"/>
          <w:szCs w:val="24"/>
        </w:rPr>
        <w:t xml:space="preserve">Limited has been prepared in accordance with Division 60 of the </w:t>
      </w:r>
      <w:r w:rsidRPr="005B3B87">
        <w:rPr>
          <w:rFonts w:ascii="Arial" w:hAnsi="Arial"/>
          <w:i/>
          <w:sz w:val="24"/>
          <w:szCs w:val="24"/>
        </w:rPr>
        <w:t>Australian Charities and Not-for-profits Commission Act 2012</w:t>
      </w:r>
      <w:r w:rsidRPr="005B3B87">
        <w:rPr>
          <w:rFonts w:ascii="Arial" w:hAnsi="Arial"/>
          <w:sz w:val="24"/>
          <w:szCs w:val="24"/>
        </w:rPr>
        <w:t xml:space="preserve">, including: </w:t>
      </w:r>
    </w:p>
    <w:p w14:paraId="35ECA401" w14:textId="77777777" w:rsidR="005B3B87" w:rsidRPr="005B3B87" w:rsidRDefault="005B3B87" w:rsidP="005B3B87">
      <w:pPr>
        <w:spacing w:line="120" w:lineRule="exact"/>
        <w:jc w:val="both"/>
        <w:rPr>
          <w:rFonts w:ascii="Arial" w:hAnsi="Arial"/>
          <w:sz w:val="24"/>
          <w:szCs w:val="24"/>
        </w:rPr>
      </w:pPr>
    </w:p>
    <w:p w14:paraId="525C9BD8" w14:textId="77777777" w:rsidR="005B3B87" w:rsidRPr="005B3B87" w:rsidRDefault="005B3B87" w:rsidP="005B3B87">
      <w:pPr>
        <w:pStyle w:val="ListParagraph"/>
        <w:numPr>
          <w:ilvl w:val="0"/>
          <w:numId w:val="24"/>
        </w:numPr>
        <w:ind w:left="567" w:hanging="567"/>
        <w:jc w:val="both"/>
        <w:rPr>
          <w:rFonts w:ascii="Arial" w:hAnsi="Arial"/>
          <w:sz w:val="24"/>
          <w:szCs w:val="24"/>
        </w:rPr>
      </w:pPr>
      <w:r w:rsidRPr="005B3B87">
        <w:rPr>
          <w:rFonts w:ascii="Arial" w:hAnsi="Arial"/>
          <w:sz w:val="24"/>
          <w:szCs w:val="24"/>
        </w:rPr>
        <w:t xml:space="preserve">Giving a true and fair view of the registered entity’s financial position as at </w:t>
      </w:r>
      <w:r>
        <w:rPr>
          <w:rFonts w:ascii="Arial" w:hAnsi="Arial"/>
          <w:sz w:val="24"/>
          <w:szCs w:val="24"/>
        </w:rPr>
        <w:t xml:space="preserve">                        </w:t>
      </w:r>
      <w:r w:rsidRPr="005B3B87">
        <w:rPr>
          <w:rFonts w:ascii="Arial" w:hAnsi="Arial"/>
          <w:sz w:val="24"/>
          <w:szCs w:val="24"/>
        </w:rPr>
        <w:t>31 December 2016 and of its financial performance and cash flows for the year ended; and</w:t>
      </w:r>
    </w:p>
    <w:p w14:paraId="45D3935F" w14:textId="77777777" w:rsidR="005B3B87" w:rsidRPr="005B3B87" w:rsidRDefault="005B3B87" w:rsidP="005B3B87">
      <w:pPr>
        <w:spacing w:line="120" w:lineRule="exact"/>
        <w:jc w:val="both"/>
        <w:rPr>
          <w:rFonts w:ascii="Arial" w:hAnsi="Arial"/>
          <w:sz w:val="24"/>
          <w:szCs w:val="24"/>
        </w:rPr>
      </w:pPr>
      <w:r w:rsidRPr="005B3B87">
        <w:rPr>
          <w:rFonts w:ascii="Arial" w:hAnsi="Arial"/>
          <w:sz w:val="24"/>
          <w:szCs w:val="24"/>
        </w:rPr>
        <w:t xml:space="preserve"> </w:t>
      </w:r>
    </w:p>
    <w:p w14:paraId="60C97E8C" w14:textId="77777777" w:rsidR="005B3B87" w:rsidRPr="005B3B87" w:rsidRDefault="005B3B87" w:rsidP="005B3B87">
      <w:pPr>
        <w:pStyle w:val="ListParagraph"/>
        <w:numPr>
          <w:ilvl w:val="0"/>
          <w:numId w:val="24"/>
        </w:numPr>
        <w:ind w:left="567" w:hanging="567"/>
        <w:jc w:val="both"/>
        <w:rPr>
          <w:rFonts w:ascii="Arial" w:hAnsi="Arial"/>
          <w:sz w:val="24"/>
          <w:szCs w:val="24"/>
        </w:rPr>
      </w:pPr>
      <w:r w:rsidRPr="005B3B87">
        <w:rPr>
          <w:rFonts w:ascii="Arial" w:hAnsi="Arial"/>
          <w:sz w:val="24"/>
          <w:szCs w:val="24"/>
        </w:rPr>
        <w:t xml:space="preserve">Complying with Australian Accounting Standards and Division 60 of the </w:t>
      </w:r>
      <w:r w:rsidRPr="005B3B87">
        <w:rPr>
          <w:rFonts w:ascii="Arial" w:hAnsi="Arial"/>
          <w:i/>
          <w:sz w:val="24"/>
          <w:szCs w:val="24"/>
        </w:rPr>
        <w:t>Australian Charities and Not-for-profits Commission Regulation 2013</w:t>
      </w:r>
      <w:r w:rsidRPr="005B3B87">
        <w:rPr>
          <w:rFonts w:ascii="Arial" w:hAnsi="Arial"/>
          <w:sz w:val="24"/>
          <w:szCs w:val="24"/>
        </w:rPr>
        <w:t xml:space="preserve">. </w:t>
      </w:r>
    </w:p>
    <w:p w14:paraId="2D08B54D" w14:textId="77777777" w:rsidR="005B3B87" w:rsidRPr="005B3B87" w:rsidRDefault="005B3B87" w:rsidP="005B3B87">
      <w:pPr>
        <w:jc w:val="both"/>
        <w:rPr>
          <w:rFonts w:ascii="Arial" w:hAnsi="Arial"/>
          <w:sz w:val="24"/>
          <w:szCs w:val="24"/>
        </w:rPr>
      </w:pPr>
    </w:p>
    <w:p w14:paraId="422008CA" w14:textId="77777777" w:rsidR="005B3B87" w:rsidRPr="005B3B87" w:rsidRDefault="005B3B87" w:rsidP="005B3B87">
      <w:pPr>
        <w:spacing w:after="60"/>
        <w:jc w:val="both"/>
        <w:rPr>
          <w:rFonts w:ascii="Arial" w:hAnsi="Arial"/>
          <w:b/>
          <w:sz w:val="24"/>
          <w:szCs w:val="24"/>
        </w:rPr>
      </w:pPr>
      <w:r w:rsidRPr="005B3B87">
        <w:rPr>
          <w:rFonts w:ascii="Arial" w:hAnsi="Arial"/>
          <w:b/>
          <w:sz w:val="24"/>
          <w:szCs w:val="24"/>
        </w:rPr>
        <w:t>Basis for Opinion</w:t>
      </w:r>
    </w:p>
    <w:p w14:paraId="61FE019A" w14:textId="77777777" w:rsidR="005B3B87" w:rsidRPr="005B3B87" w:rsidRDefault="005B3B87" w:rsidP="005B3B87">
      <w:pPr>
        <w:jc w:val="both"/>
        <w:rPr>
          <w:rFonts w:ascii="Arial" w:hAnsi="Arial"/>
          <w:sz w:val="24"/>
          <w:szCs w:val="24"/>
        </w:rPr>
      </w:pPr>
      <w:r w:rsidRPr="005B3B87">
        <w:rPr>
          <w:rFonts w:ascii="Arial" w:hAnsi="Arial"/>
          <w:sz w:val="24"/>
          <w:szCs w:val="24"/>
        </w:rPr>
        <w:t xml:space="preserve">I conducted my audit in accordance with Australian Auditing Standards. My responsibilities under those standards are further described in the </w:t>
      </w:r>
      <w:r w:rsidRPr="005B3B87">
        <w:rPr>
          <w:rFonts w:ascii="Arial" w:hAnsi="Arial"/>
          <w:i/>
          <w:sz w:val="24"/>
          <w:szCs w:val="24"/>
        </w:rPr>
        <w:t>Auditor’s Responsibilities for the Audit of the Financial Report</w:t>
      </w:r>
      <w:r w:rsidRPr="005B3B87">
        <w:rPr>
          <w:rFonts w:ascii="Arial" w:hAnsi="Arial"/>
          <w:sz w:val="24"/>
          <w:szCs w:val="24"/>
        </w:rPr>
        <w:t xml:space="preserve"> section of my report. I am independent of the </w:t>
      </w:r>
      <w:r>
        <w:rPr>
          <w:rFonts w:ascii="Arial" w:hAnsi="Arial"/>
          <w:sz w:val="24"/>
          <w:szCs w:val="24"/>
        </w:rPr>
        <w:t>company</w:t>
      </w:r>
      <w:r w:rsidRPr="005B3B87">
        <w:rPr>
          <w:rFonts w:ascii="Arial" w:hAnsi="Arial"/>
          <w:sz w:val="24"/>
          <w:szCs w:val="24"/>
        </w:rPr>
        <w:t xml:space="preserve"> in accordance with the auditor independence requirements of the </w:t>
      </w:r>
      <w:r w:rsidRPr="005B3B87">
        <w:rPr>
          <w:rFonts w:ascii="Arial" w:hAnsi="Arial"/>
          <w:i/>
          <w:sz w:val="24"/>
          <w:szCs w:val="24"/>
        </w:rPr>
        <w:t>Australian Charities and Not-for-profits Commission Act 2012</w:t>
      </w:r>
      <w:r w:rsidRPr="005B3B87">
        <w:rPr>
          <w:rFonts w:ascii="Arial" w:hAnsi="Arial"/>
          <w:sz w:val="24"/>
          <w:szCs w:val="24"/>
        </w:rPr>
        <w:t xml:space="preserve"> (ACNC Act) and the ethical requirements of the Accounting Professional and Ethical Standards Board’s APES 110 </w:t>
      </w:r>
      <w:r w:rsidRPr="005B3B87">
        <w:rPr>
          <w:rFonts w:ascii="Arial" w:hAnsi="Arial"/>
          <w:i/>
          <w:sz w:val="24"/>
          <w:szCs w:val="24"/>
        </w:rPr>
        <w:t>Code of Ethics for Professional Accountants</w:t>
      </w:r>
      <w:r w:rsidRPr="005B3B87">
        <w:rPr>
          <w:rFonts w:ascii="Arial" w:hAnsi="Arial"/>
          <w:sz w:val="24"/>
          <w:szCs w:val="24"/>
        </w:rPr>
        <w:t xml:space="preserve"> (the Code) that are relevant to my audit of the financial report in Australia. I have also fulfilled my other ethical responsibilities in accordance with the Code. </w:t>
      </w:r>
    </w:p>
    <w:p w14:paraId="68905113" w14:textId="77777777" w:rsidR="005B3B87" w:rsidRPr="005B3B87" w:rsidRDefault="005B3B87" w:rsidP="005B3B87">
      <w:pPr>
        <w:spacing w:line="120" w:lineRule="exact"/>
        <w:jc w:val="both"/>
        <w:rPr>
          <w:rFonts w:ascii="Arial" w:hAnsi="Arial"/>
          <w:sz w:val="24"/>
          <w:szCs w:val="24"/>
        </w:rPr>
      </w:pPr>
    </w:p>
    <w:p w14:paraId="038347D5" w14:textId="77777777" w:rsidR="005B3B87" w:rsidRPr="005B3B87" w:rsidRDefault="005B3B87" w:rsidP="005B3B87">
      <w:pPr>
        <w:jc w:val="both"/>
        <w:rPr>
          <w:rFonts w:ascii="Arial" w:hAnsi="Arial"/>
          <w:sz w:val="24"/>
          <w:szCs w:val="24"/>
        </w:rPr>
      </w:pPr>
      <w:r w:rsidRPr="005B3B87">
        <w:rPr>
          <w:rFonts w:ascii="Arial" w:hAnsi="Arial"/>
          <w:sz w:val="24"/>
          <w:szCs w:val="24"/>
        </w:rPr>
        <w:t xml:space="preserve">I believe that the audit evidence I have obtained is sufficient and appropriate to provide a basis for my opinion. </w:t>
      </w:r>
    </w:p>
    <w:p w14:paraId="5E676881" w14:textId="77777777" w:rsidR="005B3B87" w:rsidRPr="005B3B87" w:rsidRDefault="005B3B87" w:rsidP="005B3B87">
      <w:pPr>
        <w:jc w:val="both"/>
        <w:rPr>
          <w:rFonts w:ascii="Arial" w:hAnsi="Arial"/>
          <w:sz w:val="24"/>
          <w:szCs w:val="24"/>
        </w:rPr>
      </w:pPr>
    </w:p>
    <w:p w14:paraId="40210A8F" w14:textId="77777777" w:rsidR="005B3B87" w:rsidRPr="005B3B87" w:rsidRDefault="005B3B87" w:rsidP="005B3B87">
      <w:pPr>
        <w:spacing w:after="60"/>
        <w:jc w:val="both"/>
        <w:rPr>
          <w:rFonts w:ascii="Arial" w:hAnsi="Arial"/>
          <w:b/>
          <w:sz w:val="24"/>
          <w:szCs w:val="24"/>
        </w:rPr>
      </w:pPr>
      <w:r w:rsidRPr="005B3B87">
        <w:rPr>
          <w:rFonts w:ascii="Arial" w:hAnsi="Arial"/>
          <w:b/>
          <w:sz w:val="24"/>
          <w:szCs w:val="24"/>
        </w:rPr>
        <w:t xml:space="preserve">Other Information </w:t>
      </w:r>
    </w:p>
    <w:p w14:paraId="4E9EE6CA" w14:textId="77777777" w:rsidR="005B3B87" w:rsidRPr="005B3B87" w:rsidRDefault="005B3B87" w:rsidP="005B3B87">
      <w:pPr>
        <w:jc w:val="both"/>
        <w:rPr>
          <w:rFonts w:ascii="Arial" w:hAnsi="Arial"/>
          <w:sz w:val="24"/>
          <w:szCs w:val="24"/>
        </w:rPr>
      </w:pPr>
      <w:r w:rsidRPr="005B3B87">
        <w:rPr>
          <w:rFonts w:ascii="Arial" w:hAnsi="Arial"/>
          <w:sz w:val="24"/>
          <w:szCs w:val="24"/>
        </w:rPr>
        <w:t xml:space="preserve">Those charged with governance are responsible for the other information. The other information comprises the information included in the </w:t>
      </w:r>
      <w:r>
        <w:rPr>
          <w:rFonts w:ascii="Arial" w:hAnsi="Arial"/>
          <w:sz w:val="24"/>
          <w:szCs w:val="24"/>
        </w:rPr>
        <w:t>company</w:t>
      </w:r>
      <w:r w:rsidRPr="005B3B87">
        <w:rPr>
          <w:rFonts w:ascii="Arial" w:hAnsi="Arial"/>
          <w:sz w:val="24"/>
          <w:szCs w:val="24"/>
        </w:rPr>
        <w:t xml:space="preserve">’s annual report for the year ended 31 December 2016, but does not include the financial report and my auditor’s report. </w:t>
      </w:r>
    </w:p>
    <w:p w14:paraId="4108C13A" w14:textId="77777777" w:rsidR="005B3B87" w:rsidRPr="005B3B87" w:rsidRDefault="005B3B87" w:rsidP="005B3B87">
      <w:pPr>
        <w:spacing w:line="120" w:lineRule="exact"/>
        <w:jc w:val="both"/>
        <w:rPr>
          <w:rFonts w:ascii="Arial" w:hAnsi="Arial"/>
          <w:sz w:val="24"/>
          <w:szCs w:val="24"/>
        </w:rPr>
      </w:pPr>
    </w:p>
    <w:p w14:paraId="07E9B2DA" w14:textId="77777777" w:rsidR="005B3B87" w:rsidRPr="005B3B87" w:rsidRDefault="005B3B87" w:rsidP="005B3B87">
      <w:pPr>
        <w:jc w:val="both"/>
        <w:rPr>
          <w:rFonts w:ascii="Arial" w:hAnsi="Arial"/>
          <w:sz w:val="24"/>
          <w:szCs w:val="24"/>
        </w:rPr>
      </w:pPr>
      <w:r w:rsidRPr="005B3B87">
        <w:rPr>
          <w:rFonts w:ascii="Arial" w:hAnsi="Arial"/>
          <w:sz w:val="24"/>
          <w:szCs w:val="24"/>
        </w:rPr>
        <w:t>My opinion on the financial report does not cover the other information and accordingly I do not express any form of assurance conclusion.</w:t>
      </w:r>
    </w:p>
    <w:p w14:paraId="2B7F1470" w14:textId="77777777" w:rsidR="005B3B87" w:rsidRPr="005B3B87" w:rsidRDefault="005B3B87" w:rsidP="005B3B87">
      <w:pPr>
        <w:spacing w:line="120" w:lineRule="exact"/>
        <w:jc w:val="both"/>
        <w:rPr>
          <w:rFonts w:ascii="Arial" w:hAnsi="Arial"/>
          <w:sz w:val="24"/>
          <w:szCs w:val="24"/>
        </w:rPr>
      </w:pPr>
    </w:p>
    <w:p w14:paraId="453FCBDA" w14:textId="77777777" w:rsidR="003258AE" w:rsidRPr="00437CEF" w:rsidRDefault="003258AE" w:rsidP="00543824">
      <w:pPr>
        <w:rPr>
          <w:rFonts w:ascii="Arial" w:hAnsi="Arial"/>
        </w:rPr>
      </w:pPr>
    </w:p>
    <w:p w14:paraId="3B7C48C1" w14:textId="77777777" w:rsidR="005B3B87" w:rsidRDefault="005B3B87">
      <w:pPr>
        <w:rPr>
          <w:rFonts w:ascii="Arial" w:hAnsi="Arial"/>
          <w:color w:val="595959" w:themeColor="text1" w:themeTint="A6"/>
          <w:sz w:val="52"/>
          <w:szCs w:val="52"/>
        </w:rPr>
      </w:pPr>
      <w:r>
        <w:rPr>
          <w:rFonts w:ascii="Arial" w:hAnsi="Arial"/>
          <w:color w:val="595959" w:themeColor="text1" w:themeTint="A6"/>
          <w:sz w:val="52"/>
          <w:szCs w:val="52"/>
        </w:rPr>
        <w:br w:type="page"/>
      </w:r>
    </w:p>
    <w:p w14:paraId="29FFF6CC" w14:textId="77777777" w:rsidR="00EC01F1" w:rsidRPr="00437CEF" w:rsidRDefault="00EC01F1" w:rsidP="005B3B87">
      <w:pPr>
        <w:rPr>
          <w:rFonts w:ascii="Arial" w:hAnsi="Arial"/>
          <w:color w:val="595959" w:themeColor="text1" w:themeTint="A6"/>
          <w:sz w:val="52"/>
          <w:szCs w:val="52"/>
        </w:rPr>
      </w:pPr>
      <w:r w:rsidRPr="00437CEF">
        <w:rPr>
          <w:rFonts w:ascii="Arial" w:hAnsi="Arial"/>
          <w:color w:val="595959" w:themeColor="text1" w:themeTint="A6"/>
          <w:sz w:val="52"/>
          <w:szCs w:val="52"/>
        </w:rPr>
        <w:lastRenderedPageBreak/>
        <w:t>Independent Auditor’s Report</w:t>
      </w:r>
    </w:p>
    <w:p w14:paraId="5BABAC0D" w14:textId="77777777" w:rsidR="00EC01F1" w:rsidRDefault="00EC01F1" w:rsidP="00EC01F1">
      <w:pPr>
        <w:rPr>
          <w:rFonts w:ascii="Arial" w:hAnsi="Arial"/>
          <w:sz w:val="24"/>
          <w:szCs w:val="24"/>
        </w:rPr>
      </w:pPr>
      <w:r w:rsidRPr="00437CEF">
        <w:rPr>
          <w:rFonts w:ascii="Arial" w:hAnsi="Arial"/>
          <w:sz w:val="24"/>
          <w:szCs w:val="24"/>
        </w:rPr>
        <w:t>To the members of the Accessible Arts</w:t>
      </w:r>
      <w:r w:rsidR="00AE7EA9">
        <w:rPr>
          <w:rFonts w:ascii="Arial" w:hAnsi="Arial"/>
          <w:sz w:val="24"/>
          <w:szCs w:val="24"/>
        </w:rPr>
        <w:t xml:space="preserve"> Limited</w:t>
      </w:r>
    </w:p>
    <w:p w14:paraId="63F4548C" w14:textId="77777777" w:rsidR="005B3B87" w:rsidRDefault="005B3B87" w:rsidP="00EC01F1">
      <w:pPr>
        <w:rPr>
          <w:rFonts w:ascii="Arial" w:hAnsi="Arial"/>
          <w:sz w:val="24"/>
          <w:szCs w:val="24"/>
        </w:rPr>
      </w:pPr>
    </w:p>
    <w:p w14:paraId="2F5C794B" w14:textId="77777777" w:rsidR="0031568F" w:rsidRDefault="0031568F" w:rsidP="00EC01F1">
      <w:pPr>
        <w:rPr>
          <w:rFonts w:ascii="Arial" w:hAnsi="Arial"/>
          <w:sz w:val="24"/>
          <w:szCs w:val="24"/>
        </w:rPr>
      </w:pPr>
    </w:p>
    <w:p w14:paraId="09A60472" w14:textId="77777777" w:rsidR="005B3B87" w:rsidRPr="005B3B87" w:rsidRDefault="005B3B87" w:rsidP="005B3B87">
      <w:pPr>
        <w:spacing w:after="60"/>
        <w:jc w:val="both"/>
        <w:rPr>
          <w:rFonts w:ascii="Arial" w:hAnsi="Arial"/>
          <w:b/>
          <w:sz w:val="24"/>
          <w:szCs w:val="24"/>
        </w:rPr>
      </w:pPr>
      <w:r w:rsidRPr="005B3B87">
        <w:rPr>
          <w:rFonts w:ascii="Arial" w:hAnsi="Arial"/>
          <w:b/>
          <w:sz w:val="24"/>
          <w:szCs w:val="24"/>
        </w:rPr>
        <w:t xml:space="preserve">Other Information </w:t>
      </w:r>
      <w:r w:rsidRPr="006731FA">
        <w:rPr>
          <w:rFonts w:ascii="Arial" w:hAnsi="Arial"/>
          <w:sz w:val="24"/>
          <w:szCs w:val="24"/>
        </w:rPr>
        <w:t xml:space="preserve">continued </w:t>
      </w:r>
    </w:p>
    <w:p w14:paraId="410546DB" w14:textId="77777777" w:rsidR="005B3B87" w:rsidRPr="005B3B87" w:rsidRDefault="005B3B87" w:rsidP="005B3B87">
      <w:pPr>
        <w:jc w:val="both"/>
        <w:rPr>
          <w:rFonts w:ascii="Arial" w:hAnsi="Arial"/>
          <w:sz w:val="24"/>
          <w:szCs w:val="24"/>
        </w:rPr>
      </w:pPr>
      <w:r w:rsidRPr="005B3B87">
        <w:rPr>
          <w:rFonts w:ascii="Arial" w:hAnsi="Arial"/>
          <w:sz w:val="24"/>
          <w:szCs w:val="24"/>
        </w:rPr>
        <w:t xml:space="preserve">In connection with my audit of the financial report, my responsibility is to read the other information and, in doing so, consider whether the other information is materially inconsistent with the financial report or my knowledge obtained in the audit or otherwise appears to be materially misstated. </w:t>
      </w:r>
    </w:p>
    <w:p w14:paraId="027C174E" w14:textId="77777777" w:rsidR="005B3B87" w:rsidRPr="005B3B87" w:rsidRDefault="005B3B87" w:rsidP="005B3B87">
      <w:pPr>
        <w:spacing w:line="120" w:lineRule="exact"/>
        <w:jc w:val="both"/>
        <w:rPr>
          <w:rFonts w:ascii="Arial" w:hAnsi="Arial"/>
          <w:sz w:val="24"/>
          <w:szCs w:val="24"/>
        </w:rPr>
      </w:pPr>
    </w:p>
    <w:p w14:paraId="6D96B358" w14:textId="77777777" w:rsidR="005B3B87" w:rsidRPr="005B3B87" w:rsidRDefault="005B3B87" w:rsidP="005B3B87">
      <w:pPr>
        <w:jc w:val="both"/>
        <w:rPr>
          <w:rFonts w:ascii="Arial" w:hAnsi="Arial"/>
          <w:sz w:val="24"/>
          <w:szCs w:val="24"/>
        </w:rPr>
      </w:pPr>
      <w:r w:rsidRPr="005B3B87">
        <w:rPr>
          <w:rFonts w:ascii="Arial" w:hAnsi="Arial"/>
          <w:sz w:val="24"/>
          <w:szCs w:val="24"/>
        </w:rPr>
        <w:t xml:space="preserve">If, based on the work I have performed, I conclude that there is a material misstatement of this other information; I am required to report that fact. I have nothing to report in this regard. </w:t>
      </w:r>
    </w:p>
    <w:p w14:paraId="496B3706" w14:textId="77777777" w:rsidR="005B3B87" w:rsidRDefault="005B3B87" w:rsidP="005B3B87">
      <w:pPr>
        <w:spacing w:after="60"/>
        <w:rPr>
          <w:rFonts w:ascii="Arial" w:hAnsi="Arial"/>
          <w:b/>
          <w:sz w:val="24"/>
          <w:szCs w:val="24"/>
        </w:rPr>
      </w:pPr>
    </w:p>
    <w:p w14:paraId="312ABBEB" w14:textId="77777777" w:rsidR="005B3B87" w:rsidRPr="005B3B87" w:rsidRDefault="005B3B87" w:rsidP="005B3B87">
      <w:pPr>
        <w:spacing w:after="60"/>
        <w:rPr>
          <w:rFonts w:ascii="Arial" w:hAnsi="Arial"/>
          <w:b/>
          <w:sz w:val="24"/>
          <w:szCs w:val="24"/>
        </w:rPr>
      </w:pPr>
      <w:r w:rsidRPr="005B3B87">
        <w:rPr>
          <w:rFonts w:ascii="Arial" w:hAnsi="Arial"/>
          <w:b/>
          <w:sz w:val="24"/>
          <w:szCs w:val="24"/>
        </w:rPr>
        <w:t xml:space="preserve">Directors’ Responsibility for the Financial Report   </w:t>
      </w:r>
    </w:p>
    <w:p w14:paraId="4F77FEF0" w14:textId="77777777" w:rsidR="005B3B87" w:rsidRPr="005B3B87" w:rsidRDefault="005B3B87" w:rsidP="005B3B87">
      <w:pPr>
        <w:jc w:val="both"/>
        <w:rPr>
          <w:rFonts w:ascii="Arial" w:hAnsi="Arial"/>
          <w:sz w:val="24"/>
          <w:szCs w:val="24"/>
        </w:rPr>
      </w:pPr>
      <w:r w:rsidRPr="005B3B87">
        <w:rPr>
          <w:rFonts w:ascii="Arial" w:hAnsi="Arial"/>
          <w:sz w:val="24"/>
          <w:szCs w:val="24"/>
        </w:rPr>
        <w:t xml:space="preserve">The Directors of the </w:t>
      </w:r>
      <w:r>
        <w:rPr>
          <w:rFonts w:ascii="Arial" w:hAnsi="Arial"/>
          <w:sz w:val="24"/>
          <w:szCs w:val="24"/>
        </w:rPr>
        <w:t>company</w:t>
      </w:r>
      <w:r w:rsidRPr="005B3B87">
        <w:rPr>
          <w:rFonts w:ascii="Arial" w:hAnsi="Arial"/>
          <w:sz w:val="24"/>
          <w:szCs w:val="24"/>
        </w:rPr>
        <w:t xml:space="preserve"> are responsible for the preparation and fair presentation of the financial report in accordance with Australian Accounting Standards and the ACNC Act, and for such internal control as the Directors determine is necessary to enable the preparation of the financial report that is free from material misstatement, whether due to fraud or error. </w:t>
      </w:r>
    </w:p>
    <w:p w14:paraId="497C0B7D" w14:textId="77777777" w:rsidR="005B3B87" w:rsidRPr="005B3B87" w:rsidRDefault="005B3B87" w:rsidP="005B3B87">
      <w:pPr>
        <w:jc w:val="both"/>
        <w:rPr>
          <w:rFonts w:ascii="Arial" w:hAnsi="Arial"/>
          <w:sz w:val="24"/>
          <w:szCs w:val="24"/>
        </w:rPr>
      </w:pPr>
    </w:p>
    <w:p w14:paraId="36D18D22" w14:textId="77777777" w:rsidR="005B3B87" w:rsidRPr="005B3B87" w:rsidRDefault="005B3B87" w:rsidP="005B3B87">
      <w:pPr>
        <w:jc w:val="both"/>
        <w:rPr>
          <w:rFonts w:ascii="Arial" w:hAnsi="Arial"/>
          <w:sz w:val="24"/>
          <w:szCs w:val="24"/>
        </w:rPr>
      </w:pPr>
      <w:r w:rsidRPr="005B3B87">
        <w:rPr>
          <w:rFonts w:ascii="Arial" w:hAnsi="Arial"/>
          <w:sz w:val="24"/>
          <w:szCs w:val="24"/>
        </w:rPr>
        <w:t xml:space="preserve">In preparing the financial report, Directors are responsible for assessing the company’s ability to continue as a going concern, disclosing, as applicable, matters related to going concern and using the going concern basis of accounting unless the Directors either intend to liquidate the registered entity or to cease operations, or has no realistic alternative but to do so. </w:t>
      </w:r>
    </w:p>
    <w:p w14:paraId="20201936" w14:textId="77777777" w:rsidR="005B3B87" w:rsidRPr="005B3B87" w:rsidRDefault="005B3B87" w:rsidP="005B3B87">
      <w:pPr>
        <w:jc w:val="both"/>
        <w:rPr>
          <w:rFonts w:ascii="Arial" w:hAnsi="Arial"/>
          <w:sz w:val="24"/>
          <w:szCs w:val="24"/>
        </w:rPr>
      </w:pPr>
    </w:p>
    <w:p w14:paraId="0A73E784" w14:textId="77777777" w:rsidR="005B3B87" w:rsidRPr="005B3B87" w:rsidRDefault="005B3B87" w:rsidP="005B3B87">
      <w:pPr>
        <w:jc w:val="both"/>
        <w:rPr>
          <w:rFonts w:ascii="Arial" w:hAnsi="Arial"/>
          <w:sz w:val="24"/>
          <w:szCs w:val="24"/>
        </w:rPr>
      </w:pPr>
      <w:r w:rsidRPr="005B3B87">
        <w:rPr>
          <w:rFonts w:ascii="Arial" w:hAnsi="Arial"/>
          <w:sz w:val="24"/>
          <w:szCs w:val="24"/>
        </w:rPr>
        <w:t xml:space="preserve">Those charged with governance are responsible for overseeing the </w:t>
      </w:r>
      <w:r w:rsidR="0031568F">
        <w:rPr>
          <w:rFonts w:ascii="Arial" w:hAnsi="Arial"/>
          <w:sz w:val="24"/>
          <w:szCs w:val="24"/>
        </w:rPr>
        <w:t>company</w:t>
      </w:r>
      <w:r w:rsidRPr="005B3B87">
        <w:rPr>
          <w:rFonts w:ascii="Arial" w:hAnsi="Arial"/>
          <w:sz w:val="24"/>
          <w:szCs w:val="24"/>
        </w:rPr>
        <w:t xml:space="preserve">’s financial reporting process. </w:t>
      </w:r>
    </w:p>
    <w:p w14:paraId="1B855D97" w14:textId="77777777" w:rsidR="005B3B87" w:rsidRPr="005B3B87" w:rsidRDefault="005B3B87" w:rsidP="00EC01F1">
      <w:pPr>
        <w:rPr>
          <w:rFonts w:ascii="Arial" w:hAnsi="Arial"/>
          <w:sz w:val="24"/>
          <w:szCs w:val="24"/>
        </w:rPr>
      </w:pPr>
    </w:p>
    <w:p w14:paraId="66642AE4" w14:textId="77777777" w:rsidR="005B3B87" w:rsidRPr="005B3B87" w:rsidRDefault="005B3B87" w:rsidP="005B3B87">
      <w:pPr>
        <w:spacing w:after="60"/>
        <w:jc w:val="both"/>
        <w:rPr>
          <w:rFonts w:ascii="Arial" w:hAnsi="Arial"/>
          <w:b/>
          <w:sz w:val="24"/>
          <w:szCs w:val="24"/>
        </w:rPr>
      </w:pPr>
      <w:r w:rsidRPr="005B3B87">
        <w:rPr>
          <w:rFonts w:ascii="Arial" w:hAnsi="Arial"/>
          <w:b/>
          <w:sz w:val="24"/>
          <w:szCs w:val="24"/>
        </w:rPr>
        <w:t xml:space="preserve">Auditor’s Responsibility for Audit of the Financial Report </w:t>
      </w:r>
    </w:p>
    <w:p w14:paraId="2BCE6025" w14:textId="77777777" w:rsidR="005B3B87" w:rsidRPr="005B3B87" w:rsidRDefault="005B3B87" w:rsidP="005B3B87">
      <w:pPr>
        <w:jc w:val="both"/>
        <w:rPr>
          <w:rFonts w:ascii="Arial" w:hAnsi="Arial"/>
          <w:sz w:val="24"/>
          <w:szCs w:val="24"/>
        </w:rPr>
      </w:pPr>
      <w:r w:rsidRPr="005B3B87">
        <w:rPr>
          <w:rFonts w:ascii="Arial" w:hAnsi="Arial"/>
          <w:sz w:val="24"/>
          <w:szCs w:val="24"/>
        </w:rPr>
        <w:t xml:space="preserve">My objectives are to obtain reasonable assurance about whether the financial report as a whole is free from material misstatement, whether due to fraud or error, and to issue an auditor’s report that includes my opinion. Reasonable assurance is a high level of assurance, but is not a guarantee that an audit conducted in accordance with Australian Auditing Standards will always detect a material misstatement when it exists. Misstatements can arise from fraud or error and are considered material if, individually or in the aggregate, they could reasonably be expected to influence the economic decisions of users taken on the basis of the financial report. </w:t>
      </w:r>
    </w:p>
    <w:p w14:paraId="274B33D3" w14:textId="77777777" w:rsidR="005B3B87" w:rsidRPr="005B3B87" w:rsidRDefault="005B3B87" w:rsidP="005B3B87">
      <w:pPr>
        <w:spacing w:line="120" w:lineRule="exact"/>
        <w:jc w:val="both"/>
        <w:rPr>
          <w:rFonts w:ascii="Arial" w:hAnsi="Arial"/>
          <w:sz w:val="24"/>
          <w:szCs w:val="24"/>
        </w:rPr>
      </w:pPr>
    </w:p>
    <w:p w14:paraId="0B0FEAF7" w14:textId="77777777" w:rsidR="005B3B87" w:rsidRPr="005B3B87" w:rsidRDefault="005B3B87" w:rsidP="0031568F">
      <w:pPr>
        <w:jc w:val="both"/>
        <w:rPr>
          <w:rFonts w:ascii="Arial" w:hAnsi="Arial"/>
          <w:sz w:val="24"/>
          <w:szCs w:val="24"/>
        </w:rPr>
      </w:pPr>
      <w:r w:rsidRPr="005B3B87">
        <w:rPr>
          <w:rFonts w:ascii="Arial" w:hAnsi="Arial"/>
          <w:sz w:val="24"/>
          <w:szCs w:val="24"/>
        </w:rPr>
        <w:t xml:space="preserve">As part of an audit in accordance with the Australian Auditing Standards, I exercise </w:t>
      </w:r>
      <w:r w:rsidR="0031568F">
        <w:rPr>
          <w:rFonts w:ascii="Arial" w:hAnsi="Arial"/>
          <w:sz w:val="24"/>
          <w:szCs w:val="24"/>
        </w:rPr>
        <w:t>p</w:t>
      </w:r>
      <w:r w:rsidRPr="005B3B87">
        <w:rPr>
          <w:rFonts w:ascii="Arial" w:hAnsi="Arial"/>
          <w:sz w:val="24"/>
          <w:szCs w:val="24"/>
        </w:rPr>
        <w:t>rofessional judgement and maintain professional scepticism throughout the audit. I also:</w:t>
      </w:r>
    </w:p>
    <w:p w14:paraId="7CB5B9E1" w14:textId="77777777" w:rsidR="005B3B87" w:rsidRPr="005B3B87" w:rsidRDefault="005B3B87" w:rsidP="005B3B87">
      <w:pPr>
        <w:spacing w:line="120" w:lineRule="exact"/>
        <w:jc w:val="both"/>
        <w:rPr>
          <w:rFonts w:ascii="Arial" w:hAnsi="Arial"/>
          <w:sz w:val="24"/>
          <w:szCs w:val="24"/>
        </w:rPr>
      </w:pPr>
    </w:p>
    <w:p w14:paraId="62A8D6C3" w14:textId="77777777" w:rsidR="005B3B87" w:rsidRPr="005B3B87" w:rsidRDefault="005B3B87" w:rsidP="005B3B87">
      <w:pPr>
        <w:pStyle w:val="ListParagraph"/>
        <w:numPr>
          <w:ilvl w:val="0"/>
          <w:numId w:val="32"/>
        </w:numPr>
        <w:ind w:left="426" w:hanging="426"/>
        <w:jc w:val="both"/>
        <w:rPr>
          <w:rFonts w:ascii="Arial" w:hAnsi="Arial"/>
          <w:sz w:val="24"/>
          <w:szCs w:val="24"/>
        </w:rPr>
      </w:pPr>
      <w:r w:rsidRPr="005B3B87">
        <w:rPr>
          <w:rFonts w:ascii="Arial" w:hAnsi="Arial"/>
          <w:sz w:val="24"/>
          <w:szCs w:val="24"/>
        </w:rPr>
        <w:t xml:space="preserve">Identify and assess the risks of material misstatement of the financial report,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  </w:t>
      </w:r>
    </w:p>
    <w:p w14:paraId="0243D195" w14:textId="77777777" w:rsidR="005B3B87" w:rsidRPr="005B3B87" w:rsidRDefault="005B3B87" w:rsidP="005B3B87">
      <w:pPr>
        <w:spacing w:line="120" w:lineRule="exact"/>
        <w:jc w:val="both"/>
        <w:rPr>
          <w:rFonts w:ascii="Arial" w:hAnsi="Arial"/>
          <w:sz w:val="24"/>
          <w:szCs w:val="24"/>
        </w:rPr>
      </w:pPr>
    </w:p>
    <w:p w14:paraId="7ECBF354" w14:textId="77777777" w:rsidR="005B3B87" w:rsidRPr="005B3B87" w:rsidRDefault="005B3B87" w:rsidP="005B3B87">
      <w:pPr>
        <w:pStyle w:val="ListParagraph"/>
        <w:numPr>
          <w:ilvl w:val="0"/>
          <w:numId w:val="32"/>
        </w:numPr>
        <w:ind w:left="426" w:hanging="426"/>
        <w:jc w:val="both"/>
        <w:rPr>
          <w:rFonts w:ascii="Arial" w:hAnsi="Arial"/>
          <w:sz w:val="24"/>
          <w:szCs w:val="24"/>
        </w:rPr>
      </w:pPr>
      <w:r w:rsidRPr="005B3B87">
        <w:rPr>
          <w:rFonts w:ascii="Arial" w:hAnsi="Arial"/>
          <w:sz w:val="24"/>
          <w:szCs w:val="24"/>
        </w:rPr>
        <w:t>Obtain an understanding of internal control relevant to the audit in order to design audit procedures that are appropriate in the circumstances, but not for the purpose of expressing an opinion on the effectiveness of the registered entity’s internal control.</w:t>
      </w:r>
    </w:p>
    <w:p w14:paraId="7142D22E" w14:textId="77777777" w:rsidR="005B3B87" w:rsidRPr="005B3B87" w:rsidRDefault="005B3B87" w:rsidP="005B3B87">
      <w:pPr>
        <w:spacing w:line="120" w:lineRule="exact"/>
        <w:jc w:val="both"/>
        <w:rPr>
          <w:rFonts w:ascii="Arial" w:hAnsi="Arial"/>
          <w:sz w:val="24"/>
          <w:szCs w:val="24"/>
        </w:rPr>
      </w:pPr>
    </w:p>
    <w:p w14:paraId="2B861870" w14:textId="77777777" w:rsidR="005B3B87" w:rsidRPr="005B3B87" w:rsidRDefault="005B3B87" w:rsidP="005B3B87">
      <w:pPr>
        <w:spacing w:line="120" w:lineRule="exact"/>
        <w:jc w:val="both"/>
        <w:rPr>
          <w:rFonts w:ascii="Arial" w:hAnsi="Arial"/>
          <w:sz w:val="24"/>
          <w:szCs w:val="24"/>
        </w:rPr>
      </w:pPr>
    </w:p>
    <w:p w14:paraId="52643F8D" w14:textId="77777777" w:rsidR="005B3B87" w:rsidRDefault="005B3B87">
      <w:pPr>
        <w:rPr>
          <w:rFonts w:ascii="Arial" w:hAnsi="Arial"/>
          <w:sz w:val="24"/>
          <w:szCs w:val="24"/>
        </w:rPr>
      </w:pPr>
    </w:p>
    <w:p w14:paraId="6AE6ED45" w14:textId="77777777" w:rsidR="005B3B87" w:rsidRPr="00437CEF" w:rsidRDefault="005B3B87" w:rsidP="005B3B87">
      <w:pPr>
        <w:spacing w:after="120"/>
        <w:rPr>
          <w:rFonts w:ascii="Arial" w:hAnsi="Arial"/>
          <w:color w:val="595959" w:themeColor="text1" w:themeTint="A6"/>
          <w:sz w:val="52"/>
          <w:szCs w:val="52"/>
        </w:rPr>
      </w:pPr>
      <w:r w:rsidRPr="00437CEF">
        <w:rPr>
          <w:rFonts w:ascii="Arial" w:hAnsi="Arial"/>
          <w:color w:val="595959" w:themeColor="text1" w:themeTint="A6"/>
          <w:sz w:val="52"/>
          <w:szCs w:val="52"/>
        </w:rPr>
        <w:lastRenderedPageBreak/>
        <w:t>Independent Auditor’s Report</w:t>
      </w:r>
    </w:p>
    <w:p w14:paraId="3829633B" w14:textId="77777777" w:rsidR="005B3B87" w:rsidRPr="00437CEF" w:rsidRDefault="005B3B87" w:rsidP="005B3B87">
      <w:pPr>
        <w:rPr>
          <w:rFonts w:ascii="Arial" w:hAnsi="Arial"/>
          <w:sz w:val="24"/>
          <w:szCs w:val="24"/>
        </w:rPr>
      </w:pPr>
      <w:r w:rsidRPr="00437CEF">
        <w:rPr>
          <w:rFonts w:ascii="Arial" w:hAnsi="Arial"/>
          <w:sz w:val="24"/>
          <w:szCs w:val="24"/>
        </w:rPr>
        <w:t>To the members of the Accessible Arts</w:t>
      </w:r>
      <w:r w:rsidR="00AE7EA9">
        <w:rPr>
          <w:rFonts w:ascii="Arial" w:hAnsi="Arial"/>
          <w:sz w:val="24"/>
          <w:szCs w:val="24"/>
        </w:rPr>
        <w:t xml:space="preserve"> Limited</w:t>
      </w:r>
    </w:p>
    <w:p w14:paraId="26D0AF51" w14:textId="77777777" w:rsidR="005B3B87" w:rsidRDefault="005B3B87">
      <w:pPr>
        <w:rPr>
          <w:rFonts w:ascii="Arial" w:hAnsi="Arial"/>
          <w:sz w:val="24"/>
          <w:szCs w:val="24"/>
        </w:rPr>
      </w:pPr>
    </w:p>
    <w:p w14:paraId="2EE28AF2" w14:textId="77777777" w:rsidR="0031568F" w:rsidRDefault="0031568F">
      <w:pPr>
        <w:rPr>
          <w:rFonts w:ascii="Arial" w:hAnsi="Arial"/>
          <w:sz w:val="24"/>
          <w:szCs w:val="24"/>
        </w:rPr>
      </w:pPr>
    </w:p>
    <w:p w14:paraId="43F93B8F" w14:textId="77777777" w:rsidR="0031568F" w:rsidRDefault="0031568F" w:rsidP="0031568F">
      <w:pPr>
        <w:spacing w:after="60"/>
        <w:jc w:val="both"/>
        <w:rPr>
          <w:rFonts w:ascii="Arial" w:hAnsi="Arial"/>
          <w:b/>
          <w:sz w:val="24"/>
          <w:szCs w:val="24"/>
        </w:rPr>
      </w:pPr>
      <w:r w:rsidRPr="0031568F">
        <w:rPr>
          <w:rFonts w:ascii="Arial" w:hAnsi="Arial"/>
          <w:b/>
          <w:sz w:val="24"/>
          <w:szCs w:val="24"/>
        </w:rPr>
        <w:t>Auditor’s Responsibility for Audit of the Financial Report</w:t>
      </w:r>
      <w:r>
        <w:rPr>
          <w:rFonts w:ascii="Arial" w:hAnsi="Arial"/>
          <w:b/>
          <w:sz w:val="24"/>
          <w:szCs w:val="24"/>
        </w:rPr>
        <w:t xml:space="preserve"> </w:t>
      </w:r>
      <w:r w:rsidRPr="006731FA">
        <w:rPr>
          <w:rFonts w:ascii="Arial" w:hAnsi="Arial"/>
          <w:sz w:val="24"/>
          <w:szCs w:val="24"/>
        </w:rPr>
        <w:t>continued</w:t>
      </w:r>
    </w:p>
    <w:p w14:paraId="4B6EA807" w14:textId="77777777" w:rsidR="0031568F" w:rsidRPr="005B3B87" w:rsidRDefault="0031568F" w:rsidP="0031568F">
      <w:pPr>
        <w:pStyle w:val="ListParagraph"/>
        <w:numPr>
          <w:ilvl w:val="0"/>
          <w:numId w:val="32"/>
        </w:numPr>
        <w:ind w:left="426" w:hanging="426"/>
        <w:jc w:val="both"/>
        <w:rPr>
          <w:rFonts w:ascii="Arial" w:hAnsi="Arial"/>
          <w:sz w:val="24"/>
          <w:szCs w:val="24"/>
        </w:rPr>
      </w:pPr>
      <w:r w:rsidRPr="005B3B87">
        <w:rPr>
          <w:rFonts w:ascii="Arial" w:hAnsi="Arial"/>
          <w:sz w:val="24"/>
          <w:szCs w:val="24"/>
        </w:rPr>
        <w:t>Evaluate the appropriateness of accounting policies used and the reasonableness of accounting estimates and related disclosures made by Directors.</w:t>
      </w:r>
    </w:p>
    <w:p w14:paraId="6F30EE87" w14:textId="77777777" w:rsidR="0031568F" w:rsidRDefault="0031568F">
      <w:pPr>
        <w:rPr>
          <w:rFonts w:ascii="Arial" w:hAnsi="Arial"/>
          <w:sz w:val="24"/>
          <w:szCs w:val="24"/>
        </w:rPr>
      </w:pPr>
    </w:p>
    <w:p w14:paraId="433BB704" w14:textId="77777777" w:rsidR="005B3B87" w:rsidRPr="005B3B87" w:rsidRDefault="005B3B87" w:rsidP="005B3B87">
      <w:pPr>
        <w:pStyle w:val="ListParagraph"/>
        <w:numPr>
          <w:ilvl w:val="0"/>
          <w:numId w:val="32"/>
        </w:numPr>
        <w:ind w:left="426" w:hanging="426"/>
        <w:jc w:val="both"/>
        <w:rPr>
          <w:rFonts w:ascii="Arial" w:hAnsi="Arial"/>
          <w:sz w:val="24"/>
          <w:szCs w:val="24"/>
        </w:rPr>
      </w:pPr>
      <w:r w:rsidRPr="005B3B87">
        <w:rPr>
          <w:rFonts w:ascii="Arial" w:hAnsi="Arial"/>
          <w:sz w:val="24"/>
          <w:szCs w:val="24"/>
        </w:rPr>
        <w:t>Conclude on the appropriateness of the Directors’ use of the going concern basis of accounting and, based on the audit evidence obtained, whether a material uncertainty exists related to events or conditions that may cast significant doubt on the registered entity’s ability to continue as a going concern. If I conclude that a material uncertainty exists, I am required to draw attention in my auditor’s report to the related disclosures in the financial report or, if such disclosures are inadequate, to modify our opinion. My conclusions are based on the audit evidence obtained up to the date of our auditor’s report. However, future events or conditions may cause the registered entity to cease to continue as a going concern.</w:t>
      </w:r>
    </w:p>
    <w:p w14:paraId="64E8E599" w14:textId="77777777" w:rsidR="005B3B87" w:rsidRPr="005B3B87" w:rsidRDefault="005B3B87" w:rsidP="005B3B87">
      <w:pPr>
        <w:spacing w:line="120" w:lineRule="exact"/>
        <w:jc w:val="both"/>
        <w:rPr>
          <w:rFonts w:ascii="Arial" w:hAnsi="Arial"/>
          <w:sz w:val="24"/>
          <w:szCs w:val="24"/>
        </w:rPr>
      </w:pPr>
    </w:p>
    <w:p w14:paraId="55BD13EB" w14:textId="77777777" w:rsidR="005B3B87" w:rsidRPr="005B3B87" w:rsidRDefault="005B3B87" w:rsidP="005B3B87">
      <w:pPr>
        <w:pStyle w:val="ListParagraph"/>
        <w:numPr>
          <w:ilvl w:val="0"/>
          <w:numId w:val="32"/>
        </w:numPr>
        <w:ind w:left="426" w:hanging="426"/>
        <w:jc w:val="both"/>
        <w:rPr>
          <w:rFonts w:ascii="Arial" w:hAnsi="Arial"/>
          <w:sz w:val="24"/>
          <w:szCs w:val="24"/>
        </w:rPr>
      </w:pPr>
      <w:r w:rsidRPr="005B3B87">
        <w:rPr>
          <w:rFonts w:ascii="Arial" w:hAnsi="Arial"/>
          <w:sz w:val="24"/>
          <w:szCs w:val="24"/>
        </w:rPr>
        <w:t>Evaluate the overall presentation, structure and content of the financial report, including the disclosures, and whether the financial report represents the underlying transactions and events in a manner that achieves fair presentation.</w:t>
      </w:r>
    </w:p>
    <w:p w14:paraId="51B20971" w14:textId="77777777" w:rsidR="00BF1B88" w:rsidRPr="00437CEF" w:rsidRDefault="00BF1B88" w:rsidP="00543824">
      <w:pPr>
        <w:rPr>
          <w:rFonts w:ascii="Arial" w:hAnsi="Arial"/>
        </w:rPr>
      </w:pPr>
    </w:p>
    <w:p w14:paraId="3621238C" w14:textId="77777777" w:rsidR="005B3B87" w:rsidRPr="005B3B87" w:rsidRDefault="005B3B87" w:rsidP="005B3B87">
      <w:pPr>
        <w:jc w:val="both"/>
        <w:rPr>
          <w:rFonts w:ascii="Arial" w:hAnsi="Arial"/>
          <w:sz w:val="24"/>
          <w:szCs w:val="24"/>
        </w:rPr>
      </w:pPr>
      <w:r w:rsidRPr="005B3B87">
        <w:rPr>
          <w:rFonts w:ascii="Arial" w:hAnsi="Arial"/>
          <w:sz w:val="24"/>
          <w:szCs w:val="24"/>
        </w:rPr>
        <w:t>I communicate with those charged with governance regarding, among other matters, the planned scope and timing of the audit and significant audit findings, including any significant deficiencies in internal control that I identify during my audit.</w:t>
      </w:r>
    </w:p>
    <w:p w14:paraId="305D7020" w14:textId="77777777" w:rsidR="00BF1B88" w:rsidRPr="00437CEF" w:rsidRDefault="00BF1B88" w:rsidP="00543824">
      <w:pPr>
        <w:rPr>
          <w:rFonts w:ascii="Arial" w:hAnsi="Arial"/>
          <w:sz w:val="20"/>
        </w:rPr>
      </w:pPr>
    </w:p>
    <w:p w14:paraId="0BA3534B" w14:textId="77777777" w:rsidR="00BF1B88" w:rsidRPr="00437CEF" w:rsidRDefault="00BF1B88" w:rsidP="00543824">
      <w:pPr>
        <w:rPr>
          <w:rFonts w:ascii="Arial" w:hAnsi="Arial"/>
          <w:sz w:val="20"/>
        </w:rPr>
      </w:pPr>
    </w:p>
    <w:p w14:paraId="13BF2BA8" w14:textId="77777777" w:rsidR="00BF1B88" w:rsidRPr="00437CEF" w:rsidRDefault="00BF1B88" w:rsidP="00543824">
      <w:pPr>
        <w:rPr>
          <w:rFonts w:ascii="Arial" w:hAnsi="Arial"/>
          <w:sz w:val="20"/>
        </w:rPr>
      </w:pPr>
    </w:p>
    <w:p w14:paraId="27FA837B" w14:textId="77777777" w:rsidR="00BF1B88" w:rsidRPr="006B1297" w:rsidRDefault="00BF1B88" w:rsidP="00543824">
      <w:pPr>
        <w:rPr>
          <w:rFonts w:ascii="Arial" w:hAnsi="Arial"/>
          <w:sz w:val="24"/>
          <w:szCs w:val="24"/>
        </w:rPr>
      </w:pPr>
    </w:p>
    <w:p w14:paraId="5092C90B" w14:textId="77777777" w:rsidR="00BF1B88" w:rsidRPr="006B1297" w:rsidRDefault="00BF1B88" w:rsidP="00543824">
      <w:pPr>
        <w:rPr>
          <w:rFonts w:ascii="Arial" w:hAnsi="Arial"/>
          <w:b/>
          <w:sz w:val="24"/>
          <w:szCs w:val="24"/>
        </w:rPr>
      </w:pPr>
      <w:r w:rsidRPr="006B1297">
        <w:rPr>
          <w:rFonts w:ascii="Arial" w:hAnsi="Arial"/>
          <w:b/>
          <w:sz w:val="24"/>
          <w:szCs w:val="24"/>
        </w:rPr>
        <w:t>STEVEN J MILLER &amp; CO</w:t>
      </w:r>
    </w:p>
    <w:p w14:paraId="2A379027" w14:textId="77777777" w:rsidR="00BF1B88" w:rsidRPr="006B1297" w:rsidRDefault="00BF1B88" w:rsidP="00543824">
      <w:pPr>
        <w:rPr>
          <w:rFonts w:ascii="Arial" w:hAnsi="Arial"/>
          <w:sz w:val="24"/>
          <w:szCs w:val="24"/>
        </w:rPr>
      </w:pPr>
      <w:r w:rsidRPr="006B1297">
        <w:rPr>
          <w:rFonts w:ascii="Arial" w:hAnsi="Arial"/>
          <w:sz w:val="24"/>
          <w:szCs w:val="24"/>
        </w:rPr>
        <w:t>Chartered Accountants</w:t>
      </w:r>
    </w:p>
    <w:p w14:paraId="30A1E3E3" w14:textId="77777777" w:rsidR="00BF1B88" w:rsidRPr="006B1297" w:rsidRDefault="00BF1B88" w:rsidP="00543824">
      <w:pPr>
        <w:rPr>
          <w:rFonts w:ascii="Arial" w:hAnsi="Arial"/>
          <w:sz w:val="24"/>
          <w:szCs w:val="24"/>
        </w:rPr>
      </w:pPr>
    </w:p>
    <w:p w14:paraId="4DB04C63" w14:textId="77777777" w:rsidR="00BF1B88" w:rsidRPr="006B1297" w:rsidRDefault="00BF1B88" w:rsidP="00543824">
      <w:pPr>
        <w:rPr>
          <w:rFonts w:ascii="Arial" w:hAnsi="Arial"/>
          <w:sz w:val="24"/>
          <w:szCs w:val="24"/>
        </w:rPr>
      </w:pPr>
    </w:p>
    <w:p w14:paraId="7F6F5265" w14:textId="77777777" w:rsidR="00BF1B88" w:rsidRPr="006B1297" w:rsidRDefault="00BF1B88" w:rsidP="00543824">
      <w:pPr>
        <w:rPr>
          <w:rFonts w:ascii="Arial" w:hAnsi="Arial"/>
          <w:sz w:val="24"/>
          <w:szCs w:val="24"/>
        </w:rPr>
      </w:pPr>
    </w:p>
    <w:p w14:paraId="6CB8E420" w14:textId="77777777" w:rsidR="00BF1B88" w:rsidRPr="006B1297" w:rsidRDefault="00BF1B88" w:rsidP="00543824">
      <w:pPr>
        <w:rPr>
          <w:rFonts w:ascii="Arial" w:hAnsi="Arial"/>
          <w:sz w:val="24"/>
          <w:szCs w:val="24"/>
        </w:rPr>
      </w:pPr>
    </w:p>
    <w:p w14:paraId="0C148E26" w14:textId="77777777" w:rsidR="00BF1B88" w:rsidRPr="006B1297" w:rsidRDefault="00BF1B88" w:rsidP="00543824">
      <w:pPr>
        <w:rPr>
          <w:rFonts w:ascii="Arial" w:hAnsi="Arial"/>
          <w:b/>
          <w:sz w:val="24"/>
          <w:szCs w:val="24"/>
        </w:rPr>
      </w:pPr>
      <w:r w:rsidRPr="006B1297">
        <w:rPr>
          <w:rFonts w:ascii="Arial" w:hAnsi="Arial"/>
          <w:b/>
          <w:sz w:val="24"/>
          <w:szCs w:val="24"/>
        </w:rPr>
        <w:t>S J MILLER</w:t>
      </w:r>
    </w:p>
    <w:p w14:paraId="0B9DF849" w14:textId="77777777" w:rsidR="00BF1B88" w:rsidRPr="006B1297" w:rsidRDefault="00BF1B88" w:rsidP="00543824">
      <w:pPr>
        <w:rPr>
          <w:rFonts w:ascii="Arial" w:hAnsi="Arial"/>
          <w:sz w:val="24"/>
          <w:szCs w:val="24"/>
        </w:rPr>
      </w:pPr>
      <w:r w:rsidRPr="006B1297">
        <w:rPr>
          <w:rFonts w:ascii="Arial" w:hAnsi="Arial"/>
          <w:sz w:val="24"/>
          <w:szCs w:val="24"/>
        </w:rPr>
        <w:t xml:space="preserve">Registered Company </w:t>
      </w:r>
    </w:p>
    <w:p w14:paraId="464AD000" w14:textId="77777777" w:rsidR="00BF1B88" w:rsidRPr="006B1297" w:rsidRDefault="00BF1B88" w:rsidP="00543824">
      <w:pPr>
        <w:rPr>
          <w:rFonts w:ascii="Arial" w:hAnsi="Arial"/>
          <w:sz w:val="24"/>
          <w:szCs w:val="24"/>
        </w:rPr>
      </w:pPr>
      <w:r w:rsidRPr="006B1297">
        <w:rPr>
          <w:rFonts w:ascii="Arial" w:hAnsi="Arial"/>
          <w:sz w:val="24"/>
          <w:szCs w:val="24"/>
        </w:rPr>
        <w:t>Auditor No 4286</w:t>
      </w:r>
    </w:p>
    <w:p w14:paraId="3F1A74C7" w14:textId="77777777" w:rsidR="00BF1B88" w:rsidRPr="006B1297" w:rsidRDefault="00BF1B88" w:rsidP="00543824">
      <w:pPr>
        <w:rPr>
          <w:rFonts w:ascii="Arial" w:hAnsi="Arial"/>
          <w:sz w:val="24"/>
          <w:szCs w:val="24"/>
        </w:rPr>
      </w:pPr>
    </w:p>
    <w:p w14:paraId="74FEDBE5" w14:textId="77777777" w:rsidR="00BF1B88" w:rsidRPr="006B1297" w:rsidRDefault="00BF1B88" w:rsidP="00543824">
      <w:pPr>
        <w:rPr>
          <w:rFonts w:ascii="Arial" w:hAnsi="Arial"/>
          <w:sz w:val="24"/>
          <w:szCs w:val="24"/>
        </w:rPr>
      </w:pPr>
      <w:r w:rsidRPr="006B1297">
        <w:rPr>
          <w:rFonts w:ascii="Arial" w:hAnsi="Arial"/>
          <w:sz w:val="24"/>
          <w:szCs w:val="24"/>
        </w:rPr>
        <w:t>Sydney</w:t>
      </w:r>
    </w:p>
    <w:p w14:paraId="7046C5B7" w14:textId="77777777" w:rsidR="00BF1B88" w:rsidRPr="006B1297" w:rsidRDefault="00BF1B88" w:rsidP="00543824">
      <w:pPr>
        <w:rPr>
          <w:rFonts w:ascii="Arial" w:hAnsi="Arial"/>
          <w:sz w:val="24"/>
          <w:szCs w:val="24"/>
        </w:rPr>
      </w:pPr>
    </w:p>
    <w:p w14:paraId="661C027A" w14:textId="77777777" w:rsidR="00BF1B88" w:rsidRPr="006B1297" w:rsidRDefault="00BF1B88" w:rsidP="00543824">
      <w:pPr>
        <w:rPr>
          <w:rFonts w:ascii="Arial" w:hAnsi="Arial"/>
          <w:sz w:val="24"/>
          <w:szCs w:val="24"/>
        </w:rPr>
      </w:pPr>
      <w:r w:rsidRPr="006B1297">
        <w:rPr>
          <w:rFonts w:ascii="Arial" w:hAnsi="Arial"/>
          <w:sz w:val="24"/>
          <w:szCs w:val="24"/>
        </w:rPr>
        <w:t>Dated         /         /</w:t>
      </w:r>
    </w:p>
    <w:p w14:paraId="5B97EC0B" w14:textId="77777777" w:rsidR="00BF1B88" w:rsidRPr="006B1297" w:rsidRDefault="00BF1B88" w:rsidP="00543824">
      <w:pPr>
        <w:rPr>
          <w:rFonts w:ascii="Arial" w:hAnsi="Arial"/>
          <w:sz w:val="24"/>
          <w:szCs w:val="24"/>
        </w:rPr>
      </w:pPr>
      <w:r w:rsidRPr="006B1297">
        <w:rPr>
          <w:rFonts w:ascii="Arial" w:hAnsi="Arial"/>
          <w:sz w:val="24"/>
          <w:szCs w:val="24"/>
        </w:rPr>
        <w:br w:type="page"/>
      </w:r>
    </w:p>
    <w:p w14:paraId="6E474726" w14:textId="77777777" w:rsidR="00BF1B88" w:rsidRPr="00437CEF" w:rsidRDefault="00BF1B88" w:rsidP="00CA7444">
      <w:pPr>
        <w:pStyle w:val="Header"/>
        <w:jc w:val="right"/>
        <w:rPr>
          <w:rFonts w:ascii="Arial" w:hAnsi="Arial"/>
        </w:rPr>
      </w:pPr>
      <w:bookmarkStart w:id="101" w:name="_Toc477157105"/>
      <w:r w:rsidRPr="00437CEF">
        <w:rPr>
          <w:rFonts w:ascii="Arial" w:hAnsi="Arial"/>
        </w:rPr>
        <w:lastRenderedPageBreak/>
        <w:t>Additional Financial</w:t>
      </w:r>
      <w:bookmarkStart w:id="102" w:name="_Toc472602977"/>
      <w:bookmarkStart w:id="103" w:name="_Toc475712162"/>
      <w:bookmarkStart w:id="104" w:name="_Toc476038489"/>
      <w:bookmarkStart w:id="105" w:name="_Toc476039438"/>
      <w:bookmarkStart w:id="106" w:name="_Toc476314455"/>
      <w:r w:rsidR="006B1297">
        <w:rPr>
          <w:rFonts w:ascii="Arial" w:hAnsi="Arial"/>
        </w:rPr>
        <w:t xml:space="preserve"> </w:t>
      </w:r>
      <w:r w:rsidRPr="00437CEF">
        <w:rPr>
          <w:rFonts w:ascii="Arial" w:hAnsi="Arial"/>
        </w:rPr>
        <w:t xml:space="preserve">Information </w:t>
      </w:r>
      <w:r w:rsidR="006B1297">
        <w:rPr>
          <w:rFonts w:ascii="Arial" w:hAnsi="Arial"/>
        </w:rPr>
        <w:t>D</w:t>
      </w:r>
      <w:r w:rsidRPr="00437CEF">
        <w:rPr>
          <w:rFonts w:ascii="Arial" w:hAnsi="Arial"/>
        </w:rPr>
        <w:t>isclaimer</w:t>
      </w:r>
      <w:bookmarkEnd w:id="101"/>
      <w:bookmarkEnd w:id="102"/>
      <w:bookmarkEnd w:id="103"/>
      <w:bookmarkEnd w:id="104"/>
      <w:bookmarkEnd w:id="105"/>
      <w:bookmarkEnd w:id="106"/>
    </w:p>
    <w:p w14:paraId="3F815EE3" w14:textId="77777777" w:rsidR="00BF1B88" w:rsidRDefault="00BF1B88" w:rsidP="00543824">
      <w:pPr>
        <w:rPr>
          <w:rFonts w:ascii="Arial" w:hAnsi="Arial"/>
        </w:rPr>
      </w:pPr>
    </w:p>
    <w:p w14:paraId="6121FB76" w14:textId="77777777" w:rsidR="006B1297" w:rsidRDefault="006B1297" w:rsidP="00543824">
      <w:pPr>
        <w:rPr>
          <w:rFonts w:ascii="Arial" w:hAnsi="Arial"/>
        </w:rPr>
      </w:pPr>
    </w:p>
    <w:p w14:paraId="6FB8C544" w14:textId="77777777" w:rsidR="006B1297" w:rsidRPr="006B1297" w:rsidRDefault="006B1297" w:rsidP="00543824">
      <w:pPr>
        <w:rPr>
          <w:rFonts w:ascii="Arial" w:hAnsi="Arial"/>
          <w:sz w:val="24"/>
          <w:szCs w:val="24"/>
        </w:rPr>
      </w:pPr>
    </w:p>
    <w:p w14:paraId="1E74B505" w14:textId="77777777" w:rsidR="00BF1B88" w:rsidRPr="006B1297" w:rsidRDefault="00E00948" w:rsidP="00543824">
      <w:pPr>
        <w:rPr>
          <w:rFonts w:ascii="Arial" w:hAnsi="Arial"/>
          <w:sz w:val="24"/>
          <w:szCs w:val="24"/>
        </w:rPr>
      </w:pPr>
      <w:r w:rsidRPr="006B1297">
        <w:rPr>
          <w:rFonts w:ascii="Arial" w:hAnsi="Arial"/>
          <w:sz w:val="24"/>
          <w:szCs w:val="24"/>
        </w:rPr>
        <w:t>Accessible Arts</w:t>
      </w:r>
      <w:r w:rsidR="00AE7EA9">
        <w:rPr>
          <w:rFonts w:ascii="Arial" w:hAnsi="Arial"/>
          <w:sz w:val="24"/>
          <w:szCs w:val="24"/>
        </w:rPr>
        <w:t xml:space="preserve"> Limited</w:t>
      </w:r>
    </w:p>
    <w:p w14:paraId="7E514945" w14:textId="77777777" w:rsidR="00BF1B88" w:rsidRPr="006B1297" w:rsidRDefault="00BF1B88" w:rsidP="00543824">
      <w:pPr>
        <w:rPr>
          <w:rFonts w:ascii="Arial" w:hAnsi="Arial"/>
          <w:sz w:val="24"/>
          <w:szCs w:val="24"/>
        </w:rPr>
      </w:pPr>
    </w:p>
    <w:p w14:paraId="0F74CEB6" w14:textId="77777777" w:rsidR="00BF1B88" w:rsidRPr="006B1297" w:rsidRDefault="00BF1B88" w:rsidP="00665E96">
      <w:pPr>
        <w:jc w:val="both"/>
        <w:rPr>
          <w:rFonts w:ascii="Arial" w:hAnsi="Arial"/>
          <w:sz w:val="24"/>
          <w:szCs w:val="24"/>
        </w:rPr>
      </w:pPr>
      <w:r w:rsidRPr="006B1297">
        <w:rPr>
          <w:rFonts w:ascii="Arial" w:hAnsi="Arial"/>
          <w:sz w:val="24"/>
          <w:szCs w:val="24"/>
        </w:rPr>
        <w:t xml:space="preserve">The additional financial data presented on pages </w:t>
      </w:r>
      <w:r w:rsidR="00C9467D">
        <w:rPr>
          <w:rFonts w:ascii="Arial" w:hAnsi="Arial"/>
          <w:sz w:val="24"/>
          <w:szCs w:val="24"/>
        </w:rPr>
        <w:t>40</w:t>
      </w:r>
      <w:r w:rsidR="00311F34" w:rsidRPr="006B1297">
        <w:rPr>
          <w:rFonts w:ascii="Arial" w:hAnsi="Arial"/>
          <w:sz w:val="24"/>
          <w:szCs w:val="24"/>
        </w:rPr>
        <w:t xml:space="preserve"> to</w:t>
      </w:r>
      <w:r w:rsidRPr="006B1297">
        <w:rPr>
          <w:rFonts w:ascii="Arial" w:hAnsi="Arial"/>
          <w:sz w:val="24"/>
          <w:szCs w:val="24"/>
        </w:rPr>
        <w:t xml:space="preserve"> </w:t>
      </w:r>
      <w:r w:rsidR="004D218D" w:rsidRPr="006B1297">
        <w:rPr>
          <w:rFonts w:ascii="Arial" w:hAnsi="Arial"/>
          <w:sz w:val="24"/>
          <w:szCs w:val="24"/>
        </w:rPr>
        <w:t>4</w:t>
      </w:r>
      <w:r w:rsidR="00C9467D">
        <w:rPr>
          <w:rFonts w:ascii="Arial" w:hAnsi="Arial"/>
          <w:sz w:val="24"/>
          <w:szCs w:val="24"/>
        </w:rPr>
        <w:t>1</w:t>
      </w:r>
      <w:r w:rsidRPr="006B1297">
        <w:rPr>
          <w:rFonts w:ascii="Arial" w:hAnsi="Arial"/>
          <w:sz w:val="24"/>
          <w:szCs w:val="24"/>
        </w:rPr>
        <w:t xml:space="preserve"> are in accordance with the books and records of the company which have been subjected to the auditing procedures applied in my statutory audit of the company for the year ended </w:t>
      </w:r>
      <w:r w:rsidR="00BB2D21" w:rsidRPr="006B1297">
        <w:rPr>
          <w:rFonts w:ascii="Arial" w:hAnsi="Arial"/>
          <w:sz w:val="24"/>
          <w:szCs w:val="24"/>
        </w:rPr>
        <w:t>31 December 2016</w:t>
      </w:r>
      <w:r w:rsidRPr="006B1297">
        <w:rPr>
          <w:rFonts w:ascii="Arial" w:hAnsi="Arial"/>
          <w:sz w:val="24"/>
          <w:szCs w:val="24"/>
        </w:rPr>
        <w:t>.  It will be appreciated that my statutory audit did not cover all details of the additional financial information. Accordingly, I do not express an opinion on such financial information and no warranty of accuracy or reliability is given.</w:t>
      </w:r>
    </w:p>
    <w:p w14:paraId="0F2ACC4D" w14:textId="77777777" w:rsidR="00BF1B88" w:rsidRPr="006B1297" w:rsidRDefault="00BF1B88" w:rsidP="00665E96">
      <w:pPr>
        <w:jc w:val="both"/>
        <w:rPr>
          <w:rFonts w:ascii="Arial" w:hAnsi="Arial"/>
          <w:sz w:val="24"/>
          <w:szCs w:val="24"/>
        </w:rPr>
      </w:pPr>
    </w:p>
    <w:p w14:paraId="77EC5194" w14:textId="77777777" w:rsidR="00BF1B88" w:rsidRPr="006B1297" w:rsidRDefault="00BF1B88" w:rsidP="00665E96">
      <w:pPr>
        <w:jc w:val="both"/>
        <w:rPr>
          <w:rFonts w:ascii="Arial" w:hAnsi="Arial"/>
          <w:sz w:val="24"/>
          <w:szCs w:val="24"/>
        </w:rPr>
      </w:pPr>
      <w:r w:rsidRPr="006B1297">
        <w:rPr>
          <w:rFonts w:ascii="Arial" w:hAnsi="Arial"/>
          <w:sz w:val="24"/>
          <w:szCs w:val="24"/>
        </w:rPr>
        <w:t>In accordance with my firm's policy, I advise that neither the firm nor any member or employee of the firm undertakes responsibility arising in any way whatsoever to any person (other than the consolidated entity) in respect of such information, including any errors or omissions therein, arising through negligence or otherwise however caused.</w:t>
      </w:r>
    </w:p>
    <w:p w14:paraId="40029007" w14:textId="77777777" w:rsidR="00BF1B88" w:rsidRPr="006B1297" w:rsidRDefault="00BF1B88" w:rsidP="00543824">
      <w:pPr>
        <w:rPr>
          <w:rFonts w:ascii="Arial" w:hAnsi="Arial"/>
          <w:sz w:val="24"/>
          <w:szCs w:val="24"/>
        </w:rPr>
      </w:pPr>
    </w:p>
    <w:p w14:paraId="3D5C40B9" w14:textId="77777777" w:rsidR="00BF1B88" w:rsidRPr="006B1297" w:rsidRDefault="00BF1B88" w:rsidP="00543824">
      <w:pPr>
        <w:rPr>
          <w:rFonts w:ascii="Arial" w:hAnsi="Arial"/>
          <w:sz w:val="24"/>
          <w:szCs w:val="24"/>
        </w:rPr>
      </w:pPr>
    </w:p>
    <w:p w14:paraId="172BCD6E" w14:textId="77777777" w:rsidR="00BF1B88" w:rsidRPr="006B1297" w:rsidRDefault="00BF1B88" w:rsidP="00543824">
      <w:pPr>
        <w:rPr>
          <w:rFonts w:ascii="Arial" w:hAnsi="Arial"/>
          <w:sz w:val="24"/>
          <w:szCs w:val="24"/>
        </w:rPr>
      </w:pPr>
    </w:p>
    <w:p w14:paraId="0674AEBC" w14:textId="77777777" w:rsidR="00BF1B88" w:rsidRPr="006B1297" w:rsidRDefault="00BF1B88" w:rsidP="00543824">
      <w:pPr>
        <w:rPr>
          <w:rFonts w:ascii="Arial" w:hAnsi="Arial"/>
          <w:sz w:val="24"/>
          <w:szCs w:val="24"/>
        </w:rPr>
      </w:pPr>
    </w:p>
    <w:p w14:paraId="4560177F" w14:textId="77777777" w:rsidR="00BF1B88" w:rsidRPr="006B1297" w:rsidRDefault="00BF1B88" w:rsidP="00543824">
      <w:pPr>
        <w:rPr>
          <w:rFonts w:ascii="Arial" w:hAnsi="Arial"/>
          <w:b/>
          <w:sz w:val="24"/>
          <w:szCs w:val="24"/>
        </w:rPr>
      </w:pPr>
      <w:r w:rsidRPr="006B1297">
        <w:rPr>
          <w:rFonts w:ascii="Arial" w:hAnsi="Arial"/>
          <w:b/>
          <w:sz w:val="24"/>
          <w:szCs w:val="24"/>
        </w:rPr>
        <w:t>STEVEN J MILLER &amp; CO</w:t>
      </w:r>
    </w:p>
    <w:p w14:paraId="12723BA1" w14:textId="77777777" w:rsidR="00BF1B88" w:rsidRPr="006B1297" w:rsidRDefault="00BF1B88" w:rsidP="00543824">
      <w:pPr>
        <w:rPr>
          <w:rFonts w:ascii="Arial" w:hAnsi="Arial"/>
          <w:sz w:val="24"/>
          <w:szCs w:val="24"/>
        </w:rPr>
      </w:pPr>
      <w:r w:rsidRPr="006B1297">
        <w:rPr>
          <w:rFonts w:ascii="Arial" w:hAnsi="Arial"/>
          <w:sz w:val="24"/>
          <w:szCs w:val="24"/>
        </w:rPr>
        <w:t>Chartered Accountants</w:t>
      </w:r>
    </w:p>
    <w:p w14:paraId="436656D2" w14:textId="77777777" w:rsidR="00BF1B88" w:rsidRPr="006B1297" w:rsidRDefault="00BF1B88" w:rsidP="00543824">
      <w:pPr>
        <w:rPr>
          <w:rFonts w:ascii="Arial" w:hAnsi="Arial"/>
          <w:sz w:val="24"/>
          <w:szCs w:val="24"/>
        </w:rPr>
      </w:pPr>
    </w:p>
    <w:p w14:paraId="481D8D21" w14:textId="77777777" w:rsidR="00BF1B88" w:rsidRPr="006B1297" w:rsidRDefault="00BF1B88" w:rsidP="00543824">
      <w:pPr>
        <w:rPr>
          <w:rFonts w:ascii="Arial" w:hAnsi="Arial"/>
          <w:sz w:val="24"/>
          <w:szCs w:val="24"/>
        </w:rPr>
      </w:pPr>
    </w:p>
    <w:p w14:paraId="30BC18D6" w14:textId="77777777" w:rsidR="00BF1B88" w:rsidRPr="006B1297" w:rsidRDefault="00BF1B88" w:rsidP="00543824">
      <w:pPr>
        <w:rPr>
          <w:rFonts w:ascii="Arial" w:hAnsi="Arial"/>
          <w:sz w:val="24"/>
          <w:szCs w:val="24"/>
        </w:rPr>
      </w:pPr>
    </w:p>
    <w:p w14:paraId="3B118828" w14:textId="77777777" w:rsidR="00BF1B88" w:rsidRPr="006B1297" w:rsidRDefault="00BF1B88" w:rsidP="00543824">
      <w:pPr>
        <w:rPr>
          <w:rFonts w:ascii="Arial" w:hAnsi="Arial"/>
          <w:sz w:val="24"/>
          <w:szCs w:val="24"/>
        </w:rPr>
      </w:pPr>
    </w:p>
    <w:p w14:paraId="2AA14C23" w14:textId="77777777" w:rsidR="00BF1B88" w:rsidRPr="006B1297" w:rsidRDefault="00BF1B88" w:rsidP="00543824">
      <w:pPr>
        <w:rPr>
          <w:rFonts w:ascii="Arial" w:hAnsi="Arial"/>
          <w:b/>
          <w:sz w:val="24"/>
          <w:szCs w:val="24"/>
        </w:rPr>
      </w:pPr>
      <w:r w:rsidRPr="006B1297">
        <w:rPr>
          <w:rFonts w:ascii="Arial" w:hAnsi="Arial"/>
          <w:b/>
          <w:sz w:val="24"/>
          <w:szCs w:val="24"/>
        </w:rPr>
        <w:t>S J MILLER</w:t>
      </w:r>
    </w:p>
    <w:p w14:paraId="08F299E2" w14:textId="77777777" w:rsidR="00BF1B88" w:rsidRPr="006B1297" w:rsidRDefault="00BF1B88" w:rsidP="00543824">
      <w:pPr>
        <w:rPr>
          <w:rFonts w:ascii="Arial" w:hAnsi="Arial"/>
          <w:sz w:val="24"/>
          <w:szCs w:val="24"/>
        </w:rPr>
      </w:pPr>
      <w:r w:rsidRPr="006B1297">
        <w:rPr>
          <w:rFonts w:ascii="Arial" w:hAnsi="Arial"/>
          <w:sz w:val="24"/>
          <w:szCs w:val="24"/>
        </w:rPr>
        <w:t xml:space="preserve">Registered Company </w:t>
      </w:r>
    </w:p>
    <w:p w14:paraId="5E062B4C" w14:textId="77777777" w:rsidR="00BF1B88" w:rsidRPr="006B1297" w:rsidRDefault="00BF1B88" w:rsidP="00543824">
      <w:pPr>
        <w:rPr>
          <w:rFonts w:ascii="Arial" w:hAnsi="Arial"/>
          <w:sz w:val="24"/>
          <w:szCs w:val="24"/>
        </w:rPr>
      </w:pPr>
      <w:r w:rsidRPr="006B1297">
        <w:rPr>
          <w:rFonts w:ascii="Arial" w:hAnsi="Arial"/>
          <w:sz w:val="24"/>
          <w:szCs w:val="24"/>
        </w:rPr>
        <w:t>Auditor No 4286</w:t>
      </w:r>
    </w:p>
    <w:p w14:paraId="2DB7E54B" w14:textId="77777777" w:rsidR="00BF1B88" w:rsidRPr="006B1297" w:rsidRDefault="00BF1B88" w:rsidP="00543824">
      <w:pPr>
        <w:rPr>
          <w:rFonts w:ascii="Arial" w:hAnsi="Arial"/>
          <w:sz w:val="24"/>
          <w:szCs w:val="24"/>
        </w:rPr>
      </w:pPr>
    </w:p>
    <w:p w14:paraId="02E42A31" w14:textId="77777777" w:rsidR="00BF1B88" w:rsidRPr="006B1297" w:rsidRDefault="00BF1B88" w:rsidP="00543824">
      <w:pPr>
        <w:rPr>
          <w:rFonts w:ascii="Arial" w:hAnsi="Arial"/>
          <w:sz w:val="24"/>
          <w:szCs w:val="24"/>
        </w:rPr>
      </w:pPr>
      <w:r w:rsidRPr="006B1297">
        <w:rPr>
          <w:rFonts w:ascii="Arial" w:hAnsi="Arial"/>
          <w:sz w:val="24"/>
          <w:szCs w:val="24"/>
        </w:rPr>
        <w:t>Sydney</w:t>
      </w:r>
    </w:p>
    <w:p w14:paraId="06335945" w14:textId="77777777" w:rsidR="00BF1B88" w:rsidRPr="006B1297" w:rsidRDefault="00BF1B88" w:rsidP="00543824">
      <w:pPr>
        <w:rPr>
          <w:rFonts w:ascii="Arial" w:hAnsi="Arial"/>
          <w:sz w:val="24"/>
          <w:szCs w:val="24"/>
        </w:rPr>
      </w:pPr>
    </w:p>
    <w:p w14:paraId="7AF459C6" w14:textId="77777777" w:rsidR="00BF1B88" w:rsidRPr="006B1297" w:rsidRDefault="00BF1B88" w:rsidP="00543824">
      <w:pPr>
        <w:rPr>
          <w:rFonts w:ascii="Arial" w:hAnsi="Arial"/>
          <w:sz w:val="24"/>
          <w:szCs w:val="24"/>
        </w:rPr>
      </w:pPr>
      <w:r w:rsidRPr="006B1297">
        <w:rPr>
          <w:rFonts w:ascii="Arial" w:hAnsi="Arial"/>
          <w:sz w:val="24"/>
          <w:szCs w:val="24"/>
        </w:rPr>
        <w:t>Dated         /         /</w:t>
      </w:r>
    </w:p>
    <w:p w14:paraId="0B24EA20" w14:textId="77777777" w:rsidR="00BF1B88" w:rsidRPr="00437CEF" w:rsidRDefault="00BF1B88" w:rsidP="00543824">
      <w:pPr>
        <w:rPr>
          <w:rFonts w:ascii="Arial" w:hAnsi="Arial"/>
          <w:sz w:val="20"/>
        </w:rPr>
      </w:pPr>
      <w:r w:rsidRPr="00437CEF">
        <w:rPr>
          <w:rFonts w:ascii="Arial" w:hAnsi="Arial"/>
          <w:sz w:val="20"/>
        </w:rPr>
        <w:br w:type="page"/>
      </w:r>
    </w:p>
    <w:p w14:paraId="223672DE" w14:textId="77777777" w:rsidR="00B5146E" w:rsidRPr="00437CEF" w:rsidRDefault="00B5146E" w:rsidP="00B5146E">
      <w:pPr>
        <w:pStyle w:val="Header"/>
        <w:rPr>
          <w:rFonts w:ascii="Arial" w:hAnsi="Arial"/>
        </w:rPr>
      </w:pPr>
      <w:bookmarkStart w:id="107" w:name="_Toc477157106"/>
      <w:r w:rsidRPr="00437CEF">
        <w:rPr>
          <w:rFonts w:ascii="Arial" w:hAnsi="Arial"/>
        </w:rPr>
        <w:lastRenderedPageBreak/>
        <w:t>Detailed Statements of Surplus or Deficit</w:t>
      </w:r>
      <w:bookmarkEnd w:id="107"/>
    </w:p>
    <w:p w14:paraId="1DE16CB1" w14:textId="77777777" w:rsidR="00B5146E" w:rsidRPr="00437CEF" w:rsidRDefault="00B5146E" w:rsidP="00B5146E">
      <w:pPr>
        <w:rPr>
          <w:rFonts w:ascii="Arial" w:hAnsi="Arial"/>
          <w:sz w:val="24"/>
          <w:szCs w:val="24"/>
        </w:rPr>
      </w:pPr>
      <w:r w:rsidRPr="00437CEF">
        <w:rPr>
          <w:rFonts w:ascii="Arial" w:hAnsi="Arial"/>
          <w:sz w:val="24"/>
          <w:szCs w:val="24"/>
        </w:rPr>
        <w:t>For the year ended 31 December 2016</w:t>
      </w:r>
    </w:p>
    <w:p w14:paraId="6C13850F" w14:textId="77777777" w:rsidR="00B5146E" w:rsidRPr="004F4502" w:rsidRDefault="00E00948" w:rsidP="00B5146E">
      <w:pPr>
        <w:spacing w:after="60"/>
        <w:rPr>
          <w:rFonts w:ascii="Arial" w:hAnsi="Arial"/>
          <w:sz w:val="24"/>
          <w:szCs w:val="24"/>
        </w:rPr>
      </w:pPr>
      <w:r w:rsidRPr="004F4502">
        <w:rPr>
          <w:rFonts w:ascii="Arial" w:hAnsi="Arial"/>
          <w:sz w:val="24"/>
          <w:szCs w:val="24"/>
        </w:rPr>
        <w:t>Accessible Arts</w:t>
      </w:r>
      <w:r w:rsidR="00AE7EA9">
        <w:rPr>
          <w:rFonts w:ascii="Arial" w:hAnsi="Arial"/>
          <w:sz w:val="24"/>
          <w:szCs w:val="24"/>
        </w:rPr>
        <w:t xml:space="preserve"> Limited</w:t>
      </w:r>
    </w:p>
    <w:p w14:paraId="43E48A95" w14:textId="77777777" w:rsidR="00B5146E" w:rsidRPr="00437CEF" w:rsidRDefault="00B5146E" w:rsidP="00B5146E">
      <w:pPr>
        <w:rPr>
          <w:rFonts w:ascii="Arial" w:hAnsi="Arial"/>
        </w:rPr>
      </w:pPr>
    </w:p>
    <w:p w14:paraId="31A552F7" w14:textId="77777777" w:rsidR="00BF1B88" w:rsidRPr="00437CEF" w:rsidRDefault="00BF1B88" w:rsidP="00543824">
      <w:pPr>
        <w:rPr>
          <w:rFonts w:ascii="Arial" w:hAnsi="Arial"/>
        </w:rPr>
      </w:pPr>
    </w:p>
    <w:tbl>
      <w:tblPr>
        <w:tblW w:w="9696" w:type="dxa"/>
        <w:tblLayout w:type="fixed"/>
        <w:tblCellMar>
          <w:top w:w="28" w:type="dxa"/>
          <w:left w:w="57" w:type="dxa"/>
          <w:bottom w:w="28" w:type="dxa"/>
          <w:right w:w="57" w:type="dxa"/>
        </w:tblCellMar>
        <w:tblLook w:val="01E0" w:firstRow="1" w:lastRow="1" w:firstColumn="1" w:lastColumn="1" w:noHBand="0" w:noVBand="0"/>
      </w:tblPr>
      <w:tblGrid>
        <w:gridCol w:w="5160"/>
        <w:gridCol w:w="851"/>
        <w:gridCol w:w="1842"/>
        <w:gridCol w:w="1843"/>
      </w:tblGrid>
      <w:tr w:rsidR="003E5A89" w:rsidRPr="006B1297" w14:paraId="5CAB91DB" w14:textId="77777777" w:rsidTr="00A2400B">
        <w:tc>
          <w:tcPr>
            <w:tcW w:w="5160" w:type="dxa"/>
            <w:tcBorders>
              <w:top w:val="single" w:sz="8" w:space="0" w:color="4F2D7F"/>
              <w:left w:val="single" w:sz="8" w:space="0" w:color="4F2D7F"/>
              <w:right w:val="dotted" w:sz="4" w:space="0" w:color="4F2D7F"/>
            </w:tcBorders>
            <w:noWrap/>
            <w:tcMar>
              <w:bottom w:w="11" w:type="dxa"/>
              <w:right w:w="57" w:type="dxa"/>
            </w:tcMar>
            <w:vAlign w:val="bottom"/>
          </w:tcPr>
          <w:p w14:paraId="2E6CA998" w14:textId="77777777" w:rsidR="003E5A89" w:rsidRPr="006B1297" w:rsidRDefault="003E5A89" w:rsidP="004D218D">
            <w:pPr>
              <w:rPr>
                <w:rFonts w:ascii="Arial" w:eastAsia="SimHei" w:hAnsi="Arial"/>
                <w:b/>
                <w:sz w:val="24"/>
                <w:szCs w:val="24"/>
              </w:rPr>
            </w:pPr>
            <w:r w:rsidRPr="006B1297">
              <w:rPr>
                <w:rFonts w:ascii="Arial" w:hAnsi="Arial"/>
                <w:b/>
                <w:sz w:val="24"/>
                <w:szCs w:val="24"/>
              </w:rPr>
              <w:br w:type="page"/>
            </w:r>
            <w:r w:rsidR="00B5146E" w:rsidRPr="006B1297">
              <w:rPr>
                <w:rFonts w:ascii="Arial" w:hAnsi="Arial"/>
                <w:b/>
                <w:sz w:val="24"/>
                <w:szCs w:val="24"/>
              </w:rPr>
              <w:t xml:space="preserve">SCHEDULE </w:t>
            </w:r>
            <w:r w:rsidR="004D218D" w:rsidRPr="006B1297">
              <w:rPr>
                <w:rFonts w:ascii="Arial" w:hAnsi="Arial"/>
                <w:b/>
                <w:sz w:val="24"/>
                <w:szCs w:val="24"/>
              </w:rPr>
              <w:t>1</w:t>
            </w:r>
            <w:r w:rsidR="00453B74" w:rsidRPr="006B1297">
              <w:rPr>
                <w:rFonts w:ascii="Arial" w:hAnsi="Arial"/>
                <w:b/>
                <w:sz w:val="24"/>
                <w:szCs w:val="24"/>
              </w:rPr>
              <w:t xml:space="preserve"> – GENERAL OPERATIONS</w:t>
            </w:r>
          </w:p>
        </w:tc>
        <w:tc>
          <w:tcPr>
            <w:tcW w:w="851" w:type="dxa"/>
            <w:tcBorders>
              <w:top w:val="single" w:sz="8" w:space="0" w:color="4F2D7F"/>
              <w:left w:val="dotted" w:sz="4" w:space="0" w:color="4F2D7F"/>
              <w:right w:val="dotted" w:sz="4" w:space="0" w:color="4F2D7F"/>
            </w:tcBorders>
            <w:noWrap/>
            <w:tcMar>
              <w:bottom w:w="11" w:type="dxa"/>
              <w:right w:w="113" w:type="dxa"/>
            </w:tcMar>
            <w:vAlign w:val="bottom"/>
          </w:tcPr>
          <w:p w14:paraId="19B2FA39" w14:textId="77777777" w:rsidR="003E5A89" w:rsidRPr="006B1297" w:rsidRDefault="003E5A89" w:rsidP="000C3BA5">
            <w:pPr>
              <w:jc w:val="center"/>
              <w:rPr>
                <w:rFonts w:ascii="Arial" w:eastAsia="SimHei" w:hAnsi="Arial"/>
                <w:b/>
                <w:sz w:val="24"/>
                <w:szCs w:val="24"/>
              </w:rPr>
            </w:pPr>
            <w:r w:rsidRPr="006B1297">
              <w:rPr>
                <w:rFonts w:ascii="Arial" w:eastAsia="SimHei" w:hAnsi="Arial"/>
                <w:b/>
                <w:sz w:val="24"/>
                <w:szCs w:val="24"/>
              </w:rPr>
              <w:t>Note</w:t>
            </w:r>
          </w:p>
        </w:tc>
        <w:tc>
          <w:tcPr>
            <w:tcW w:w="1842" w:type="dxa"/>
            <w:tcBorders>
              <w:top w:val="single" w:sz="8" w:space="0" w:color="4F2D7F"/>
              <w:left w:val="dotted" w:sz="4" w:space="0" w:color="4F2D7F"/>
              <w:right w:val="dotted" w:sz="4" w:space="0" w:color="4F2D7F"/>
            </w:tcBorders>
            <w:shd w:val="clear" w:color="auto" w:fill="D9D9D9" w:themeFill="background1" w:themeFillShade="D9"/>
            <w:noWrap/>
            <w:tcMar>
              <w:bottom w:w="11" w:type="dxa"/>
              <w:right w:w="57" w:type="dxa"/>
            </w:tcMar>
            <w:vAlign w:val="bottom"/>
          </w:tcPr>
          <w:p w14:paraId="0236138F" w14:textId="77777777" w:rsidR="003E5A89" w:rsidRPr="006B1297" w:rsidRDefault="003E5A89" w:rsidP="00A2400B">
            <w:pPr>
              <w:pStyle w:val="TableHeading"/>
              <w:tabs>
                <w:tab w:val="decimal" w:pos="1644"/>
              </w:tabs>
              <w:rPr>
                <w:sz w:val="24"/>
                <w:szCs w:val="24"/>
              </w:rPr>
            </w:pPr>
            <w:r w:rsidRPr="006B1297">
              <w:rPr>
                <w:sz w:val="24"/>
                <w:szCs w:val="24"/>
              </w:rPr>
              <w:t>201</w:t>
            </w:r>
            <w:r w:rsidR="00E15475" w:rsidRPr="006B1297">
              <w:rPr>
                <w:sz w:val="24"/>
                <w:szCs w:val="24"/>
              </w:rPr>
              <w:t>6</w:t>
            </w:r>
          </w:p>
        </w:tc>
        <w:tc>
          <w:tcPr>
            <w:tcW w:w="1843" w:type="dxa"/>
            <w:tcBorders>
              <w:top w:val="single" w:sz="8" w:space="0" w:color="4F2D7F"/>
              <w:left w:val="dotted" w:sz="4" w:space="0" w:color="4F2D7F"/>
              <w:right w:val="single" w:sz="8" w:space="0" w:color="4F2D7F"/>
            </w:tcBorders>
            <w:noWrap/>
            <w:tcMar>
              <w:bottom w:w="11" w:type="dxa"/>
              <w:right w:w="57" w:type="dxa"/>
            </w:tcMar>
            <w:vAlign w:val="bottom"/>
          </w:tcPr>
          <w:p w14:paraId="6F9906EC" w14:textId="77777777" w:rsidR="003E5A89" w:rsidRPr="006B1297" w:rsidRDefault="00E15475" w:rsidP="00A2400B">
            <w:pPr>
              <w:pStyle w:val="TableHeading"/>
              <w:tabs>
                <w:tab w:val="decimal" w:pos="1645"/>
              </w:tabs>
              <w:rPr>
                <w:sz w:val="24"/>
                <w:szCs w:val="24"/>
              </w:rPr>
            </w:pPr>
            <w:r w:rsidRPr="006B1297">
              <w:rPr>
                <w:sz w:val="24"/>
                <w:szCs w:val="24"/>
              </w:rPr>
              <w:t>2015</w:t>
            </w:r>
          </w:p>
        </w:tc>
      </w:tr>
      <w:tr w:rsidR="003E5A89" w:rsidRPr="006B1297" w14:paraId="0122859B" w14:textId="77777777" w:rsidTr="00A2400B">
        <w:tc>
          <w:tcPr>
            <w:tcW w:w="5160" w:type="dxa"/>
            <w:tcBorders>
              <w:left w:val="single" w:sz="8" w:space="0" w:color="4F2D7F"/>
              <w:bottom w:val="single" w:sz="8" w:space="0" w:color="4F2D7F"/>
              <w:right w:val="dotted" w:sz="4" w:space="0" w:color="4F2D7F"/>
            </w:tcBorders>
            <w:noWrap/>
            <w:tcMar>
              <w:top w:w="0" w:type="dxa"/>
            </w:tcMar>
          </w:tcPr>
          <w:p w14:paraId="3D0774B9" w14:textId="77777777" w:rsidR="003E5A89" w:rsidRPr="006B1297" w:rsidRDefault="003E5A89" w:rsidP="00543824">
            <w:pPr>
              <w:rPr>
                <w:rFonts w:ascii="Arial" w:eastAsia="SimHei" w:hAnsi="Arial"/>
                <w:b/>
                <w:sz w:val="24"/>
                <w:szCs w:val="24"/>
              </w:rPr>
            </w:pPr>
          </w:p>
        </w:tc>
        <w:tc>
          <w:tcPr>
            <w:tcW w:w="851" w:type="dxa"/>
            <w:tcBorders>
              <w:left w:val="dotted" w:sz="4" w:space="0" w:color="4F2D7F"/>
              <w:bottom w:val="single" w:sz="8" w:space="0" w:color="4F2D7F"/>
              <w:right w:val="dotted" w:sz="4" w:space="0" w:color="4F2D7F"/>
            </w:tcBorders>
            <w:noWrap/>
            <w:tcMar>
              <w:top w:w="0" w:type="dxa"/>
              <w:right w:w="113" w:type="dxa"/>
            </w:tcMar>
            <w:vAlign w:val="bottom"/>
          </w:tcPr>
          <w:p w14:paraId="6215A1D7" w14:textId="77777777" w:rsidR="003E5A89" w:rsidRPr="006B1297" w:rsidRDefault="003E5A89" w:rsidP="000C3BA5">
            <w:pPr>
              <w:jc w:val="center"/>
              <w:rPr>
                <w:rFonts w:ascii="Arial" w:eastAsia="SimHei" w:hAnsi="Arial"/>
                <w:b/>
                <w:sz w:val="24"/>
                <w:szCs w:val="24"/>
              </w:rPr>
            </w:pPr>
            <w:r w:rsidRPr="006B1297">
              <w:rPr>
                <w:rFonts w:ascii="Arial" w:eastAsia="SimHei" w:hAnsi="Arial"/>
                <w:b/>
                <w:sz w:val="24"/>
                <w:szCs w:val="24"/>
              </w:rPr>
              <w:t>Sch</w:t>
            </w:r>
          </w:p>
        </w:tc>
        <w:tc>
          <w:tcPr>
            <w:tcW w:w="1842" w:type="dxa"/>
            <w:tcBorders>
              <w:left w:val="dotted" w:sz="4" w:space="0" w:color="4F2D7F"/>
              <w:bottom w:val="single" w:sz="8" w:space="0" w:color="4F2D7F"/>
              <w:right w:val="dotted" w:sz="4" w:space="0" w:color="4F2D7F"/>
            </w:tcBorders>
            <w:shd w:val="clear" w:color="auto" w:fill="D9D9D9" w:themeFill="background1" w:themeFillShade="D9"/>
            <w:noWrap/>
            <w:tcMar>
              <w:top w:w="0" w:type="dxa"/>
            </w:tcMar>
          </w:tcPr>
          <w:p w14:paraId="72EE9DA1" w14:textId="77777777" w:rsidR="003E5A89" w:rsidRPr="006B1297" w:rsidRDefault="003E5A89" w:rsidP="00A2400B">
            <w:pPr>
              <w:pStyle w:val="TableHeading"/>
              <w:tabs>
                <w:tab w:val="decimal" w:pos="1644"/>
              </w:tabs>
              <w:rPr>
                <w:sz w:val="24"/>
                <w:szCs w:val="24"/>
              </w:rPr>
            </w:pPr>
            <w:r w:rsidRPr="006B1297">
              <w:rPr>
                <w:sz w:val="24"/>
                <w:szCs w:val="24"/>
              </w:rPr>
              <w:t>$</w:t>
            </w:r>
          </w:p>
        </w:tc>
        <w:tc>
          <w:tcPr>
            <w:tcW w:w="1843" w:type="dxa"/>
            <w:tcBorders>
              <w:left w:val="dotted" w:sz="4" w:space="0" w:color="4F2D7F"/>
              <w:bottom w:val="single" w:sz="8" w:space="0" w:color="4F2D7F"/>
              <w:right w:val="single" w:sz="8" w:space="0" w:color="4F2D7F"/>
            </w:tcBorders>
            <w:noWrap/>
            <w:tcMar>
              <w:top w:w="0" w:type="dxa"/>
            </w:tcMar>
          </w:tcPr>
          <w:p w14:paraId="4722123D" w14:textId="77777777" w:rsidR="003E5A89" w:rsidRPr="006B1297" w:rsidRDefault="003E5A89" w:rsidP="00A2400B">
            <w:pPr>
              <w:pStyle w:val="TableHeading"/>
              <w:tabs>
                <w:tab w:val="decimal" w:pos="1645"/>
              </w:tabs>
              <w:rPr>
                <w:sz w:val="24"/>
                <w:szCs w:val="24"/>
              </w:rPr>
            </w:pPr>
            <w:r w:rsidRPr="006B1297">
              <w:rPr>
                <w:sz w:val="24"/>
                <w:szCs w:val="24"/>
              </w:rPr>
              <w:t>$</w:t>
            </w:r>
          </w:p>
        </w:tc>
      </w:tr>
      <w:tr w:rsidR="00CC6956" w:rsidRPr="006B1297" w14:paraId="48A28E48" w14:textId="77777777" w:rsidTr="00A2400B">
        <w:tc>
          <w:tcPr>
            <w:tcW w:w="5160" w:type="dxa"/>
            <w:tcBorders>
              <w:top w:val="single" w:sz="8" w:space="0" w:color="4F2D7F"/>
              <w:left w:val="single" w:sz="8" w:space="0" w:color="4F2D7F"/>
              <w:right w:val="dotted" w:sz="4" w:space="0" w:color="4F2D7F"/>
            </w:tcBorders>
          </w:tcPr>
          <w:p w14:paraId="246C3DD0" w14:textId="77777777" w:rsidR="00CC6956" w:rsidRPr="006B1297" w:rsidRDefault="00CC6956" w:rsidP="00543824">
            <w:pPr>
              <w:rPr>
                <w:rFonts w:ascii="Arial" w:eastAsia="SimHei" w:hAnsi="Arial"/>
                <w:b/>
                <w:sz w:val="24"/>
                <w:szCs w:val="24"/>
              </w:rPr>
            </w:pPr>
            <w:r w:rsidRPr="006B1297">
              <w:rPr>
                <w:rFonts w:ascii="Arial" w:eastAsia="SimHei" w:hAnsi="Arial"/>
                <w:b/>
                <w:sz w:val="24"/>
                <w:szCs w:val="24"/>
              </w:rPr>
              <w:t>INCOME</w:t>
            </w:r>
          </w:p>
        </w:tc>
        <w:tc>
          <w:tcPr>
            <w:tcW w:w="851" w:type="dxa"/>
            <w:tcBorders>
              <w:top w:val="single" w:sz="8" w:space="0" w:color="4F2D7F"/>
              <w:left w:val="dotted" w:sz="4" w:space="0" w:color="4F2D7F"/>
              <w:right w:val="dotted" w:sz="4" w:space="0" w:color="4F2D7F"/>
            </w:tcBorders>
            <w:noWrap/>
            <w:tcMar>
              <w:right w:w="113" w:type="dxa"/>
            </w:tcMar>
          </w:tcPr>
          <w:p w14:paraId="678C185F" w14:textId="77777777" w:rsidR="00CC6956" w:rsidRPr="006B1297" w:rsidRDefault="00CC6956" w:rsidP="000C3BA5">
            <w:pPr>
              <w:jc w:val="center"/>
              <w:rPr>
                <w:rFonts w:ascii="Arial" w:eastAsia="SimHei" w:hAnsi="Arial"/>
                <w:b/>
                <w:sz w:val="24"/>
                <w:szCs w:val="24"/>
                <w:highlight w:val="yellow"/>
              </w:rPr>
            </w:pPr>
          </w:p>
        </w:tc>
        <w:tc>
          <w:tcPr>
            <w:tcW w:w="1842" w:type="dxa"/>
            <w:tcBorders>
              <w:top w:val="single" w:sz="8" w:space="0" w:color="4F2D7F"/>
              <w:left w:val="dotted" w:sz="4" w:space="0" w:color="4F2D7F"/>
              <w:right w:val="dotted" w:sz="4" w:space="0" w:color="4F2D7F"/>
            </w:tcBorders>
            <w:shd w:val="clear" w:color="auto" w:fill="D9D9D9" w:themeFill="background1" w:themeFillShade="D9"/>
            <w:noWrap/>
          </w:tcPr>
          <w:p w14:paraId="048FE89E" w14:textId="77777777" w:rsidR="00CC6956" w:rsidRPr="006B1297" w:rsidRDefault="00CC6956" w:rsidP="0029305B">
            <w:pPr>
              <w:pStyle w:val="TableText"/>
              <w:tabs>
                <w:tab w:val="decimal" w:pos="1644"/>
              </w:tabs>
              <w:rPr>
                <w:sz w:val="24"/>
                <w:szCs w:val="24"/>
              </w:rPr>
            </w:pPr>
          </w:p>
        </w:tc>
        <w:tc>
          <w:tcPr>
            <w:tcW w:w="1843" w:type="dxa"/>
            <w:tcBorders>
              <w:top w:val="single" w:sz="8" w:space="0" w:color="4F2D7F"/>
              <w:left w:val="dotted" w:sz="4" w:space="0" w:color="4F2D7F"/>
              <w:right w:val="single" w:sz="8" w:space="0" w:color="4F2D7F"/>
            </w:tcBorders>
            <w:noWrap/>
          </w:tcPr>
          <w:p w14:paraId="1FDBA701" w14:textId="77777777" w:rsidR="00CC6956" w:rsidRPr="006B1297" w:rsidRDefault="00CC6956" w:rsidP="00126338">
            <w:pPr>
              <w:pStyle w:val="TableText"/>
              <w:tabs>
                <w:tab w:val="decimal" w:pos="1787"/>
              </w:tabs>
              <w:rPr>
                <w:sz w:val="24"/>
                <w:szCs w:val="24"/>
              </w:rPr>
            </w:pPr>
          </w:p>
        </w:tc>
      </w:tr>
      <w:tr w:rsidR="0029305B" w:rsidRPr="006B1297" w14:paraId="78DB81FF" w14:textId="77777777" w:rsidTr="00A2400B">
        <w:tc>
          <w:tcPr>
            <w:tcW w:w="5160" w:type="dxa"/>
            <w:tcBorders>
              <w:left w:val="single" w:sz="8" w:space="0" w:color="4F2D7F"/>
              <w:right w:val="dotted" w:sz="4" w:space="0" w:color="4F2D7F"/>
            </w:tcBorders>
          </w:tcPr>
          <w:p w14:paraId="1F392D7C" w14:textId="77777777" w:rsidR="0029305B" w:rsidRPr="006B1297" w:rsidRDefault="0029305B" w:rsidP="0029305B">
            <w:pPr>
              <w:rPr>
                <w:rFonts w:ascii="Arial" w:hAnsi="Arial"/>
                <w:sz w:val="24"/>
                <w:szCs w:val="24"/>
              </w:rPr>
            </w:pPr>
            <w:r w:rsidRPr="006B1297">
              <w:rPr>
                <w:rFonts w:ascii="Arial" w:hAnsi="Arial"/>
                <w:sz w:val="24"/>
                <w:szCs w:val="24"/>
              </w:rPr>
              <w:t>Conference registration fees</w:t>
            </w:r>
          </w:p>
        </w:tc>
        <w:tc>
          <w:tcPr>
            <w:tcW w:w="851" w:type="dxa"/>
            <w:tcBorders>
              <w:left w:val="dotted" w:sz="4" w:space="0" w:color="4F2D7F"/>
              <w:right w:val="dotted" w:sz="4" w:space="0" w:color="4F2D7F"/>
            </w:tcBorders>
            <w:noWrap/>
            <w:tcMar>
              <w:right w:w="113" w:type="dxa"/>
            </w:tcMar>
          </w:tcPr>
          <w:p w14:paraId="6F92B2E7" w14:textId="77777777" w:rsidR="0029305B" w:rsidRPr="006B1297" w:rsidRDefault="0029305B" w:rsidP="0029305B">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69E64559" w14:textId="77777777" w:rsidR="0029305B" w:rsidRPr="006B1297" w:rsidRDefault="0029305B" w:rsidP="0029305B">
            <w:pPr>
              <w:tabs>
                <w:tab w:val="decimal" w:pos="1644"/>
              </w:tabs>
              <w:rPr>
                <w:rFonts w:ascii="Arial" w:eastAsia="SimHei" w:hAnsi="Arial"/>
                <w:sz w:val="24"/>
                <w:szCs w:val="24"/>
              </w:rPr>
            </w:pPr>
            <w:r w:rsidRPr="006B1297">
              <w:rPr>
                <w:rFonts w:ascii="Arial" w:eastAsia="SimHei" w:hAnsi="Arial"/>
                <w:sz w:val="24"/>
                <w:szCs w:val="24"/>
              </w:rPr>
              <w:t>56,368</w:t>
            </w:r>
          </w:p>
        </w:tc>
        <w:tc>
          <w:tcPr>
            <w:tcW w:w="1843" w:type="dxa"/>
            <w:tcBorders>
              <w:left w:val="dotted" w:sz="4" w:space="0" w:color="4F2D7F"/>
              <w:right w:val="single" w:sz="8" w:space="0" w:color="4F2D7F"/>
            </w:tcBorders>
            <w:noWrap/>
          </w:tcPr>
          <w:p w14:paraId="41FF43DE" w14:textId="77777777" w:rsidR="0029305B" w:rsidRPr="006B1297" w:rsidRDefault="0029305B" w:rsidP="0029305B">
            <w:pPr>
              <w:tabs>
                <w:tab w:val="decimal" w:pos="1645"/>
              </w:tabs>
              <w:rPr>
                <w:rFonts w:ascii="Arial" w:eastAsia="SimHei" w:hAnsi="Arial"/>
                <w:sz w:val="24"/>
                <w:szCs w:val="24"/>
              </w:rPr>
            </w:pPr>
            <w:r w:rsidRPr="006B1297">
              <w:rPr>
                <w:rFonts w:ascii="Arial" w:eastAsia="SimHei" w:hAnsi="Arial"/>
                <w:sz w:val="24"/>
                <w:szCs w:val="24"/>
              </w:rPr>
              <w:t>36,800</w:t>
            </w:r>
          </w:p>
        </w:tc>
      </w:tr>
      <w:tr w:rsidR="0029305B" w:rsidRPr="006B1297" w14:paraId="40C77B62" w14:textId="77777777" w:rsidTr="00A2400B">
        <w:tc>
          <w:tcPr>
            <w:tcW w:w="5160" w:type="dxa"/>
            <w:tcBorders>
              <w:left w:val="single" w:sz="8" w:space="0" w:color="4F2D7F"/>
              <w:right w:val="dotted" w:sz="4" w:space="0" w:color="4F2D7F"/>
            </w:tcBorders>
          </w:tcPr>
          <w:p w14:paraId="1817187D" w14:textId="77777777" w:rsidR="0029305B" w:rsidRPr="006B1297" w:rsidRDefault="0029305B" w:rsidP="0029305B">
            <w:pPr>
              <w:rPr>
                <w:rFonts w:ascii="Arial" w:hAnsi="Arial"/>
                <w:sz w:val="24"/>
                <w:szCs w:val="24"/>
              </w:rPr>
            </w:pPr>
            <w:r w:rsidRPr="006B1297">
              <w:rPr>
                <w:rFonts w:ascii="Arial" w:hAnsi="Arial"/>
                <w:sz w:val="24"/>
                <w:szCs w:val="24"/>
              </w:rPr>
              <w:t>Donations received</w:t>
            </w:r>
          </w:p>
        </w:tc>
        <w:tc>
          <w:tcPr>
            <w:tcW w:w="851" w:type="dxa"/>
            <w:tcBorders>
              <w:left w:val="dotted" w:sz="4" w:space="0" w:color="4F2D7F"/>
              <w:right w:val="dotted" w:sz="4" w:space="0" w:color="4F2D7F"/>
            </w:tcBorders>
            <w:noWrap/>
            <w:tcMar>
              <w:right w:w="113" w:type="dxa"/>
            </w:tcMar>
          </w:tcPr>
          <w:p w14:paraId="491328D5" w14:textId="77777777" w:rsidR="0029305B" w:rsidRPr="006B1297" w:rsidRDefault="0029305B" w:rsidP="0029305B">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7F1260C5" w14:textId="77777777" w:rsidR="0029305B" w:rsidRPr="006B1297" w:rsidRDefault="0029305B" w:rsidP="0029305B">
            <w:pPr>
              <w:tabs>
                <w:tab w:val="decimal" w:pos="1644"/>
              </w:tabs>
              <w:rPr>
                <w:rFonts w:ascii="Arial" w:eastAsia="SimHei" w:hAnsi="Arial"/>
                <w:sz w:val="24"/>
                <w:szCs w:val="24"/>
              </w:rPr>
            </w:pPr>
            <w:r w:rsidRPr="006B1297">
              <w:rPr>
                <w:rFonts w:ascii="Arial" w:eastAsia="SimHei" w:hAnsi="Arial"/>
                <w:sz w:val="24"/>
                <w:szCs w:val="24"/>
              </w:rPr>
              <w:t>99</w:t>
            </w:r>
          </w:p>
        </w:tc>
        <w:tc>
          <w:tcPr>
            <w:tcW w:w="1843" w:type="dxa"/>
            <w:tcBorders>
              <w:left w:val="dotted" w:sz="4" w:space="0" w:color="4F2D7F"/>
              <w:right w:val="single" w:sz="8" w:space="0" w:color="4F2D7F"/>
            </w:tcBorders>
            <w:noWrap/>
          </w:tcPr>
          <w:p w14:paraId="7F176D42" w14:textId="77777777" w:rsidR="0029305B" w:rsidRPr="006B1297" w:rsidRDefault="0029305B" w:rsidP="0029305B">
            <w:pPr>
              <w:tabs>
                <w:tab w:val="decimal" w:pos="1645"/>
              </w:tabs>
              <w:rPr>
                <w:rFonts w:ascii="Arial" w:eastAsia="SimHei" w:hAnsi="Arial"/>
                <w:sz w:val="24"/>
                <w:szCs w:val="24"/>
              </w:rPr>
            </w:pPr>
            <w:r w:rsidRPr="006B1297">
              <w:rPr>
                <w:rFonts w:ascii="Arial" w:eastAsia="SimHei" w:hAnsi="Arial"/>
                <w:sz w:val="24"/>
                <w:szCs w:val="24"/>
              </w:rPr>
              <w:t>114</w:t>
            </w:r>
          </w:p>
        </w:tc>
      </w:tr>
      <w:tr w:rsidR="0029305B" w:rsidRPr="006B1297" w14:paraId="564A1213" w14:textId="77777777" w:rsidTr="00A2400B">
        <w:tc>
          <w:tcPr>
            <w:tcW w:w="5160" w:type="dxa"/>
            <w:tcBorders>
              <w:left w:val="single" w:sz="8" w:space="0" w:color="4F2D7F"/>
              <w:right w:val="dotted" w:sz="4" w:space="0" w:color="4F2D7F"/>
            </w:tcBorders>
          </w:tcPr>
          <w:p w14:paraId="3FD52290" w14:textId="77777777" w:rsidR="0029305B" w:rsidRPr="006B1297" w:rsidRDefault="0029305B" w:rsidP="0029305B">
            <w:pPr>
              <w:rPr>
                <w:rFonts w:ascii="Arial" w:hAnsi="Arial"/>
                <w:sz w:val="24"/>
                <w:szCs w:val="24"/>
              </w:rPr>
            </w:pPr>
            <w:r w:rsidRPr="006B1297">
              <w:rPr>
                <w:rFonts w:ascii="Arial" w:hAnsi="Arial"/>
                <w:sz w:val="24"/>
                <w:szCs w:val="24"/>
              </w:rPr>
              <w:t>Government grants</w:t>
            </w:r>
          </w:p>
        </w:tc>
        <w:tc>
          <w:tcPr>
            <w:tcW w:w="851" w:type="dxa"/>
            <w:tcBorders>
              <w:left w:val="dotted" w:sz="4" w:space="0" w:color="4F2D7F"/>
              <w:right w:val="dotted" w:sz="4" w:space="0" w:color="4F2D7F"/>
            </w:tcBorders>
            <w:noWrap/>
            <w:tcMar>
              <w:right w:w="113" w:type="dxa"/>
            </w:tcMar>
          </w:tcPr>
          <w:p w14:paraId="6E9BBE7C" w14:textId="77777777" w:rsidR="0029305B" w:rsidRPr="006B1297" w:rsidRDefault="0029305B" w:rsidP="0029305B">
            <w:pPr>
              <w:jc w:val="center"/>
              <w:rPr>
                <w:rFonts w:ascii="Arial" w:hAnsi="Arial"/>
                <w:b/>
                <w:sz w:val="24"/>
                <w:szCs w:val="24"/>
              </w:rPr>
            </w:pPr>
            <w:r w:rsidRPr="006B1297">
              <w:rPr>
                <w:rFonts w:ascii="Arial" w:hAnsi="Arial"/>
                <w:b/>
                <w:sz w:val="24"/>
                <w:szCs w:val="24"/>
              </w:rPr>
              <w:t>4.1</w:t>
            </w:r>
          </w:p>
        </w:tc>
        <w:tc>
          <w:tcPr>
            <w:tcW w:w="1842" w:type="dxa"/>
            <w:tcBorders>
              <w:left w:val="dotted" w:sz="4" w:space="0" w:color="4F2D7F"/>
              <w:right w:val="dotted" w:sz="4" w:space="0" w:color="4F2D7F"/>
            </w:tcBorders>
            <w:shd w:val="clear" w:color="auto" w:fill="D9D9D9" w:themeFill="background1" w:themeFillShade="D9"/>
            <w:noWrap/>
          </w:tcPr>
          <w:p w14:paraId="67E78285" w14:textId="77777777" w:rsidR="0029305B" w:rsidRPr="006B1297" w:rsidRDefault="0029305B" w:rsidP="0029305B">
            <w:pPr>
              <w:tabs>
                <w:tab w:val="decimal" w:pos="1644"/>
              </w:tabs>
              <w:rPr>
                <w:rFonts w:ascii="Arial" w:eastAsia="SimHei" w:hAnsi="Arial"/>
                <w:sz w:val="24"/>
                <w:szCs w:val="24"/>
              </w:rPr>
            </w:pPr>
            <w:r w:rsidRPr="006B1297">
              <w:rPr>
                <w:rFonts w:ascii="Arial" w:eastAsia="SimHei" w:hAnsi="Arial"/>
                <w:sz w:val="24"/>
                <w:szCs w:val="24"/>
              </w:rPr>
              <w:t>1,084,579</w:t>
            </w:r>
          </w:p>
        </w:tc>
        <w:tc>
          <w:tcPr>
            <w:tcW w:w="1843" w:type="dxa"/>
            <w:tcBorders>
              <w:left w:val="dotted" w:sz="4" w:space="0" w:color="4F2D7F"/>
              <w:right w:val="single" w:sz="8" w:space="0" w:color="4F2D7F"/>
            </w:tcBorders>
            <w:noWrap/>
          </w:tcPr>
          <w:p w14:paraId="378722AD" w14:textId="77777777" w:rsidR="0029305B" w:rsidRPr="006B1297" w:rsidRDefault="0029305B" w:rsidP="0029305B">
            <w:pPr>
              <w:tabs>
                <w:tab w:val="decimal" w:pos="1645"/>
              </w:tabs>
              <w:rPr>
                <w:rFonts w:ascii="Arial" w:eastAsia="SimHei" w:hAnsi="Arial"/>
                <w:sz w:val="24"/>
                <w:szCs w:val="24"/>
              </w:rPr>
            </w:pPr>
            <w:r w:rsidRPr="006B1297">
              <w:rPr>
                <w:rFonts w:ascii="Arial" w:eastAsia="SimHei" w:hAnsi="Arial"/>
                <w:sz w:val="24"/>
                <w:szCs w:val="24"/>
              </w:rPr>
              <w:t>1,017,174</w:t>
            </w:r>
          </w:p>
        </w:tc>
      </w:tr>
      <w:tr w:rsidR="0029305B" w:rsidRPr="006B1297" w14:paraId="4E4554F8" w14:textId="77777777" w:rsidTr="00A2400B">
        <w:tc>
          <w:tcPr>
            <w:tcW w:w="5160" w:type="dxa"/>
            <w:tcBorders>
              <w:left w:val="single" w:sz="8" w:space="0" w:color="4F2D7F"/>
              <w:right w:val="dotted" w:sz="4" w:space="0" w:color="4F2D7F"/>
            </w:tcBorders>
          </w:tcPr>
          <w:p w14:paraId="72A44AD3" w14:textId="77777777" w:rsidR="0029305B" w:rsidRPr="006B1297" w:rsidRDefault="0029305B" w:rsidP="0029305B">
            <w:pPr>
              <w:rPr>
                <w:rFonts w:ascii="Arial" w:hAnsi="Arial"/>
                <w:sz w:val="24"/>
                <w:szCs w:val="24"/>
              </w:rPr>
            </w:pPr>
            <w:r w:rsidRPr="006B1297">
              <w:rPr>
                <w:rFonts w:ascii="Arial" w:hAnsi="Arial"/>
                <w:sz w:val="24"/>
                <w:szCs w:val="24"/>
              </w:rPr>
              <w:t>Grant administration fees</w:t>
            </w:r>
          </w:p>
        </w:tc>
        <w:tc>
          <w:tcPr>
            <w:tcW w:w="851" w:type="dxa"/>
            <w:tcBorders>
              <w:left w:val="dotted" w:sz="4" w:space="0" w:color="4F2D7F"/>
              <w:right w:val="dotted" w:sz="4" w:space="0" w:color="4F2D7F"/>
            </w:tcBorders>
            <w:noWrap/>
            <w:tcMar>
              <w:right w:w="113" w:type="dxa"/>
            </w:tcMar>
          </w:tcPr>
          <w:p w14:paraId="23D77E62" w14:textId="77777777" w:rsidR="0029305B" w:rsidRPr="006B1297" w:rsidRDefault="0029305B" w:rsidP="0029305B">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1D1847A7" w14:textId="77777777" w:rsidR="0029305B" w:rsidRPr="006B1297" w:rsidRDefault="0029305B" w:rsidP="0029305B">
            <w:pPr>
              <w:tabs>
                <w:tab w:val="decimal" w:pos="1644"/>
              </w:tabs>
              <w:rPr>
                <w:rFonts w:ascii="Arial" w:eastAsia="SimHei" w:hAnsi="Arial"/>
                <w:sz w:val="24"/>
                <w:szCs w:val="24"/>
              </w:rPr>
            </w:pPr>
            <w:r w:rsidRPr="006B1297">
              <w:rPr>
                <w:rFonts w:ascii="Arial" w:eastAsia="SimHei" w:hAnsi="Arial"/>
                <w:sz w:val="24"/>
                <w:szCs w:val="24"/>
              </w:rPr>
              <w:t>64,657</w:t>
            </w:r>
          </w:p>
        </w:tc>
        <w:tc>
          <w:tcPr>
            <w:tcW w:w="1843" w:type="dxa"/>
            <w:tcBorders>
              <w:left w:val="dotted" w:sz="4" w:space="0" w:color="4F2D7F"/>
              <w:right w:val="single" w:sz="8" w:space="0" w:color="4F2D7F"/>
            </w:tcBorders>
            <w:noWrap/>
          </w:tcPr>
          <w:p w14:paraId="4781812C" w14:textId="77777777" w:rsidR="0029305B" w:rsidRPr="006B1297" w:rsidRDefault="0029305B" w:rsidP="0029305B">
            <w:pPr>
              <w:tabs>
                <w:tab w:val="decimal" w:pos="1645"/>
              </w:tabs>
              <w:rPr>
                <w:rFonts w:ascii="Arial" w:eastAsia="SimHei" w:hAnsi="Arial"/>
                <w:sz w:val="24"/>
                <w:szCs w:val="24"/>
              </w:rPr>
            </w:pPr>
            <w:r w:rsidRPr="006B1297">
              <w:rPr>
                <w:rFonts w:ascii="Arial" w:eastAsia="SimHei" w:hAnsi="Arial"/>
                <w:sz w:val="24"/>
                <w:szCs w:val="24"/>
              </w:rPr>
              <w:t>44,869</w:t>
            </w:r>
          </w:p>
        </w:tc>
      </w:tr>
      <w:tr w:rsidR="0029305B" w:rsidRPr="006B1297" w14:paraId="109450C0" w14:textId="77777777" w:rsidTr="00A2400B">
        <w:tc>
          <w:tcPr>
            <w:tcW w:w="5160" w:type="dxa"/>
            <w:tcBorders>
              <w:left w:val="single" w:sz="8" w:space="0" w:color="4F2D7F"/>
              <w:right w:val="dotted" w:sz="4" w:space="0" w:color="4F2D7F"/>
            </w:tcBorders>
          </w:tcPr>
          <w:p w14:paraId="54D97BB8" w14:textId="77777777" w:rsidR="0029305B" w:rsidRPr="006B1297" w:rsidRDefault="0029305B" w:rsidP="0029305B">
            <w:pPr>
              <w:rPr>
                <w:rFonts w:ascii="Arial" w:hAnsi="Arial"/>
                <w:sz w:val="24"/>
                <w:szCs w:val="24"/>
              </w:rPr>
            </w:pPr>
            <w:r w:rsidRPr="006B1297">
              <w:rPr>
                <w:rFonts w:ascii="Arial" w:hAnsi="Arial"/>
                <w:sz w:val="24"/>
                <w:szCs w:val="24"/>
              </w:rPr>
              <w:t>Investment income:</w:t>
            </w:r>
          </w:p>
        </w:tc>
        <w:tc>
          <w:tcPr>
            <w:tcW w:w="851" w:type="dxa"/>
            <w:tcBorders>
              <w:left w:val="dotted" w:sz="4" w:space="0" w:color="4F2D7F"/>
              <w:right w:val="dotted" w:sz="4" w:space="0" w:color="4F2D7F"/>
            </w:tcBorders>
            <w:noWrap/>
            <w:tcMar>
              <w:right w:w="113" w:type="dxa"/>
            </w:tcMar>
          </w:tcPr>
          <w:p w14:paraId="366C2294" w14:textId="77777777" w:rsidR="0029305B" w:rsidRPr="006B1297" w:rsidRDefault="0029305B" w:rsidP="0029305B">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6D774E58" w14:textId="77777777" w:rsidR="0029305B" w:rsidRPr="006B1297" w:rsidRDefault="0029305B" w:rsidP="0029305B">
            <w:pPr>
              <w:tabs>
                <w:tab w:val="decimal" w:pos="1644"/>
              </w:tabs>
              <w:rPr>
                <w:rFonts w:ascii="Arial" w:eastAsia="SimHei" w:hAnsi="Arial"/>
                <w:sz w:val="24"/>
                <w:szCs w:val="24"/>
              </w:rPr>
            </w:pPr>
          </w:p>
        </w:tc>
        <w:tc>
          <w:tcPr>
            <w:tcW w:w="1843" w:type="dxa"/>
            <w:tcBorders>
              <w:left w:val="dotted" w:sz="4" w:space="0" w:color="4F2D7F"/>
              <w:right w:val="single" w:sz="8" w:space="0" w:color="4F2D7F"/>
            </w:tcBorders>
            <w:noWrap/>
          </w:tcPr>
          <w:p w14:paraId="15058A38" w14:textId="77777777" w:rsidR="0029305B" w:rsidRPr="006B1297" w:rsidRDefault="0029305B" w:rsidP="0029305B">
            <w:pPr>
              <w:tabs>
                <w:tab w:val="decimal" w:pos="1645"/>
              </w:tabs>
              <w:rPr>
                <w:rFonts w:ascii="Arial" w:eastAsia="SimHei" w:hAnsi="Arial"/>
                <w:sz w:val="24"/>
                <w:szCs w:val="24"/>
              </w:rPr>
            </w:pPr>
          </w:p>
        </w:tc>
      </w:tr>
      <w:tr w:rsidR="0029305B" w:rsidRPr="006B1297" w14:paraId="3A03ADCA" w14:textId="77777777" w:rsidTr="00A2400B">
        <w:tc>
          <w:tcPr>
            <w:tcW w:w="5160" w:type="dxa"/>
            <w:tcBorders>
              <w:left w:val="single" w:sz="8" w:space="0" w:color="4F2D7F"/>
              <w:right w:val="dotted" w:sz="4" w:space="0" w:color="4F2D7F"/>
            </w:tcBorders>
          </w:tcPr>
          <w:p w14:paraId="24EA9764" w14:textId="77777777" w:rsidR="0029305B" w:rsidRPr="006B1297" w:rsidRDefault="0029305B" w:rsidP="0029305B">
            <w:pPr>
              <w:pStyle w:val="ListParagraph"/>
              <w:numPr>
                <w:ilvl w:val="0"/>
                <w:numId w:val="32"/>
              </w:numPr>
              <w:ind w:left="284" w:hanging="284"/>
              <w:rPr>
                <w:rFonts w:ascii="Arial" w:hAnsi="Arial"/>
                <w:sz w:val="24"/>
                <w:szCs w:val="24"/>
              </w:rPr>
            </w:pPr>
            <w:r w:rsidRPr="006B1297">
              <w:rPr>
                <w:rFonts w:ascii="Arial" w:hAnsi="Arial"/>
                <w:sz w:val="24"/>
                <w:szCs w:val="24"/>
              </w:rPr>
              <w:t>Interest</w:t>
            </w:r>
          </w:p>
        </w:tc>
        <w:tc>
          <w:tcPr>
            <w:tcW w:w="851" w:type="dxa"/>
            <w:tcBorders>
              <w:left w:val="dotted" w:sz="4" w:space="0" w:color="4F2D7F"/>
              <w:right w:val="dotted" w:sz="4" w:space="0" w:color="4F2D7F"/>
            </w:tcBorders>
            <w:noWrap/>
            <w:tcMar>
              <w:right w:w="113" w:type="dxa"/>
            </w:tcMar>
          </w:tcPr>
          <w:p w14:paraId="56BE8F4C" w14:textId="77777777" w:rsidR="0029305B" w:rsidRPr="006B1297" w:rsidRDefault="0029305B" w:rsidP="0029305B">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678C4ABF" w14:textId="77777777" w:rsidR="0029305B" w:rsidRPr="006B1297" w:rsidRDefault="0029305B" w:rsidP="0029305B">
            <w:pPr>
              <w:tabs>
                <w:tab w:val="decimal" w:pos="1644"/>
              </w:tabs>
              <w:rPr>
                <w:rFonts w:ascii="Arial" w:eastAsia="SimHei" w:hAnsi="Arial"/>
                <w:sz w:val="24"/>
                <w:szCs w:val="24"/>
              </w:rPr>
            </w:pPr>
            <w:r w:rsidRPr="006B1297">
              <w:rPr>
                <w:rFonts w:ascii="Arial" w:eastAsia="SimHei" w:hAnsi="Arial"/>
                <w:sz w:val="24"/>
                <w:szCs w:val="24"/>
              </w:rPr>
              <w:t>7,627</w:t>
            </w:r>
          </w:p>
        </w:tc>
        <w:tc>
          <w:tcPr>
            <w:tcW w:w="1843" w:type="dxa"/>
            <w:tcBorders>
              <w:left w:val="dotted" w:sz="4" w:space="0" w:color="4F2D7F"/>
              <w:right w:val="single" w:sz="8" w:space="0" w:color="4F2D7F"/>
            </w:tcBorders>
            <w:noWrap/>
          </w:tcPr>
          <w:p w14:paraId="0C1C700F" w14:textId="77777777" w:rsidR="0029305B" w:rsidRPr="006B1297" w:rsidRDefault="0029305B" w:rsidP="0029305B">
            <w:pPr>
              <w:tabs>
                <w:tab w:val="decimal" w:pos="1645"/>
              </w:tabs>
              <w:rPr>
                <w:rFonts w:ascii="Arial" w:eastAsia="SimHei" w:hAnsi="Arial"/>
                <w:sz w:val="24"/>
                <w:szCs w:val="24"/>
              </w:rPr>
            </w:pPr>
            <w:r w:rsidRPr="006B1297">
              <w:rPr>
                <w:rFonts w:ascii="Arial" w:eastAsia="SimHei" w:hAnsi="Arial"/>
                <w:sz w:val="24"/>
                <w:szCs w:val="24"/>
              </w:rPr>
              <w:t>9,272</w:t>
            </w:r>
          </w:p>
        </w:tc>
      </w:tr>
      <w:tr w:rsidR="0029305B" w:rsidRPr="006B1297" w14:paraId="2A61BBDA" w14:textId="77777777" w:rsidTr="00A2400B">
        <w:tc>
          <w:tcPr>
            <w:tcW w:w="5160" w:type="dxa"/>
            <w:tcBorders>
              <w:left w:val="single" w:sz="8" w:space="0" w:color="4F2D7F"/>
              <w:right w:val="dotted" w:sz="4" w:space="0" w:color="4F2D7F"/>
            </w:tcBorders>
          </w:tcPr>
          <w:p w14:paraId="3A2EFD05" w14:textId="77777777" w:rsidR="0029305B" w:rsidRPr="006B1297" w:rsidRDefault="0029305B" w:rsidP="0029305B">
            <w:pPr>
              <w:rPr>
                <w:rFonts w:ascii="Arial" w:hAnsi="Arial"/>
                <w:sz w:val="24"/>
                <w:szCs w:val="24"/>
              </w:rPr>
            </w:pPr>
            <w:r w:rsidRPr="006B1297">
              <w:rPr>
                <w:rFonts w:ascii="Arial" w:hAnsi="Arial"/>
                <w:sz w:val="24"/>
                <w:szCs w:val="24"/>
              </w:rPr>
              <w:t>Sponsorship received – cash</w:t>
            </w:r>
          </w:p>
        </w:tc>
        <w:tc>
          <w:tcPr>
            <w:tcW w:w="851" w:type="dxa"/>
            <w:tcBorders>
              <w:left w:val="dotted" w:sz="4" w:space="0" w:color="4F2D7F"/>
              <w:right w:val="dotted" w:sz="4" w:space="0" w:color="4F2D7F"/>
            </w:tcBorders>
            <w:noWrap/>
            <w:tcMar>
              <w:right w:w="113" w:type="dxa"/>
            </w:tcMar>
          </w:tcPr>
          <w:p w14:paraId="37AD6C1A" w14:textId="77777777" w:rsidR="0029305B" w:rsidRPr="006B1297" w:rsidRDefault="0029305B" w:rsidP="0029305B">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1318FFA2" w14:textId="77777777" w:rsidR="0029305B" w:rsidRPr="006B1297" w:rsidRDefault="0029305B" w:rsidP="0029305B">
            <w:pPr>
              <w:tabs>
                <w:tab w:val="decimal" w:pos="1644"/>
              </w:tabs>
              <w:rPr>
                <w:rFonts w:ascii="Arial" w:eastAsia="SimHei" w:hAnsi="Arial"/>
                <w:sz w:val="24"/>
                <w:szCs w:val="24"/>
              </w:rPr>
            </w:pPr>
            <w:r w:rsidRPr="006B1297">
              <w:rPr>
                <w:rFonts w:ascii="Arial" w:eastAsia="SimHei" w:hAnsi="Arial"/>
                <w:sz w:val="24"/>
                <w:szCs w:val="24"/>
              </w:rPr>
              <w:t>29,182</w:t>
            </w:r>
          </w:p>
        </w:tc>
        <w:tc>
          <w:tcPr>
            <w:tcW w:w="1843" w:type="dxa"/>
            <w:tcBorders>
              <w:left w:val="dotted" w:sz="4" w:space="0" w:color="4F2D7F"/>
              <w:right w:val="single" w:sz="8" w:space="0" w:color="4F2D7F"/>
            </w:tcBorders>
            <w:noWrap/>
          </w:tcPr>
          <w:p w14:paraId="4113A9B1" w14:textId="77777777" w:rsidR="0029305B" w:rsidRPr="006B1297" w:rsidRDefault="0029305B" w:rsidP="0029305B">
            <w:pPr>
              <w:tabs>
                <w:tab w:val="decimal" w:pos="1645"/>
              </w:tabs>
              <w:rPr>
                <w:rFonts w:ascii="Arial" w:eastAsia="SimHei" w:hAnsi="Arial"/>
                <w:sz w:val="24"/>
                <w:szCs w:val="24"/>
              </w:rPr>
            </w:pPr>
            <w:r w:rsidRPr="006B1297">
              <w:rPr>
                <w:rFonts w:ascii="Arial" w:eastAsia="SimHei" w:hAnsi="Arial"/>
                <w:sz w:val="24"/>
                <w:szCs w:val="24"/>
              </w:rPr>
              <w:t>20,600</w:t>
            </w:r>
          </w:p>
        </w:tc>
      </w:tr>
      <w:tr w:rsidR="0029305B" w:rsidRPr="006B1297" w14:paraId="7B07F73A" w14:textId="77777777" w:rsidTr="00A2400B">
        <w:tc>
          <w:tcPr>
            <w:tcW w:w="5160" w:type="dxa"/>
            <w:tcBorders>
              <w:left w:val="single" w:sz="8" w:space="0" w:color="4F2D7F"/>
              <w:right w:val="dotted" w:sz="4" w:space="0" w:color="4F2D7F"/>
            </w:tcBorders>
          </w:tcPr>
          <w:p w14:paraId="027057CA" w14:textId="77777777" w:rsidR="0029305B" w:rsidRPr="006B1297" w:rsidRDefault="0029305B" w:rsidP="0029305B">
            <w:pPr>
              <w:rPr>
                <w:rFonts w:ascii="Arial" w:hAnsi="Arial"/>
                <w:sz w:val="24"/>
                <w:szCs w:val="24"/>
              </w:rPr>
            </w:pPr>
            <w:r w:rsidRPr="006B1297">
              <w:rPr>
                <w:rFonts w:ascii="Arial" w:hAnsi="Arial"/>
                <w:sz w:val="24"/>
                <w:szCs w:val="24"/>
              </w:rPr>
              <w:t>Sponsorship received – in-kind</w:t>
            </w:r>
          </w:p>
        </w:tc>
        <w:tc>
          <w:tcPr>
            <w:tcW w:w="851" w:type="dxa"/>
            <w:tcBorders>
              <w:left w:val="dotted" w:sz="4" w:space="0" w:color="4F2D7F"/>
              <w:right w:val="dotted" w:sz="4" w:space="0" w:color="4F2D7F"/>
            </w:tcBorders>
            <w:noWrap/>
            <w:tcMar>
              <w:right w:w="113" w:type="dxa"/>
            </w:tcMar>
          </w:tcPr>
          <w:p w14:paraId="2AE49FB3" w14:textId="77777777" w:rsidR="0029305B" w:rsidRPr="006B1297" w:rsidRDefault="0029305B" w:rsidP="0029305B">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1FCF5C2A" w14:textId="77777777" w:rsidR="0029305B" w:rsidRPr="006B1297" w:rsidRDefault="0029305B" w:rsidP="0029305B">
            <w:pPr>
              <w:tabs>
                <w:tab w:val="decimal" w:pos="1644"/>
              </w:tabs>
              <w:rPr>
                <w:rFonts w:ascii="Arial" w:eastAsia="SimHei" w:hAnsi="Arial"/>
                <w:sz w:val="24"/>
                <w:szCs w:val="24"/>
              </w:rPr>
            </w:pPr>
            <w:r w:rsidRPr="006B1297">
              <w:rPr>
                <w:rFonts w:ascii="Arial" w:eastAsia="SimHei" w:hAnsi="Arial"/>
                <w:sz w:val="24"/>
                <w:szCs w:val="24"/>
              </w:rPr>
              <w:t>5,725</w:t>
            </w:r>
          </w:p>
        </w:tc>
        <w:tc>
          <w:tcPr>
            <w:tcW w:w="1843" w:type="dxa"/>
            <w:tcBorders>
              <w:left w:val="dotted" w:sz="4" w:space="0" w:color="4F2D7F"/>
              <w:right w:val="single" w:sz="8" w:space="0" w:color="4F2D7F"/>
            </w:tcBorders>
            <w:noWrap/>
          </w:tcPr>
          <w:p w14:paraId="710F8255" w14:textId="77777777" w:rsidR="0029305B" w:rsidRPr="006B1297" w:rsidRDefault="0029305B" w:rsidP="0029305B">
            <w:pPr>
              <w:tabs>
                <w:tab w:val="decimal" w:pos="1645"/>
              </w:tabs>
              <w:rPr>
                <w:rFonts w:ascii="Arial" w:eastAsia="SimHei" w:hAnsi="Arial"/>
                <w:sz w:val="24"/>
                <w:szCs w:val="24"/>
              </w:rPr>
            </w:pPr>
            <w:r w:rsidRPr="006B1297">
              <w:rPr>
                <w:rFonts w:ascii="Arial" w:eastAsia="SimHei" w:hAnsi="Arial"/>
                <w:sz w:val="24"/>
                <w:szCs w:val="24"/>
              </w:rPr>
              <w:t>-</w:t>
            </w:r>
          </w:p>
        </w:tc>
      </w:tr>
      <w:tr w:rsidR="0029305B" w:rsidRPr="006B1297" w14:paraId="6B781697" w14:textId="77777777" w:rsidTr="00A2400B">
        <w:tc>
          <w:tcPr>
            <w:tcW w:w="5160" w:type="dxa"/>
            <w:tcBorders>
              <w:left w:val="single" w:sz="8" w:space="0" w:color="4F2D7F"/>
              <w:right w:val="dotted" w:sz="4" w:space="0" w:color="4F2D7F"/>
            </w:tcBorders>
          </w:tcPr>
          <w:p w14:paraId="7BA4721D" w14:textId="77777777" w:rsidR="0029305B" w:rsidRPr="006B1297" w:rsidRDefault="0029305B" w:rsidP="0029305B">
            <w:pPr>
              <w:rPr>
                <w:rFonts w:ascii="Arial" w:hAnsi="Arial"/>
                <w:sz w:val="24"/>
                <w:szCs w:val="24"/>
              </w:rPr>
            </w:pPr>
            <w:r w:rsidRPr="006B1297">
              <w:rPr>
                <w:rFonts w:ascii="Arial" w:hAnsi="Arial"/>
                <w:sz w:val="24"/>
                <w:szCs w:val="24"/>
              </w:rPr>
              <w:t>Sundry income</w:t>
            </w:r>
          </w:p>
        </w:tc>
        <w:tc>
          <w:tcPr>
            <w:tcW w:w="851" w:type="dxa"/>
            <w:tcBorders>
              <w:left w:val="dotted" w:sz="4" w:space="0" w:color="4F2D7F"/>
              <w:right w:val="dotted" w:sz="4" w:space="0" w:color="4F2D7F"/>
            </w:tcBorders>
            <w:noWrap/>
            <w:tcMar>
              <w:right w:w="113" w:type="dxa"/>
            </w:tcMar>
          </w:tcPr>
          <w:p w14:paraId="6EBAC116" w14:textId="77777777" w:rsidR="0029305B" w:rsidRPr="006B1297" w:rsidRDefault="0029305B" w:rsidP="0029305B">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0D8E6141" w14:textId="77777777" w:rsidR="0029305B" w:rsidRPr="006B1297" w:rsidRDefault="0029305B" w:rsidP="0029305B">
            <w:pPr>
              <w:tabs>
                <w:tab w:val="decimal" w:pos="1644"/>
              </w:tabs>
              <w:rPr>
                <w:rFonts w:ascii="Arial" w:eastAsia="SimHei" w:hAnsi="Arial"/>
                <w:sz w:val="24"/>
                <w:szCs w:val="24"/>
              </w:rPr>
            </w:pPr>
            <w:r w:rsidRPr="006B1297">
              <w:rPr>
                <w:rFonts w:ascii="Arial" w:eastAsia="SimHei" w:hAnsi="Arial"/>
                <w:sz w:val="24"/>
                <w:szCs w:val="24"/>
              </w:rPr>
              <w:t>12,140</w:t>
            </w:r>
          </w:p>
        </w:tc>
        <w:tc>
          <w:tcPr>
            <w:tcW w:w="1843" w:type="dxa"/>
            <w:tcBorders>
              <w:left w:val="dotted" w:sz="4" w:space="0" w:color="4F2D7F"/>
              <w:right w:val="single" w:sz="8" w:space="0" w:color="4F2D7F"/>
            </w:tcBorders>
            <w:noWrap/>
          </w:tcPr>
          <w:p w14:paraId="2A35C29F" w14:textId="77777777" w:rsidR="0029305B" w:rsidRPr="006B1297" w:rsidRDefault="0029305B" w:rsidP="0029305B">
            <w:pPr>
              <w:tabs>
                <w:tab w:val="decimal" w:pos="1645"/>
              </w:tabs>
              <w:rPr>
                <w:rFonts w:ascii="Arial" w:eastAsia="SimHei" w:hAnsi="Arial"/>
                <w:sz w:val="24"/>
                <w:szCs w:val="24"/>
              </w:rPr>
            </w:pPr>
            <w:r w:rsidRPr="006B1297">
              <w:rPr>
                <w:rFonts w:ascii="Arial" w:eastAsia="SimHei" w:hAnsi="Arial"/>
                <w:sz w:val="24"/>
                <w:szCs w:val="24"/>
              </w:rPr>
              <w:t>14,448</w:t>
            </w:r>
          </w:p>
        </w:tc>
      </w:tr>
      <w:tr w:rsidR="0029305B" w:rsidRPr="006B1297" w14:paraId="5C3F1CE8" w14:textId="77777777" w:rsidTr="00A2400B">
        <w:tc>
          <w:tcPr>
            <w:tcW w:w="5160" w:type="dxa"/>
            <w:tcBorders>
              <w:left w:val="single" w:sz="8" w:space="0" w:color="4F2D7F"/>
              <w:right w:val="dotted" w:sz="4" w:space="0" w:color="4F2D7F"/>
            </w:tcBorders>
          </w:tcPr>
          <w:p w14:paraId="79078DF9" w14:textId="77777777" w:rsidR="0029305B" w:rsidRPr="006B1297" w:rsidRDefault="0029305B" w:rsidP="0029305B">
            <w:pPr>
              <w:rPr>
                <w:rFonts w:ascii="Arial" w:hAnsi="Arial"/>
                <w:sz w:val="24"/>
                <w:szCs w:val="24"/>
              </w:rPr>
            </w:pPr>
            <w:r w:rsidRPr="006B1297">
              <w:rPr>
                <w:rFonts w:ascii="Arial" w:hAnsi="Arial"/>
                <w:sz w:val="24"/>
                <w:szCs w:val="24"/>
              </w:rPr>
              <w:t>Training fees received</w:t>
            </w:r>
          </w:p>
        </w:tc>
        <w:tc>
          <w:tcPr>
            <w:tcW w:w="851" w:type="dxa"/>
            <w:tcBorders>
              <w:left w:val="dotted" w:sz="4" w:space="0" w:color="4F2D7F"/>
              <w:right w:val="dotted" w:sz="4" w:space="0" w:color="4F2D7F"/>
            </w:tcBorders>
            <w:noWrap/>
            <w:tcMar>
              <w:right w:w="113" w:type="dxa"/>
            </w:tcMar>
          </w:tcPr>
          <w:p w14:paraId="31DE71AF" w14:textId="77777777" w:rsidR="0029305B" w:rsidRPr="006B1297" w:rsidRDefault="0029305B" w:rsidP="0029305B">
            <w:pPr>
              <w:jc w:val="center"/>
              <w:rPr>
                <w:rFonts w:ascii="Arial" w:hAnsi="Arial"/>
                <w:b/>
                <w:sz w:val="24"/>
                <w:szCs w:val="24"/>
              </w:rPr>
            </w:pPr>
          </w:p>
        </w:tc>
        <w:tc>
          <w:tcPr>
            <w:tcW w:w="1842" w:type="dxa"/>
            <w:tcBorders>
              <w:left w:val="dotted" w:sz="4" w:space="0" w:color="4F2D7F"/>
              <w:right w:val="dotted" w:sz="4" w:space="0" w:color="4F2D7F"/>
            </w:tcBorders>
            <w:shd w:val="clear" w:color="auto" w:fill="D9D9D9" w:themeFill="background1" w:themeFillShade="D9"/>
            <w:noWrap/>
          </w:tcPr>
          <w:p w14:paraId="3DBC1387" w14:textId="77777777" w:rsidR="0029305B" w:rsidRPr="006B1297" w:rsidRDefault="0029305B" w:rsidP="0029305B">
            <w:pPr>
              <w:tabs>
                <w:tab w:val="decimal" w:pos="1644"/>
              </w:tabs>
              <w:rPr>
                <w:rFonts w:ascii="Arial" w:eastAsia="SimHei" w:hAnsi="Arial"/>
                <w:sz w:val="24"/>
                <w:szCs w:val="24"/>
              </w:rPr>
            </w:pPr>
            <w:r w:rsidRPr="006B1297">
              <w:rPr>
                <w:rFonts w:ascii="Arial" w:eastAsia="SimHei" w:hAnsi="Arial"/>
                <w:sz w:val="24"/>
                <w:szCs w:val="24"/>
              </w:rPr>
              <w:t>23,268</w:t>
            </w:r>
          </w:p>
        </w:tc>
        <w:tc>
          <w:tcPr>
            <w:tcW w:w="1843" w:type="dxa"/>
            <w:tcBorders>
              <w:left w:val="dotted" w:sz="4" w:space="0" w:color="4F2D7F"/>
              <w:right w:val="single" w:sz="8" w:space="0" w:color="4F2D7F"/>
            </w:tcBorders>
            <w:noWrap/>
          </w:tcPr>
          <w:p w14:paraId="7345EA6C" w14:textId="77777777" w:rsidR="0029305B" w:rsidRPr="006B1297" w:rsidRDefault="0029305B" w:rsidP="0029305B">
            <w:pPr>
              <w:tabs>
                <w:tab w:val="decimal" w:pos="1645"/>
              </w:tabs>
              <w:rPr>
                <w:rFonts w:ascii="Arial" w:eastAsia="SimHei" w:hAnsi="Arial"/>
                <w:sz w:val="24"/>
                <w:szCs w:val="24"/>
              </w:rPr>
            </w:pPr>
            <w:r w:rsidRPr="006B1297">
              <w:rPr>
                <w:rFonts w:ascii="Arial" w:eastAsia="SimHei" w:hAnsi="Arial"/>
                <w:sz w:val="24"/>
                <w:szCs w:val="24"/>
              </w:rPr>
              <w:t>19,536</w:t>
            </w:r>
          </w:p>
        </w:tc>
      </w:tr>
      <w:tr w:rsidR="0029305B" w:rsidRPr="006B1297" w14:paraId="3F7B1491" w14:textId="77777777" w:rsidTr="00A2400B">
        <w:tc>
          <w:tcPr>
            <w:tcW w:w="5160" w:type="dxa"/>
            <w:tcBorders>
              <w:top w:val="single" w:sz="8" w:space="0" w:color="4F2D7F"/>
              <w:left w:val="single" w:sz="8" w:space="0" w:color="4F2D7F"/>
              <w:right w:val="dotted" w:sz="4" w:space="0" w:color="4F2D7F"/>
            </w:tcBorders>
            <w:tcMar>
              <w:top w:w="40" w:type="dxa"/>
            </w:tcMar>
          </w:tcPr>
          <w:p w14:paraId="7C44CADE" w14:textId="77777777" w:rsidR="0029305B" w:rsidRPr="006B1297" w:rsidRDefault="0029305B" w:rsidP="00543824">
            <w:pPr>
              <w:rPr>
                <w:rFonts w:ascii="Arial" w:eastAsia="SimHei" w:hAnsi="Arial"/>
                <w:b/>
                <w:sz w:val="24"/>
                <w:szCs w:val="24"/>
              </w:rPr>
            </w:pPr>
            <w:r w:rsidRPr="006B1297">
              <w:rPr>
                <w:rFonts w:ascii="Arial" w:eastAsia="SimHei" w:hAnsi="Arial"/>
                <w:b/>
                <w:sz w:val="24"/>
                <w:szCs w:val="24"/>
              </w:rPr>
              <w:t>TOTAL INCOME</w:t>
            </w:r>
          </w:p>
        </w:tc>
        <w:tc>
          <w:tcPr>
            <w:tcW w:w="851" w:type="dxa"/>
            <w:tcBorders>
              <w:top w:val="single" w:sz="8" w:space="0" w:color="4F2D7F"/>
              <w:left w:val="dotted" w:sz="4" w:space="0" w:color="4F2D7F"/>
              <w:right w:val="dotted" w:sz="4" w:space="0" w:color="4F2D7F"/>
            </w:tcBorders>
            <w:noWrap/>
            <w:tcMar>
              <w:top w:w="40" w:type="dxa"/>
              <w:right w:w="113" w:type="dxa"/>
            </w:tcMar>
          </w:tcPr>
          <w:p w14:paraId="762797A3" w14:textId="77777777" w:rsidR="0029305B" w:rsidRPr="006B1297" w:rsidRDefault="0029305B" w:rsidP="000C3BA5">
            <w:pPr>
              <w:jc w:val="center"/>
              <w:rPr>
                <w:rFonts w:ascii="Arial" w:eastAsia="SimHei" w:hAnsi="Arial"/>
                <w:b/>
                <w:sz w:val="24"/>
                <w:szCs w:val="24"/>
              </w:rPr>
            </w:pPr>
          </w:p>
        </w:tc>
        <w:tc>
          <w:tcPr>
            <w:tcW w:w="1842" w:type="dxa"/>
            <w:tcBorders>
              <w:top w:val="single" w:sz="8" w:space="0" w:color="4F2D7F"/>
              <w:left w:val="dotted" w:sz="4" w:space="0" w:color="4F2D7F"/>
              <w:right w:val="dotted" w:sz="4" w:space="0" w:color="4F2D7F"/>
            </w:tcBorders>
            <w:shd w:val="clear" w:color="auto" w:fill="D9D9D9" w:themeFill="background1" w:themeFillShade="D9"/>
            <w:noWrap/>
            <w:tcMar>
              <w:top w:w="40" w:type="dxa"/>
            </w:tcMar>
          </w:tcPr>
          <w:p w14:paraId="67F1451E" w14:textId="77777777" w:rsidR="0029305B" w:rsidRPr="006731FA" w:rsidRDefault="0029305B" w:rsidP="00A2400B">
            <w:pPr>
              <w:pStyle w:val="TableText"/>
              <w:tabs>
                <w:tab w:val="decimal" w:pos="1644"/>
              </w:tabs>
              <w:rPr>
                <w:sz w:val="24"/>
                <w:szCs w:val="24"/>
              </w:rPr>
            </w:pPr>
            <w:r w:rsidRPr="006731FA">
              <w:rPr>
                <w:sz w:val="24"/>
                <w:szCs w:val="24"/>
              </w:rPr>
              <w:t>1,283,645</w:t>
            </w:r>
          </w:p>
        </w:tc>
        <w:tc>
          <w:tcPr>
            <w:tcW w:w="1843" w:type="dxa"/>
            <w:tcBorders>
              <w:top w:val="single" w:sz="8" w:space="0" w:color="4F2D7F"/>
              <w:left w:val="dotted" w:sz="4" w:space="0" w:color="4F2D7F"/>
              <w:right w:val="single" w:sz="8" w:space="0" w:color="4F2D7F"/>
            </w:tcBorders>
            <w:noWrap/>
            <w:tcMar>
              <w:top w:w="40" w:type="dxa"/>
            </w:tcMar>
          </w:tcPr>
          <w:p w14:paraId="2DF5884F" w14:textId="77777777" w:rsidR="0029305B" w:rsidRPr="006731FA" w:rsidRDefault="0029305B" w:rsidP="00A2400B">
            <w:pPr>
              <w:pStyle w:val="TableText"/>
              <w:tabs>
                <w:tab w:val="decimal" w:pos="1645"/>
              </w:tabs>
              <w:rPr>
                <w:sz w:val="24"/>
                <w:szCs w:val="24"/>
              </w:rPr>
            </w:pPr>
            <w:r w:rsidRPr="006731FA">
              <w:rPr>
                <w:sz w:val="24"/>
                <w:szCs w:val="24"/>
              </w:rPr>
              <w:t>1,162,813</w:t>
            </w:r>
          </w:p>
        </w:tc>
      </w:tr>
      <w:tr w:rsidR="0029305B" w:rsidRPr="006B1297" w14:paraId="42F72AB9" w14:textId="77777777" w:rsidTr="00F25227">
        <w:tc>
          <w:tcPr>
            <w:tcW w:w="5160" w:type="dxa"/>
            <w:tcBorders>
              <w:left w:val="single" w:sz="8" w:space="0" w:color="4F2D7F"/>
              <w:bottom w:val="single" w:sz="4" w:space="0" w:color="4F2D7F"/>
              <w:right w:val="dotted" w:sz="4" w:space="0" w:color="4F2D7F"/>
            </w:tcBorders>
          </w:tcPr>
          <w:p w14:paraId="6FD0DEA8" w14:textId="77777777" w:rsidR="0029305B" w:rsidRPr="006B1297" w:rsidRDefault="0029305B" w:rsidP="00543824">
            <w:pPr>
              <w:rPr>
                <w:rFonts w:ascii="Arial" w:eastAsia="SimHei" w:hAnsi="Arial"/>
                <w:b/>
                <w:sz w:val="24"/>
                <w:szCs w:val="24"/>
              </w:rPr>
            </w:pPr>
            <w:r w:rsidRPr="006B1297">
              <w:rPr>
                <w:rFonts w:ascii="Arial" w:eastAsia="SimHei" w:hAnsi="Arial"/>
                <w:b/>
                <w:sz w:val="24"/>
                <w:szCs w:val="24"/>
              </w:rPr>
              <w:t>LESS: EXPENDITURE</w:t>
            </w:r>
          </w:p>
        </w:tc>
        <w:tc>
          <w:tcPr>
            <w:tcW w:w="851" w:type="dxa"/>
            <w:tcBorders>
              <w:left w:val="dotted" w:sz="4" w:space="0" w:color="4F2D7F"/>
              <w:bottom w:val="single" w:sz="4" w:space="0" w:color="4F2D7F"/>
              <w:right w:val="dotted" w:sz="4" w:space="0" w:color="4F2D7F"/>
            </w:tcBorders>
            <w:noWrap/>
            <w:tcMar>
              <w:right w:w="113" w:type="dxa"/>
            </w:tcMar>
          </w:tcPr>
          <w:p w14:paraId="3AFAC705" w14:textId="77777777" w:rsidR="0029305B" w:rsidRPr="006B1297" w:rsidRDefault="0029305B" w:rsidP="00B5146E">
            <w:pPr>
              <w:jc w:val="center"/>
              <w:rPr>
                <w:rFonts w:ascii="Arial" w:eastAsia="SimHei" w:hAnsi="Arial"/>
                <w:b/>
                <w:sz w:val="24"/>
                <w:szCs w:val="24"/>
              </w:rPr>
            </w:pPr>
            <w:r w:rsidRPr="006B1297">
              <w:rPr>
                <w:rFonts w:ascii="Arial" w:eastAsia="SimHei" w:hAnsi="Arial"/>
                <w:b/>
                <w:sz w:val="24"/>
                <w:szCs w:val="24"/>
              </w:rPr>
              <w:t>Sch 2</w:t>
            </w:r>
          </w:p>
        </w:tc>
        <w:tc>
          <w:tcPr>
            <w:tcW w:w="1842" w:type="dxa"/>
            <w:tcBorders>
              <w:left w:val="dotted" w:sz="4" w:space="0" w:color="4F2D7F"/>
              <w:bottom w:val="single" w:sz="4" w:space="0" w:color="4F2D7F"/>
              <w:right w:val="dotted" w:sz="4" w:space="0" w:color="4F2D7F"/>
            </w:tcBorders>
            <w:shd w:val="clear" w:color="auto" w:fill="D9D9D9" w:themeFill="background1" w:themeFillShade="D9"/>
            <w:noWrap/>
          </w:tcPr>
          <w:p w14:paraId="41B1EB8D" w14:textId="77777777" w:rsidR="0029305B" w:rsidRPr="006731FA" w:rsidRDefault="00213CC9" w:rsidP="00A2400B">
            <w:pPr>
              <w:pStyle w:val="TableText"/>
              <w:tabs>
                <w:tab w:val="decimal" w:pos="1644"/>
              </w:tabs>
              <w:rPr>
                <w:sz w:val="24"/>
                <w:szCs w:val="24"/>
              </w:rPr>
            </w:pPr>
            <w:r w:rsidRPr="006731FA">
              <w:rPr>
                <w:sz w:val="24"/>
                <w:szCs w:val="24"/>
              </w:rPr>
              <w:t>(1,268,109)</w:t>
            </w:r>
          </w:p>
        </w:tc>
        <w:tc>
          <w:tcPr>
            <w:tcW w:w="1843" w:type="dxa"/>
            <w:tcBorders>
              <w:left w:val="dotted" w:sz="4" w:space="0" w:color="4F2D7F"/>
              <w:bottom w:val="single" w:sz="4" w:space="0" w:color="4F2D7F"/>
              <w:right w:val="single" w:sz="8" w:space="0" w:color="4F2D7F"/>
            </w:tcBorders>
            <w:noWrap/>
          </w:tcPr>
          <w:p w14:paraId="61A646CE" w14:textId="77777777" w:rsidR="0029305B" w:rsidRPr="006731FA" w:rsidRDefault="0029305B" w:rsidP="00A2400B">
            <w:pPr>
              <w:pStyle w:val="TableText"/>
              <w:tabs>
                <w:tab w:val="decimal" w:pos="1645"/>
              </w:tabs>
              <w:rPr>
                <w:sz w:val="24"/>
                <w:szCs w:val="24"/>
              </w:rPr>
            </w:pPr>
            <w:r w:rsidRPr="006731FA">
              <w:rPr>
                <w:sz w:val="24"/>
                <w:szCs w:val="24"/>
              </w:rPr>
              <w:t>(1,172,516)</w:t>
            </w:r>
          </w:p>
        </w:tc>
      </w:tr>
      <w:tr w:rsidR="0029305B" w:rsidRPr="006B1297" w14:paraId="58B9EC1D" w14:textId="77777777" w:rsidTr="00A2400B">
        <w:tc>
          <w:tcPr>
            <w:tcW w:w="5160" w:type="dxa"/>
            <w:tcBorders>
              <w:top w:val="single" w:sz="4" w:space="0" w:color="4F2D7F"/>
              <w:left w:val="single" w:sz="8" w:space="0" w:color="4F2D7F"/>
              <w:bottom w:val="double" w:sz="4" w:space="0" w:color="4F2D7F"/>
              <w:right w:val="dotted" w:sz="4" w:space="0" w:color="4F2D7F"/>
            </w:tcBorders>
          </w:tcPr>
          <w:p w14:paraId="1F2EC58A" w14:textId="77777777" w:rsidR="0029305B" w:rsidRPr="006B1297" w:rsidRDefault="0029305B" w:rsidP="00543824">
            <w:pPr>
              <w:rPr>
                <w:rFonts w:ascii="Arial" w:eastAsia="SimHei" w:hAnsi="Arial"/>
                <w:b/>
                <w:sz w:val="24"/>
                <w:szCs w:val="24"/>
              </w:rPr>
            </w:pPr>
            <w:r w:rsidRPr="006B1297">
              <w:rPr>
                <w:rFonts w:ascii="Arial" w:eastAsia="SimHei" w:hAnsi="Arial"/>
                <w:b/>
                <w:sz w:val="24"/>
                <w:szCs w:val="24"/>
              </w:rPr>
              <w:t>NET SURPLUS / (DEFICIT)</w:t>
            </w:r>
          </w:p>
        </w:tc>
        <w:tc>
          <w:tcPr>
            <w:tcW w:w="851" w:type="dxa"/>
            <w:tcBorders>
              <w:top w:val="single" w:sz="4" w:space="0" w:color="4F2D7F"/>
              <w:left w:val="dotted" w:sz="4" w:space="0" w:color="4F2D7F"/>
              <w:bottom w:val="double" w:sz="6" w:space="0" w:color="4F2D7F"/>
              <w:right w:val="dotted" w:sz="4" w:space="0" w:color="4F2D7F"/>
            </w:tcBorders>
            <w:noWrap/>
            <w:tcMar>
              <w:right w:w="113" w:type="dxa"/>
            </w:tcMar>
          </w:tcPr>
          <w:p w14:paraId="605CF9CD" w14:textId="77777777" w:rsidR="0029305B" w:rsidRPr="006B1297" w:rsidRDefault="0029305B" w:rsidP="000C3BA5">
            <w:pPr>
              <w:jc w:val="center"/>
              <w:rPr>
                <w:rFonts w:ascii="Arial" w:eastAsia="SimHei" w:hAnsi="Arial"/>
                <w:b/>
                <w:sz w:val="24"/>
                <w:szCs w:val="24"/>
              </w:rPr>
            </w:pPr>
          </w:p>
        </w:tc>
        <w:tc>
          <w:tcPr>
            <w:tcW w:w="1842" w:type="dxa"/>
            <w:tcBorders>
              <w:top w:val="single" w:sz="4" w:space="0" w:color="4F2D7F"/>
              <w:left w:val="dotted" w:sz="4" w:space="0" w:color="4F2D7F"/>
              <w:bottom w:val="double" w:sz="4" w:space="0" w:color="4F2D7F"/>
              <w:right w:val="dotted" w:sz="4" w:space="0" w:color="4F2D7F"/>
            </w:tcBorders>
            <w:shd w:val="clear" w:color="auto" w:fill="D9D9D9" w:themeFill="background1" w:themeFillShade="D9"/>
            <w:noWrap/>
          </w:tcPr>
          <w:p w14:paraId="69E80FED" w14:textId="77777777" w:rsidR="0029305B" w:rsidRPr="006B1297" w:rsidRDefault="0029305B" w:rsidP="00A2400B">
            <w:pPr>
              <w:pStyle w:val="TableText"/>
              <w:tabs>
                <w:tab w:val="decimal" w:pos="1644"/>
              </w:tabs>
              <w:rPr>
                <w:b/>
                <w:sz w:val="24"/>
                <w:szCs w:val="24"/>
              </w:rPr>
            </w:pPr>
            <w:r w:rsidRPr="006B1297">
              <w:rPr>
                <w:b/>
                <w:sz w:val="24"/>
                <w:szCs w:val="24"/>
              </w:rPr>
              <w:t>15,536</w:t>
            </w:r>
          </w:p>
        </w:tc>
        <w:tc>
          <w:tcPr>
            <w:tcW w:w="1843" w:type="dxa"/>
            <w:tcBorders>
              <w:top w:val="single" w:sz="4" w:space="0" w:color="4F2D7F"/>
              <w:left w:val="dotted" w:sz="4" w:space="0" w:color="4F2D7F"/>
              <w:bottom w:val="double" w:sz="6" w:space="0" w:color="4F2D7F"/>
              <w:right w:val="single" w:sz="8" w:space="0" w:color="4F2D7F"/>
            </w:tcBorders>
            <w:noWrap/>
          </w:tcPr>
          <w:p w14:paraId="06B7EADE" w14:textId="77777777" w:rsidR="0029305B" w:rsidRPr="006B1297" w:rsidRDefault="0029305B" w:rsidP="0029305B">
            <w:pPr>
              <w:pStyle w:val="TableText"/>
              <w:tabs>
                <w:tab w:val="decimal" w:pos="1645"/>
              </w:tabs>
              <w:rPr>
                <w:b/>
                <w:sz w:val="24"/>
                <w:szCs w:val="24"/>
              </w:rPr>
            </w:pPr>
            <w:r w:rsidRPr="006B1297">
              <w:rPr>
                <w:b/>
                <w:sz w:val="24"/>
                <w:szCs w:val="24"/>
              </w:rPr>
              <w:t>(9,703)</w:t>
            </w:r>
          </w:p>
        </w:tc>
      </w:tr>
    </w:tbl>
    <w:p w14:paraId="6FA3E77A" w14:textId="77777777" w:rsidR="007D473B" w:rsidRPr="006B1297" w:rsidRDefault="007D473B" w:rsidP="00543824">
      <w:pPr>
        <w:rPr>
          <w:rFonts w:ascii="Arial" w:hAnsi="Arial"/>
          <w:sz w:val="24"/>
          <w:szCs w:val="24"/>
        </w:rPr>
      </w:pPr>
    </w:p>
    <w:p w14:paraId="7DF43671" w14:textId="77777777" w:rsidR="000C3BA5" w:rsidRPr="00437CEF" w:rsidRDefault="000C3BA5" w:rsidP="006B1297">
      <w:pPr>
        <w:jc w:val="both"/>
        <w:rPr>
          <w:rFonts w:ascii="Arial" w:hAnsi="Arial"/>
          <w:sz w:val="18"/>
          <w:szCs w:val="18"/>
        </w:rPr>
      </w:pPr>
      <w:r w:rsidRPr="006B1297">
        <w:rPr>
          <w:rFonts w:ascii="Arial" w:hAnsi="Arial"/>
          <w:sz w:val="24"/>
          <w:szCs w:val="24"/>
        </w:rPr>
        <w:t>The above UNAUDITED detailed statement of surplus or deficit should be read in conjunction with the disclaimer</w:t>
      </w:r>
      <w:r w:rsidRPr="00437CEF">
        <w:rPr>
          <w:rFonts w:ascii="Arial" w:hAnsi="Arial"/>
          <w:sz w:val="18"/>
          <w:szCs w:val="18"/>
        </w:rPr>
        <w:t>.</w:t>
      </w:r>
    </w:p>
    <w:p w14:paraId="1CD98876" w14:textId="77777777" w:rsidR="007D473B" w:rsidRPr="00437CEF" w:rsidRDefault="007D473B" w:rsidP="00543824">
      <w:pPr>
        <w:rPr>
          <w:rFonts w:ascii="Arial" w:hAnsi="Arial"/>
        </w:rPr>
      </w:pPr>
    </w:p>
    <w:p w14:paraId="6054D0A3" w14:textId="77777777" w:rsidR="007D473B" w:rsidRPr="00437CEF" w:rsidRDefault="007D473B" w:rsidP="00543824">
      <w:pPr>
        <w:rPr>
          <w:rFonts w:ascii="Arial" w:hAnsi="Arial"/>
        </w:rPr>
      </w:pPr>
      <w:r w:rsidRPr="00437CEF">
        <w:rPr>
          <w:rFonts w:ascii="Arial" w:hAnsi="Arial"/>
        </w:rPr>
        <w:br w:type="page"/>
      </w:r>
    </w:p>
    <w:p w14:paraId="30D4D8C7" w14:textId="77777777" w:rsidR="007D473B" w:rsidRPr="00437CEF" w:rsidRDefault="007D473B" w:rsidP="00543824">
      <w:pPr>
        <w:rPr>
          <w:rFonts w:ascii="Arial" w:hAnsi="Arial"/>
          <w:color w:val="595959" w:themeColor="text1" w:themeTint="A6"/>
          <w:sz w:val="52"/>
          <w:szCs w:val="52"/>
        </w:rPr>
      </w:pPr>
      <w:r w:rsidRPr="00437CEF">
        <w:rPr>
          <w:rFonts w:ascii="Arial" w:hAnsi="Arial"/>
          <w:color w:val="595959" w:themeColor="text1" w:themeTint="A6"/>
          <w:sz w:val="52"/>
          <w:szCs w:val="52"/>
        </w:rPr>
        <w:lastRenderedPageBreak/>
        <w:t>Detailed Statement</w:t>
      </w:r>
      <w:r w:rsidR="00362F63" w:rsidRPr="00437CEF">
        <w:rPr>
          <w:rFonts w:ascii="Arial" w:hAnsi="Arial"/>
          <w:color w:val="595959" w:themeColor="text1" w:themeTint="A6"/>
          <w:sz w:val="52"/>
          <w:szCs w:val="52"/>
        </w:rPr>
        <w:t>s</w:t>
      </w:r>
      <w:r w:rsidRPr="00437CEF">
        <w:rPr>
          <w:rFonts w:ascii="Arial" w:hAnsi="Arial"/>
          <w:color w:val="595959" w:themeColor="text1" w:themeTint="A6"/>
          <w:sz w:val="52"/>
          <w:szCs w:val="52"/>
        </w:rPr>
        <w:t xml:space="preserve"> of Surplus or Deficit</w:t>
      </w:r>
    </w:p>
    <w:p w14:paraId="708D22C8" w14:textId="77777777" w:rsidR="008C7017" w:rsidRPr="00437CEF" w:rsidRDefault="008C7017" w:rsidP="008C7017">
      <w:pPr>
        <w:rPr>
          <w:rFonts w:ascii="Arial" w:hAnsi="Arial"/>
          <w:sz w:val="24"/>
          <w:szCs w:val="24"/>
        </w:rPr>
      </w:pPr>
      <w:r w:rsidRPr="00437CEF">
        <w:rPr>
          <w:rFonts w:ascii="Arial" w:hAnsi="Arial"/>
          <w:sz w:val="24"/>
          <w:szCs w:val="24"/>
        </w:rPr>
        <w:t>For the year ended 31 December 2016</w:t>
      </w:r>
    </w:p>
    <w:p w14:paraId="717C4059" w14:textId="77777777" w:rsidR="008C7017" w:rsidRPr="004F4502" w:rsidRDefault="00E00948" w:rsidP="008C7017">
      <w:pPr>
        <w:spacing w:after="60"/>
        <w:rPr>
          <w:rFonts w:ascii="Arial" w:hAnsi="Arial"/>
          <w:sz w:val="24"/>
          <w:szCs w:val="24"/>
        </w:rPr>
      </w:pPr>
      <w:r w:rsidRPr="004F4502">
        <w:rPr>
          <w:rFonts w:ascii="Arial" w:hAnsi="Arial"/>
          <w:sz w:val="24"/>
          <w:szCs w:val="24"/>
        </w:rPr>
        <w:t>Accessible Arts</w:t>
      </w:r>
      <w:r w:rsidR="00AE7EA9">
        <w:rPr>
          <w:rFonts w:ascii="Arial" w:hAnsi="Arial"/>
          <w:sz w:val="24"/>
          <w:szCs w:val="24"/>
        </w:rPr>
        <w:t xml:space="preserve"> Limited</w:t>
      </w:r>
    </w:p>
    <w:p w14:paraId="46BD938A" w14:textId="77777777" w:rsidR="007D473B" w:rsidRPr="00437CEF" w:rsidRDefault="007D473B" w:rsidP="00543824">
      <w:pPr>
        <w:rPr>
          <w:rFonts w:ascii="Arial" w:hAnsi="Arial"/>
        </w:rPr>
      </w:pPr>
    </w:p>
    <w:p w14:paraId="71D1DCB0" w14:textId="77777777" w:rsidR="007D473B" w:rsidRPr="00437CEF" w:rsidRDefault="007D473B" w:rsidP="00543824">
      <w:pPr>
        <w:rPr>
          <w:rFonts w:ascii="Arial" w:hAnsi="Arial"/>
        </w:rPr>
      </w:pPr>
    </w:p>
    <w:tbl>
      <w:tblPr>
        <w:tblW w:w="9696" w:type="dxa"/>
        <w:tblLayout w:type="fixed"/>
        <w:tblCellMar>
          <w:top w:w="28" w:type="dxa"/>
          <w:left w:w="57" w:type="dxa"/>
          <w:bottom w:w="28" w:type="dxa"/>
          <w:right w:w="57" w:type="dxa"/>
        </w:tblCellMar>
        <w:tblLook w:val="01E0" w:firstRow="1" w:lastRow="1" w:firstColumn="1" w:lastColumn="1" w:noHBand="0" w:noVBand="0"/>
      </w:tblPr>
      <w:tblGrid>
        <w:gridCol w:w="5160"/>
        <w:gridCol w:w="851"/>
        <w:gridCol w:w="1842"/>
        <w:gridCol w:w="1843"/>
      </w:tblGrid>
      <w:tr w:rsidR="003E5A89" w:rsidRPr="00437CEF" w14:paraId="1393E8C3" w14:textId="77777777" w:rsidTr="004D218D">
        <w:tc>
          <w:tcPr>
            <w:tcW w:w="5160" w:type="dxa"/>
            <w:tcBorders>
              <w:top w:val="single" w:sz="8" w:space="0" w:color="4F2D7F"/>
              <w:left w:val="single" w:sz="8" w:space="0" w:color="4F2D7F"/>
              <w:right w:val="dotted" w:sz="4" w:space="0" w:color="4F2D7F"/>
            </w:tcBorders>
            <w:noWrap/>
            <w:tcMar>
              <w:bottom w:w="11" w:type="dxa"/>
              <w:right w:w="57" w:type="dxa"/>
            </w:tcMar>
            <w:vAlign w:val="bottom"/>
          </w:tcPr>
          <w:p w14:paraId="1B0C37B0" w14:textId="77777777" w:rsidR="003E5A89" w:rsidRPr="006B1297" w:rsidRDefault="003E5A89" w:rsidP="004D218D">
            <w:pPr>
              <w:rPr>
                <w:rFonts w:ascii="Arial" w:eastAsia="SimHei" w:hAnsi="Arial"/>
                <w:b/>
                <w:sz w:val="24"/>
                <w:szCs w:val="24"/>
              </w:rPr>
            </w:pPr>
            <w:r w:rsidRPr="006B1297">
              <w:rPr>
                <w:rFonts w:ascii="Arial" w:hAnsi="Arial"/>
                <w:b/>
                <w:sz w:val="24"/>
                <w:szCs w:val="24"/>
              </w:rPr>
              <w:br w:type="page"/>
              <w:t>SCHEDULE</w:t>
            </w:r>
            <w:r w:rsidR="00362F63" w:rsidRPr="006B1297">
              <w:rPr>
                <w:rFonts w:ascii="Arial" w:hAnsi="Arial"/>
                <w:b/>
                <w:sz w:val="24"/>
                <w:szCs w:val="24"/>
              </w:rPr>
              <w:t xml:space="preserve"> </w:t>
            </w:r>
            <w:r w:rsidR="004D218D" w:rsidRPr="006B1297">
              <w:rPr>
                <w:rFonts w:ascii="Arial" w:hAnsi="Arial"/>
                <w:b/>
                <w:sz w:val="24"/>
                <w:szCs w:val="24"/>
              </w:rPr>
              <w:t>2</w:t>
            </w:r>
            <w:r w:rsidRPr="006B1297">
              <w:rPr>
                <w:rFonts w:ascii="Arial" w:hAnsi="Arial"/>
                <w:b/>
                <w:sz w:val="24"/>
                <w:szCs w:val="24"/>
              </w:rPr>
              <w:t xml:space="preserve"> </w:t>
            </w:r>
            <w:r w:rsidR="00453B74" w:rsidRPr="006B1297">
              <w:rPr>
                <w:rFonts w:ascii="Arial" w:hAnsi="Arial"/>
                <w:b/>
                <w:sz w:val="24"/>
                <w:szCs w:val="24"/>
              </w:rPr>
              <w:t>– GENERAL OPERATIONS</w:t>
            </w:r>
          </w:p>
        </w:tc>
        <w:tc>
          <w:tcPr>
            <w:tcW w:w="851" w:type="dxa"/>
            <w:tcBorders>
              <w:top w:val="single" w:sz="8" w:space="0" w:color="4F2D7F"/>
              <w:left w:val="dotted" w:sz="4" w:space="0" w:color="4F2D7F"/>
              <w:right w:val="dotted" w:sz="4" w:space="0" w:color="4F2D7F"/>
            </w:tcBorders>
            <w:noWrap/>
            <w:tcMar>
              <w:bottom w:w="11" w:type="dxa"/>
              <w:right w:w="113" w:type="dxa"/>
            </w:tcMar>
            <w:vAlign w:val="bottom"/>
          </w:tcPr>
          <w:p w14:paraId="3EC11635" w14:textId="77777777" w:rsidR="003E5A89" w:rsidRPr="006B1297" w:rsidRDefault="003E5A89" w:rsidP="007A7D42">
            <w:pPr>
              <w:jc w:val="center"/>
              <w:rPr>
                <w:rFonts w:ascii="Arial" w:eastAsia="SimHei" w:hAnsi="Arial"/>
                <w:b/>
                <w:sz w:val="24"/>
                <w:szCs w:val="24"/>
              </w:rPr>
            </w:pPr>
            <w:r w:rsidRPr="006B1297">
              <w:rPr>
                <w:rFonts w:ascii="Arial" w:eastAsia="SimHei" w:hAnsi="Arial"/>
                <w:b/>
                <w:sz w:val="24"/>
                <w:szCs w:val="24"/>
              </w:rPr>
              <w:t>Note</w:t>
            </w:r>
          </w:p>
        </w:tc>
        <w:tc>
          <w:tcPr>
            <w:tcW w:w="1842" w:type="dxa"/>
            <w:tcBorders>
              <w:top w:val="single" w:sz="8" w:space="0" w:color="4F2D7F"/>
              <w:left w:val="dotted" w:sz="4" w:space="0" w:color="4F2D7F"/>
              <w:right w:val="dotted" w:sz="4" w:space="0" w:color="4F2D7F"/>
            </w:tcBorders>
            <w:shd w:val="clear" w:color="auto" w:fill="D9D9D9" w:themeFill="background1" w:themeFillShade="D9"/>
            <w:noWrap/>
            <w:tcMar>
              <w:bottom w:w="11" w:type="dxa"/>
              <w:right w:w="57" w:type="dxa"/>
            </w:tcMar>
            <w:vAlign w:val="bottom"/>
          </w:tcPr>
          <w:p w14:paraId="107DBCBC" w14:textId="77777777" w:rsidR="003E5A89" w:rsidRPr="006B1297" w:rsidRDefault="003E5A89" w:rsidP="004D218D">
            <w:pPr>
              <w:pStyle w:val="TableHeading"/>
              <w:tabs>
                <w:tab w:val="decimal" w:pos="1644"/>
              </w:tabs>
              <w:rPr>
                <w:sz w:val="24"/>
                <w:szCs w:val="24"/>
              </w:rPr>
            </w:pPr>
            <w:r w:rsidRPr="006B1297">
              <w:rPr>
                <w:sz w:val="24"/>
                <w:szCs w:val="24"/>
              </w:rPr>
              <w:t>201</w:t>
            </w:r>
            <w:r w:rsidR="00E97D7A" w:rsidRPr="006B1297">
              <w:rPr>
                <w:sz w:val="24"/>
                <w:szCs w:val="24"/>
              </w:rPr>
              <w:t>6</w:t>
            </w:r>
          </w:p>
        </w:tc>
        <w:tc>
          <w:tcPr>
            <w:tcW w:w="1843" w:type="dxa"/>
            <w:tcBorders>
              <w:top w:val="single" w:sz="8" w:space="0" w:color="4F2D7F"/>
              <w:left w:val="dotted" w:sz="4" w:space="0" w:color="4F2D7F"/>
              <w:right w:val="single" w:sz="8" w:space="0" w:color="4F2D7F"/>
            </w:tcBorders>
            <w:noWrap/>
            <w:tcMar>
              <w:bottom w:w="11" w:type="dxa"/>
              <w:right w:w="57" w:type="dxa"/>
            </w:tcMar>
            <w:vAlign w:val="bottom"/>
          </w:tcPr>
          <w:p w14:paraId="42BE24BB" w14:textId="77777777" w:rsidR="003E5A89" w:rsidRPr="006B1297" w:rsidRDefault="00E97D7A" w:rsidP="004D218D">
            <w:pPr>
              <w:pStyle w:val="TableHeading"/>
              <w:tabs>
                <w:tab w:val="decimal" w:pos="1645"/>
              </w:tabs>
              <w:rPr>
                <w:sz w:val="24"/>
                <w:szCs w:val="24"/>
              </w:rPr>
            </w:pPr>
            <w:r w:rsidRPr="006B1297">
              <w:rPr>
                <w:sz w:val="24"/>
                <w:szCs w:val="24"/>
              </w:rPr>
              <w:t>2015</w:t>
            </w:r>
          </w:p>
        </w:tc>
      </w:tr>
      <w:tr w:rsidR="003E5A89" w:rsidRPr="00437CEF" w14:paraId="0835A011" w14:textId="77777777" w:rsidTr="004D218D">
        <w:tc>
          <w:tcPr>
            <w:tcW w:w="5160" w:type="dxa"/>
            <w:tcBorders>
              <w:left w:val="single" w:sz="8" w:space="0" w:color="4F2D7F"/>
              <w:bottom w:val="single" w:sz="8" w:space="0" w:color="4F2D7F"/>
              <w:right w:val="dotted" w:sz="4" w:space="0" w:color="4F2D7F"/>
            </w:tcBorders>
            <w:noWrap/>
            <w:tcMar>
              <w:top w:w="0" w:type="dxa"/>
            </w:tcMar>
          </w:tcPr>
          <w:p w14:paraId="2C55379D" w14:textId="77777777" w:rsidR="003E5A89" w:rsidRPr="006B1297" w:rsidRDefault="003E5A89" w:rsidP="00543824">
            <w:pPr>
              <w:rPr>
                <w:rFonts w:ascii="Arial" w:eastAsia="SimHei" w:hAnsi="Arial"/>
                <w:b/>
                <w:sz w:val="24"/>
                <w:szCs w:val="24"/>
              </w:rPr>
            </w:pPr>
          </w:p>
        </w:tc>
        <w:tc>
          <w:tcPr>
            <w:tcW w:w="851" w:type="dxa"/>
            <w:tcBorders>
              <w:left w:val="dotted" w:sz="4" w:space="0" w:color="4F2D7F"/>
              <w:bottom w:val="single" w:sz="8" w:space="0" w:color="4F2D7F"/>
              <w:right w:val="dotted" w:sz="4" w:space="0" w:color="4F2D7F"/>
            </w:tcBorders>
            <w:noWrap/>
            <w:tcMar>
              <w:top w:w="0" w:type="dxa"/>
              <w:right w:w="113" w:type="dxa"/>
            </w:tcMar>
            <w:vAlign w:val="bottom"/>
          </w:tcPr>
          <w:p w14:paraId="5C435368" w14:textId="77777777" w:rsidR="003E5A89" w:rsidRPr="006B1297" w:rsidRDefault="003E5A89" w:rsidP="007A7D42">
            <w:pPr>
              <w:jc w:val="center"/>
              <w:rPr>
                <w:rFonts w:ascii="Arial" w:eastAsia="SimHei" w:hAnsi="Arial"/>
                <w:b/>
                <w:sz w:val="24"/>
                <w:szCs w:val="24"/>
              </w:rPr>
            </w:pPr>
          </w:p>
        </w:tc>
        <w:tc>
          <w:tcPr>
            <w:tcW w:w="1842" w:type="dxa"/>
            <w:tcBorders>
              <w:left w:val="dotted" w:sz="4" w:space="0" w:color="4F2D7F"/>
              <w:bottom w:val="single" w:sz="8" w:space="0" w:color="4F2D7F"/>
              <w:right w:val="dotted" w:sz="4" w:space="0" w:color="4F2D7F"/>
            </w:tcBorders>
            <w:shd w:val="clear" w:color="auto" w:fill="D9D9D9" w:themeFill="background1" w:themeFillShade="D9"/>
            <w:noWrap/>
            <w:tcMar>
              <w:top w:w="0" w:type="dxa"/>
            </w:tcMar>
          </w:tcPr>
          <w:p w14:paraId="1DE3A0AA" w14:textId="77777777" w:rsidR="003E5A89" w:rsidRPr="006B1297" w:rsidRDefault="003E5A89" w:rsidP="004D218D">
            <w:pPr>
              <w:pStyle w:val="TableHeading"/>
              <w:tabs>
                <w:tab w:val="decimal" w:pos="1644"/>
              </w:tabs>
              <w:rPr>
                <w:sz w:val="24"/>
                <w:szCs w:val="24"/>
              </w:rPr>
            </w:pPr>
            <w:r w:rsidRPr="006B1297">
              <w:rPr>
                <w:sz w:val="24"/>
                <w:szCs w:val="24"/>
              </w:rPr>
              <w:t>$</w:t>
            </w:r>
          </w:p>
        </w:tc>
        <w:tc>
          <w:tcPr>
            <w:tcW w:w="1843" w:type="dxa"/>
            <w:tcBorders>
              <w:left w:val="dotted" w:sz="4" w:space="0" w:color="4F2D7F"/>
              <w:bottom w:val="single" w:sz="8" w:space="0" w:color="4F2D7F"/>
              <w:right w:val="single" w:sz="8" w:space="0" w:color="4F2D7F"/>
            </w:tcBorders>
            <w:noWrap/>
            <w:tcMar>
              <w:top w:w="0" w:type="dxa"/>
            </w:tcMar>
          </w:tcPr>
          <w:p w14:paraId="4097521B" w14:textId="77777777" w:rsidR="003E5A89" w:rsidRPr="006B1297" w:rsidRDefault="003E5A89" w:rsidP="004D218D">
            <w:pPr>
              <w:pStyle w:val="TableHeading"/>
              <w:tabs>
                <w:tab w:val="decimal" w:pos="1645"/>
              </w:tabs>
              <w:rPr>
                <w:sz w:val="24"/>
                <w:szCs w:val="24"/>
              </w:rPr>
            </w:pPr>
            <w:r w:rsidRPr="006B1297">
              <w:rPr>
                <w:sz w:val="24"/>
                <w:szCs w:val="24"/>
              </w:rPr>
              <w:t>$</w:t>
            </w:r>
          </w:p>
        </w:tc>
      </w:tr>
      <w:tr w:rsidR="00CC6956" w:rsidRPr="00437CEF" w14:paraId="19CB1D26" w14:textId="77777777" w:rsidTr="004D218D">
        <w:tc>
          <w:tcPr>
            <w:tcW w:w="5160" w:type="dxa"/>
            <w:tcBorders>
              <w:top w:val="single" w:sz="8" w:space="0" w:color="4F2D7F"/>
              <w:left w:val="single" w:sz="8" w:space="0" w:color="4F2D7F"/>
              <w:right w:val="dotted" w:sz="4" w:space="0" w:color="4F2D7F"/>
            </w:tcBorders>
          </w:tcPr>
          <w:p w14:paraId="0C4A5FE1" w14:textId="77777777" w:rsidR="00CC6956" w:rsidRPr="006B1297" w:rsidRDefault="00CC6956" w:rsidP="00543824">
            <w:pPr>
              <w:rPr>
                <w:rFonts w:ascii="Arial" w:eastAsia="SimHei" w:hAnsi="Arial"/>
                <w:b/>
                <w:sz w:val="24"/>
                <w:szCs w:val="24"/>
              </w:rPr>
            </w:pPr>
            <w:r w:rsidRPr="006B1297">
              <w:rPr>
                <w:rFonts w:ascii="Arial" w:eastAsia="SimHei" w:hAnsi="Arial"/>
                <w:b/>
                <w:sz w:val="24"/>
                <w:szCs w:val="24"/>
              </w:rPr>
              <w:t>EXPENSES</w:t>
            </w:r>
          </w:p>
        </w:tc>
        <w:tc>
          <w:tcPr>
            <w:tcW w:w="851" w:type="dxa"/>
            <w:tcBorders>
              <w:top w:val="single" w:sz="8" w:space="0" w:color="4F2D7F"/>
              <w:left w:val="dotted" w:sz="4" w:space="0" w:color="4F2D7F"/>
              <w:right w:val="dotted" w:sz="4" w:space="0" w:color="4F2D7F"/>
            </w:tcBorders>
            <w:noWrap/>
            <w:tcMar>
              <w:right w:w="113" w:type="dxa"/>
            </w:tcMar>
          </w:tcPr>
          <w:p w14:paraId="1C4CFAF4" w14:textId="77777777" w:rsidR="00CC6956" w:rsidRPr="006B1297" w:rsidRDefault="00CC6956" w:rsidP="007A7D42">
            <w:pPr>
              <w:jc w:val="center"/>
              <w:rPr>
                <w:rFonts w:ascii="Arial" w:eastAsia="SimHei" w:hAnsi="Arial"/>
                <w:sz w:val="24"/>
                <w:szCs w:val="24"/>
                <w:highlight w:val="yellow"/>
              </w:rPr>
            </w:pPr>
          </w:p>
        </w:tc>
        <w:tc>
          <w:tcPr>
            <w:tcW w:w="1842" w:type="dxa"/>
            <w:tcBorders>
              <w:top w:val="single" w:sz="8" w:space="0" w:color="4F2D7F"/>
              <w:left w:val="dotted" w:sz="4" w:space="0" w:color="4F2D7F"/>
              <w:right w:val="dotted" w:sz="4" w:space="0" w:color="4F2D7F"/>
            </w:tcBorders>
            <w:shd w:val="clear" w:color="auto" w:fill="D9D9D9" w:themeFill="background1" w:themeFillShade="D9"/>
            <w:noWrap/>
          </w:tcPr>
          <w:p w14:paraId="50442FAB" w14:textId="77777777" w:rsidR="00CC6956" w:rsidRPr="006B1297" w:rsidRDefault="00CC6956" w:rsidP="004D218D">
            <w:pPr>
              <w:pStyle w:val="TableText"/>
              <w:tabs>
                <w:tab w:val="decimal" w:pos="1644"/>
              </w:tabs>
              <w:rPr>
                <w:sz w:val="24"/>
                <w:szCs w:val="24"/>
              </w:rPr>
            </w:pPr>
          </w:p>
        </w:tc>
        <w:tc>
          <w:tcPr>
            <w:tcW w:w="1843" w:type="dxa"/>
            <w:tcBorders>
              <w:top w:val="single" w:sz="8" w:space="0" w:color="4F2D7F"/>
              <w:left w:val="dotted" w:sz="4" w:space="0" w:color="4F2D7F"/>
              <w:right w:val="single" w:sz="8" w:space="0" w:color="4F2D7F"/>
            </w:tcBorders>
            <w:noWrap/>
          </w:tcPr>
          <w:p w14:paraId="62E58278" w14:textId="77777777" w:rsidR="00CC6956" w:rsidRPr="006B1297" w:rsidRDefault="00CC6956" w:rsidP="004D218D">
            <w:pPr>
              <w:pStyle w:val="TableText"/>
              <w:tabs>
                <w:tab w:val="decimal" w:pos="1645"/>
              </w:tabs>
              <w:rPr>
                <w:sz w:val="24"/>
                <w:szCs w:val="24"/>
              </w:rPr>
            </w:pPr>
          </w:p>
        </w:tc>
      </w:tr>
      <w:tr w:rsidR="00CC6956" w:rsidRPr="00437CEF" w14:paraId="4B3A96A5" w14:textId="77777777" w:rsidTr="004D218D">
        <w:tc>
          <w:tcPr>
            <w:tcW w:w="5160" w:type="dxa"/>
            <w:tcBorders>
              <w:left w:val="single" w:sz="8" w:space="0" w:color="4F2D7F"/>
              <w:right w:val="dotted" w:sz="4" w:space="0" w:color="4F2D7F"/>
            </w:tcBorders>
          </w:tcPr>
          <w:p w14:paraId="2029EF55" w14:textId="77777777" w:rsidR="00CC6956" w:rsidRPr="006B1297" w:rsidRDefault="00213CC9" w:rsidP="0080512A">
            <w:pPr>
              <w:tabs>
                <w:tab w:val="left" w:pos="3090"/>
              </w:tabs>
              <w:rPr>
                <w:rFonts w:ascii="Arial" w:eastAsia="SimHei" w:hAnsi="Arial"/>
                <w:sz w:val="24"/>
                <w:szCs w:val="24"/>
              </w:rPr>
            </w:pPr>
            <w:r w:rsidRPr="006B1297">
              <w:rPr>
                <w:rFonts w:ascii="Arial" w:hAnsi="Arial"/>
                <w:sz w:val="24"/>
                <w:szCs w:val="24"/>
              </w:rPr>
              <w:t>Advertising and promotion</w:t>
            </w:r>
            <w:r w:rsidR="0080512A" w:rsidRPr="006B1297">
              <w:rPr>
                <w:rFonts w:ascii="Arial" w:hAnsi="Arial"/>
                <w:sz w:val="24"/>
                <w:szCs w:val="24"/>
              </w:rPr>
              <w:tab/>
            </w:r>
          </w:p>
        </w:tc>
        <w:tc>
          <w:tcPr>
            <w:tcW w:w="851" w:type="dxa"/>
            <w:tcBorders>
              <w:left w:val="dotted" w:sz="4" w:space="0" w:color="4F2D7F"/>
              <w:right w:val="dotted" w:sz="4" w:space="0" w:color="4F2D7F"/>
            </w:tcBorders>
            <w:noWrap/>
            <w:tcMar>
              <w:right w:w="113" w:type="dxa"/>
            </w:tcMar>
          </w:tcPr>
          <w:p w14:paraId="03CF5006" w14:textId="77777777" w:rsidR="00CC6956" w:rsidRPr="006B1297" w:rsidRDefault="00CC6956" w:rsidP="007A7D42">
            <w:pPr>
              <w:jc w:val="center"/>
              <w:rPr>
                <w:rFonts w:ascii="Arial" w:eastAsia="SimHei" w:hAnsi="Arial"/>
                <w:sz w:val="24"/>
                <w:szCs w:val="24"/>
                <w:highlight w:val="yellow"/>
              </w:rPr>
            </w:pPr>
          </w:p>
        </w:tc>
        <w:tc>
          <w:tcPr>
            <w:tcW w:w="1842" w:type="dxa"/>
            <w:tcBorders>
              <w:left w:val="dotted" w:sz="4" w:space="0" w:color="4F2D7F"/>
              <w:right w:val="dotted" w:sz="4" w:space="0" w:color="4F2D7F"/>
            </w:tcBorders>
            <w:shd w:val="clear" w:color="auto" w:fill="D9D9D9" w:themeFill="background1" w:themeFillShade="D9"/>
            <w:noWrap/>
          </w:tcPr>
          <w:p w14:paraId="433D95E0" w14:textId="77777777" w:rsidR="00CC6956" w:rsidRPr="006B1297" w:rsidRDefault="003E6162" w:rsidP="004D218D">
            <w:pPr>
              <w:pStyle w:val="TableText"/>
              <w:tabs>
                <w:tab w:val="decimal" w:pos="1644"/>
              </w:tabs>
              <w:rPr>
                <w:sz w:val="24"/>
                <w:szCs w:val="24"/>
              </w:rPr>
            </w:pPr>
            <w:r w:rsidRPr="006B1297">
              <w:rPr>
                <w:sz w:val="24"/>
                <w:szCs w:val="24"/>
              </w:rPr>
              <w:t>5,648</w:t>
            </w:r>
          </w:p>
        </w:tc>
        <w:tc>
          <w:tcPr>
            <w:tcW w:w="1843" w:type="dxa"/>
            <w:tcBorders>
              <w:left w:val="dotted" w:sz="4" w:space="0" w:color="4F2D7F"/>
              <w:right w:val="single" w:sz="8" w:space="0" w:color="4F2D7F"/>
            </w:tcBorders>
            <w:noWrap/>
          </w:tcPr>
          <w:p w14:paraId="2CAB85D9" w14:textId="77777777" w:rsidR="00CC6956" w:rsidRPr="006B1297" w:rsidRDefault="0080512A" w:rsidP="004D218D">
            <w:pPr>
              <w:pStyle w:val="TableText"/>
              <w:tabs>
                <w:tab w:val="decimal" w:pos="1645"/>
              </w:tabs>
              <w:rPr>
                <w:sz w:val="24"/>
                <w:szCs w:val="24"/>
              </w:rPr>
            </w:pPr>
            <w:r w:rsidRPr="006B1297">
              <w:rPr>
                <w:sz w:val="24"/>
                <w:szCs w:val="24"/>
              </w:rPr>
              <w:t>4,465</w:t>
            </w:r>
          </w:p>
        </w:tc>
      </w:tr>
      <w:tr w:rsidR="0080512A" w:rsidRPr="00437CEF" w14:paraId="392F9C7D" w14:textId="77777777" w:rsidTr="004D218D">
        <w:tc>
          <w:tcPr>
            <w:tcW w:w="5160" w:type="dxa"/>
            <w:tcBorders>
              <w:left w:val="single" w:sz="8" w:space="0" w:color="4F2D7F"/>
              <w:right w:val="dotted" w:sz="4" w:space="0" w:color="4F2D7F"/>
            </w:tcBorders>
          </w:tcPr>
          <w:p w14:paraId="21B2165A" w14:textId="77777777" w:rsidR="0080512A" w:rsidRPr="006B1297" w:rsidRDefault="0080512A" w:rsidP="0080512A">
            <w:pPr>
              <w:tabs>
                <w:tab w:val="left" w:pos="3090"/>
              </w:tabs>
              <w:rPr>
                <w:rFonts w:ascii="Arial" w:hAnsi="Arial"/>
                <w:sz w:val="24"/>
                <w:szCs w:val="24"/>
              </w:rPr>
            </w:pPr>
            <w:r w:rsidRPr="006B1297">
              <w:rPr>
                <w:rFonts w:ascii="Arial" w:hAnsi="Arial"/>
                <w:sz w:val="24"/>
                <w:szCs w:val="24"/>
              </w:rPr>
              <w:t>Amortisation of intangible assets</w:t>
            </w:r>
          </w:p>
        </w:tc>
        <w:tc>
          <w:tcPr>
            <w:tcW w:w="851" w:type="dxa"/>
            <w:tcBorders>
              <w:left w:val="dotted" w:sz="4" w:space="0" w:color="4F2D7F"/>
              <w:right w:val="dotted" w:sz="4" w:space="0" w:color="4F2D7F"/>
            </w:tcBorders>
            <w:noWrap/>
            <w:tcMar>
              <w:right w:w="113" w:type="dxa"/>
            </w:tcMar>
          </w:tcPr>
          <w:p w14:paraId="48104F70" w14:textId="77777777" w:rsidR="0080512A" w:rsidRPr="006B1297" w:rsidRDefault="0080512A" w:rsidP="007A7D42">
            <w:pPr>
              <w:jc w:val="center"/>
              <w:rPr>
                <w:rFonts w:ascii="Arial" w:eastAsia="SimHei" w:hAnsi="Arial"/>
                <w:sz w:val="24"/>
                <w:szCs w:val="24"/>
                <w:highlight w:val="yellow"/>
              </w:rPr>
            </w:pPr>
          </w:p>
        </w:tc>
        <w:tc>
          <w:tcPr>
            <w:tcW w:w="1842" w:type="dxa"/>
            <w:tcBorders>
              <w:left w:val="dotted" w:sz="4" w:space="0" w:color="4F2D7F"/>
              <w:right w:val="dotted" w:sz="4" w:space="0" w:color="4F2D7F"/>
            </w:tcBorders>
            <w:shd w:val="clear" w:color="auto" w:fill="D9D9D9" w:themeFill="background1" w:themeFillShade="D9"/>
            <w:noWrap/>
          </w:tcPr>
          <w:p w14:paraId="34C4663D" w14:textId="77777777" w:rsidR="0080512A" w:rsidRPr="006B1297" w:rsidRDefault="00FF3D23" w:rsidP="004D218D">
            <w:pPr>
              <w:pStyle w:val="TableText"/>
              <w:tabs>
                <w:tab w:val="decimal" w:pos="1644"/>
              </w:tabs>
              <w:rPr>
                <w:sz w:val="24"/>
                <w:szCs w:val="24"/>
              </w:rPr>
            </w:pPr>
            <w:r w:rsidRPr="006B1297">
              <w:rPr>
                <w:sz w:val="24"/>
                <w:szCs w:val="24"/>
              </w:rPr>
              <w:t>1,533</w:t>
            </w:r>
          </w:p>
        </w:tc>
        <w:tc>
          <w:tcPr>
            <w:tcW w:w="1843" w:type="dxa"/>
            <w:tcBorders>
              <w:left w:val="dotted" w:sz="4" w:space="0" w:color="4F2D7F"/>
              <w:right w:val="single" w:sz="8" w:space="0" w:color="4F2D7F"/>
            </w:tcBorders>
            <w:noWrap/>
          </w:tcPr>
          <w:p w14:paraId="6D92F0DF" w14:textId="77777777" w:rsidR="0080512A" w:rsidRPr="006B1297" w:rsidRDefault="00ED5932" w:rsidP="004D218D">
            <w:pPr>
              <w:pStyle w:val="TableText"/>
              <w:tabs>
                <w:tab w:val="decimal" w:pos="1645"/>
              </w:tabs>
              <w:rPr>
                <w:sz w:val="24"/>
                <w:szCs w:val="24"/>
              </w:rPr>
            </w:pPr>
            <w:r w:rsidRPr="006B1297">
              <w:rPr>
                <w:sz w:val="24"/>
                <w:szCs w:val="24"/>
              </w:rPr>
              <w:t>-</w:t>
            </w:r>
          </w:p>
        </w:tc>
      </w:tr>
      <w:tr w:rsidR="00CC6956" w:rsidRPr="00437CEF" w14:paraId="6624501D" w14:textId="77777777" w:rsidTr="004D218D">
        <w:tc>
          <w:tcPr>
            <w:tcW w:w="5160" w:type="dxa"/>
            <w:tcBorders>
              <w:left w:val="single" w:sz="8" w:space="0" w:color="4F2D7F"/>
              <w:right w:val="dotted" w:sz="4" w:space="0" w:color="4F2D7F"/>
            </w:tcBorders>
          </w:tcPr>
          <w:p w14:paraId="72933C73" w14:textId="77777777" w:rsidR="00CC6956" w:rsidRPr="006B1297" w:rsidRDefault="00213CC9" w:rsidP="00543824">
            <w:pPr>
              <w:rPr>
                <w:rFonts w:ascii="Arial" w:eastAsia="SimHei" w:hAnsi="Arial"/>
                <w:sz w:val="24"/>
                <w:szCs w:val="24"/>
              </w:rPr>
            </w:pPr>
            <w:r w:rsidRPr="006B1297">
              <w:rPr>
                <w:rFonts w:ascii="Arial" w:hAnsi="Arial"/>
                <w:sz w:val="24"/>
                <w:szCs w:val="24"/>
              </w:rPr>
              <w:t>Annual leave written back</w:t>
            </w:r>
          </w:p>
        </w:tc>
        <w:tc>
          <w:tcPr>
            <w:tcW w:w="851" w:type="dxa"/>
            <w:tcBorders>
              <w:left w:val="dotted" w:sz="4" w:space="0" w:color="4F2D7F"/>
              <w:right w:val="dotted" w:sz="4" w:space="0" w:color="4F2D7F"/>
            </w:tcBorders>
            <w:noWrap/>
            <w:tcMar>
              <w:right w:w="113" w:type="dxa"/>
            </w:tcMar>
          </w:tcPr>
          <w:p w14:paraId="15830E34" w14:textId="77777777" w:rsidR="00CC6956" w:rsidRPr="006B1297" w:rsidRDefault="00CC6956" w:rsidP="007A7D42">
            <w:pPr>
              <w:jc w:val="center"/>
              <w:rPr>
                <w:rFonts w:ascii="Arial" w:eastAsia="SimHei" w:hAnsi="Arial"/>
                <w:sz w:val="24"/>
                <w:szCs w:val="24"/>
                <w:highlight w:val="yellow"/>
              </w:rPr>
            </w:pPr>
          </w:p>
        </w:tc>
        <w:tc>
          <w:tcPr>
            <w:tcW w:w="1842" w:type="dxa"/>
            <w:tcBorders>
              <w:left w:val="dotted" w:sz="4" w:space="0" w:color="4F2D7F"/>
              <w:right w:val="dotted" w:sz="4" w:space="0" w:color="4F2D7F"/>
            </w:tcBorders>
            <w:shd w:val="clear" w:color="auto" w:fill="D9D9D9" w:themeFill="background1" w:themeFillShade="D9"/>
            <w:noWrap/>
          </w:tcPr>
          <w:p w14:paraId="5FC48F45" w14:textId="77777777" w:rsidR="00CC6956" w:rsidRPr="006B1297" w:rsidRDefault="0080512A" w:rsidP="0080512A">
            <w:pPr>
              <w:pStyle w:val="TableText"/>
              <w:tabs>
                <w:tab w:val="decimal" w:pos="1644"/>
              </w:tabs>
              <w:rPr>
                <w:sz w:val="24"/>
                <w:szCs w:val="24"/>
              </w:rPr>
            </w:pPr>
            <w:r w:rsidRPr="006B1297">
              <w:rPr>
                <w:sz w:val="24"/>
                <w:szCs w:val="24"/>
              </w:rPr>
              <w:t>(12,104)</w:t>
            </w:r>
          </w:p>
        </w:tc>
        <w:tc>
          <w:tcPr>
            <w:tcW w:w="1843" w:type="dxa"/>
            <w:tcBorders>
              <w:left w:val="dotted" w:sz="4" w:space="0" w:color="4F2D7F"/>
              <w:right w:val="single" w:sz="8" w:space="0" w:color="4F2D7F"/>
            </w:tcBorders>
            <w:noWrap/>
          </w:tcPr>
          <w:p w14:paraId="12B9349E" w14:textId="77777777" w:rsidR="00CC6956" w:rsidRPr="006B1297" w:rsidRDefault="0080512A" w:rsidP="004D218D">
            <w:pPr>
              <w:pStyle w:val="TableText"/>
              <w:tabs>
                <w:tab w:val="decimal" w:pos="1645"/>
              </w:tabs>
              <w:rPr>
                <w:sz w:val="24"/>
                <w:szCs w:val="24"/>
              </w:rPr>
            </w:pPr>
            <w:r w:rsidRPr="006B1297">
              <w:rPr>
                <w:sz w:val="24"/>
                <w:szCs w:val="24"/>
              </w:rPr>
              <w:t>(9,929)</w:t>
            </w:r>
          </w:p>
        </w:tc>
      </w:tr>
      <w:tr w:rsidR="00CC6956" w:rsidRPr="00437CEF" w14:paraId="2BAF6C59" w14:textId="77777777" w:rsidTr="004D218D">
        <w:tc>
          <w:tcPr>
            <w:tcW w:w="5160" w:type="dxa"/>
            <w:tcBorders>
              <w:left w:val="single" w:sz="8" w:space="0" w:color="4F2D7F"/>
              <w:right w:val="dotted" w:sz="4" w:space="0" w:color="4F2D7F"/>
            </w:tcBorders>
          </w:tcPr>
          <w:p w14:paraId="1A2243A7" w14:textId="77777777" w:rsidR="00CC6956" w:rsidRPr="006B1297" w:rsidRDefault="00213CC9" w:rsidP="00543824">
            <w:pPr>
              <w:rPr>
                <w:rFonts w:ascii="Arial" w:eastAsia="SimHei" w:hAnsi="Arial"/>
                <w:sz w:val="24"/>
                <w:szCs w:val="24"/>
              </w:rPr>
            </w:pPr>
            <w:r w:rsidRPr="006B1297">
              <w:rPr>
                <w:rFonts w:ascii="Arial" w:hAnsi="Arial"/>
                <w:sz w:val="24"/>
                <w:szCs w:val="24"/>
              </w:rPr>
              <w:t>Auditor’s remuneration</w:t>
            </w:r>
          </w:p>
        </w:tc>
        <w:tc>
          <w:tcPr>
            <w:tcW w:w="851" w:type="dxa"/>
            <w:tcBorders>
              <w:left w:val="dotted" w:sz="4" w:space="0" w:color="4F2D7F"/>
              <w:right w:val="dotted" w:sz="4" w:space="0" w:color="4F2D7F"/>
            </w:tcBorders>
            <w:noWrap/>
            <w:tcMar>
              <w:right w:w="113" w:type="dxa"/>
            </w:tcMar>
          </w:tcPr>
          <w:p w14:paraId="2F8A0C5A" w14:textId="77777777" w:rsidR="00CC6956" w:rsidRPr="006B1297" w:rsidRDefault="00CC6956" w:rsidP="007A7D42">
            <w:pPr>
              <w:jc w:val="center"/>
              <w:rPr>
                <w:rFonts w:ascii="Arial" w:eastAsia="SimHei" w:hAnsi="Arial"/>
                <w:sz w:val="24"/>
                <w:szCs w:val="24"/>
                <w:highlight w:val="yellow"/>
              </w:rPr>
            </w:pPr>
          </w:p>
        </w:tc>
        <w:tc>
          <w:tcPr>
            <w:tcW w:w="1842" w:type="dxa"/>
            <w:tcBorders>
              <w:left w:val="dotted" w:sz="4" w:space="0" w:color="4F2D7F"/>
              <w:right w:val="dotted" w:sz="4" w:space="0" w:color="4F2D7F"/>
            </w:tcBorders>
            <w:shd w:val="clear" w:color="auto" w:fill="D9D9D9" w:themeFill="background1" w:themeFillShade="D9"/>
            <w:noWrap/>
          </w:tcPr>
          <w:p w14:paraId="5E089263" w14:textId="77777777" w:rsidR="00CC6956" w:rsidRPr="006B1297" w:rsidRDefault="0080512A" w:rsidP="004D218D">
            <w:pPr>
              <w:pStyle w:val="TableText"/>
              <w:tabs>
                <w:tab w:val="decimal" w:pos="1644"/>
              </w:tabs>
              <w:rPr>
                <w:sz w:val="24"/>
                <w:szCs w:val="24"/>
              </w:rPr>
            </w:pPr>
            <w:r w:rsidRPr="006B1297">
              <w:rPr>
                <w:sz w:val="24"/>
                <w:szCs w:val="24"/>
              </w:rPr>
              <w:t>8,500</w:t>
            </w:r>
          </w:p>
        </w:tc>
        <w:tc>
          <w:tcPr>
            <w:tcW w:w="1843" w:type="dxa"/>
            <w:tcBorders>
              <w:left w:val="dotted" w:sz="4" w:space="0" w:color="4F2D7F"/>
              <w:right w:val="single" w:sz="8" w:space="0" w:color="4F2D7F"/>
            </w:tcBorders>
            <w:noWrap/>
          </w:tcPr>
          <w:p w14:paraId="09E4DAED" w14:textId="77777777" w:rsidR="00CC6956" w:rsidRPr="006B1297" w:rsidRDefault="0080512A" w:rsidP="004D218D">
            <w:pPr>
              <w:pStyle w:val="TableText"/>
              <w:tabs>
                <w:tab w:val="decimal" w:pos="1645"/>
              </w:tabs>
              <w:rPr>
                <w:sz w:val="24"/>
                <w:szCs w:val="24"/>
              </w:rPr>
            </w:pPr>
            <w:r w:rsidRPr="006B1297">
              <w:rPr>
                <w:sz w:val="24"/>
                <w:szCs w:val="24"/>
              </w:rPr>
              <w:t>8,380</w:t>
            </w:r>
          </w:p>
        </w:tc>
      </w:tr>
      <w:tr w:rsidR="00CC6956" w:rsidRPr="00437CEF" w14:paraId="2BFA51A2" w14:textId="77777777" w:rsidTr="004D218D">
        <w:tc>
          <w:tcPr>
            <w:tcW w:w="5160" w:type="dxa"/>
            <w:tcBorders>
              <w:left w:val="single" w:sz="8" w:space="0" w:color="4F2D7F"/>
              <w:right w:val="dotted" w:sz="4" w:space="0" w:color="4F2D7F"/>
            </w:tcBorders>
          </w:tcPr>
          <w:p w14:paraId="03DC594B" w14:textId="77777777" w:rsidR="00CC6956" w:rsidRPr="006B1297" w:rsidRDefault="00213CC9" w:rsidP="00543824">
            <w:pPr>
              <w:rPr>
                <w:rFonts w:ascii="Arial" w:eastAsia="SimHei" w:hAnsi="Arial"/>
                <w:sz w:val="24"/>
                <w:szCs w:val="24"/>
              </w:rPr>
            </w:pPr>
            <w:r w:rsidRPr="006B1297">
              <w:rPr>
                <w:rFonts w:ascii="Arial" w:hAnsi="Arial"/>
                <w:sz w:val="24"/>
                <w:szCs w:val="24"/>
              </w:rPr>
              <w:t>Bad debts written off</w:t>
            </w:r>
          </w:p>
        </w:tc>
        <w:tc>
          <w:tcPr>
            <w:tcW w:w="851" w:type="dxa"/>
            <w:tcBorders>
              <w:left w:val="dotted" w:sz="4" w:space="0" w:color="4F2D7F"/>
              <w:right w:val="dotted" w:sz="4" w:space="0" w:color="4F2D7F"/>
            </w:tcBorders>
            <w:noWrap/>
            <w:tcMar>
              <w:right w:w="113" w:type="dxa"/>
            </w:tcMar>
          </w:tcPr>
          <w:p w14:paraId="375A463F" w14:textId="77777777" w:rsidR="00CC6956" w:rsidRPr="006B1297" w:rsidRDefault="00CC6956" w:rsidP="007A7D42">
            <w:pPr>
              <w:jc w:val="center"/>
              <w:rPr>
                <w:rFonts w:ascii="Arial" w:eastAsia="SimHei" w:hAnsi="Arial"/>
                <w:sz w:val="24"/>
                <w:szCs w:val="24"/>
                <w:highlight w:val="yellow"/>
              </w:rPr>
            </w:pPr>
          </w:p>
        </w:tc>
        <w:tc>
          <w:tcPr>
            <w:tcW w:w="1842" w:type="dxa"/>
            <w:tcBorders>
              <w:left w:val="dotted" w:sz="4" w:space="0" w:color="4F2D7F"/>
              <w:right w:val="dotted" w:sz="4" w:space="0" w:color="4F2D7F"/>
            </w:tcBorders>
            <w:shd w:val="clear" w:color="auto" w:fill="D9D9D9" w:themeFill="background1" w:themeFillShade="D9"/>
            <w:noWrap/>
          </w:tcPr>
          <w:p w14:paraId="1D45BAFA" w14:textId="77777777" w:rsidR="00CC6956" w:rsidRPr="006B1297" w:rsidRDefault="0080512A" w:rsidP="004D218D">
            <w:pPr>
              <w:pStyle w:val="TableText"/>
              <w:tabs>
                <w:tab w:val="decimal" w:pos="1644"/>
              </w:tabs>
              <w:rPr>
                <w:sz w:val="24"/>
                <w:szCs w:val="24"/>
                <w:lang w:val="en-AU"/>
              </w:rPr>
            </w:pPr>
            <w:r w:rsidRPr="006B1297">
              <w:rPr>
                <w:sz w:val="24"/>
                <w:szCs w:val="24"/>
                <w:lang w:val="en-AU"/>
              </w:rPr>
              <w:t>4,094</w:t>
            </w:r>
          </w:p>
        </w:tc>
        <w:tc>
          <w:tcPr>
            <w:tcW w:w="1843" w:type="dxa"/>
            <w:tcBorders>
              <w:left w:val="dotted" w:sz="4" w:space="0" w:color="4F2D7F"/>
              <w:right w:val="single" w:sz="8" w:space="0" w:color="4F2D7F"/>
            </w:tcBorders>
            <w:noWrap/>
          </w:tcPr>
          <w:p w14:paraId="1722C55D" w14:textId="77777777" w:rsidR="00CC6956" w:rsidRPr="006B1297" w:rsidRDefault="0080512A" w:rsidP="004D218D">
            <w:pPr>
              <w:pStyle w:val="TableText"/>
              <w:tabs>
                <w:tab w:val="decimal" w:pos="1645"/>
              </w:tabs>
              <w:rPr>
                <w:sz w:val="24"/>
                <w:szCs w:val="24"/>
              </w:rPr>
            </w:pPr>
            <w:r w:rsidRPr="006B1297">
              <w:rPr>
                <w:sz w:val="24"/>
                <w:szCs w:val="24"/>
              </w:rPr>
              <w:t>1,453</w:t>
            </w:r>
          </w:p>
        </w:tc>
      </w:tr>
      <w:tr w:rsidR="00CC6956" w:rsidRPr="00437CEF" w14:paraId="377FFE6F" w14:textId="77777777" w:rsidTr="004D218D">
        <w:tc>
          <w:tcPr>
            <w:tcW w:w="5160" w:type="dxa"/>
            <w:tcBorders>
              <w:left w:val="single" w:sz="8" w:space="0" w:color="4F2D7F"/>
              <w:right w:val="dotted" w:sz="4" w:space="0" w:color="4F2D7F"/>
            </w:tcBorders>
          </w:tcPr>
          <w:p w14:paraId="3D1A8D51" w14:textId="77777777" w:rsidR="00CC6956" w:rsidRPr="006B1297" w:rsidRDefault="00213CC9" w:rsidP="00543824">
            <w:pPr>
              <w:rPr>
                <w:rFonts w:ascii="Arial" w:eastAsia="SimHei" w:hAnsi="Arial"/>
                <w:sz w:val="24"/>
                <w:szCs w:val="24"/>
              </w:rPr>
            </w:pPr>
            <w:r w:rsidRPr="006B1297">
              <w:rPr>
                <w:rFonts w:ascii="Arial" w:hAnsi="Arial"/>
                <w:sz w:val="24"/>
                <w:szCs w:val="24"/>
              </w:rPr>
              <w:t>Bank charges</w:t>
            </w:r>
          </w:p>
        </w:tc>
        <w:tc>
          <w:tcPr>
            <w:tcW w:w="851" w:type="dxa"/>
            <w:tcBorders>
              <w:left w:val="dotted" w:sz="4" w:space="0" w:color="4F2D7F"/>
              <w:right w:val="dotted" w:sz="4" w:space="0" w:color="4F2D7F"/>
            </w:tcBorders>
            <w:noWrap/>
            <w:tcMar>
              <w:right w:w="113" w:type="dxa"/>
            </w:tcMar>
          </w:tcPr>
          <w:p w14:paraId="3EAC319F" w14:textId="77777777" w:rsidR="00CC6956" w:rsidRPr="006B1297" w:rsidRDefault="00CC6956" w:rsidP="007A7D42">
            <w:pPr>
              <w:jc w:val="center"/>
              <w:rPr>
                <w:rFonts w:ascii="Arial" w:eastAsia="SimHei" w:hAnsi="Arial"/>
                <w:sz w:val="24"/>
                <w:szCs w:val="24"/>
                <w:highlight w:val="yellow"/>
              </w:rPr>
            </w:pPr>
          </w:p>
        </w:tc>
        <w:tc>
          <w:tcPr>
            <w:tcW w:w="1842" w:type="dxa"/>
            <w:tcBorders>
              <w:left w:val="dotted" w:sz="4" w:space="0" w:color="4F2D7F"/>
              <w:right w:val="dotted" w:sz="4" w:space="0" w:color="4F2D7F"/>
            </w:tcBorders>
            <w:shd w:val="clear" w:color="auto" w:fill="D9D9D9" w:themeFill="background1" w:themeFillShade="D9"/>
            <w:noWrap/>
          </w:tcPr>
          <w:p w14:paraId="6EF86864" w14:textId="77777777" w:rsidR="00CC6956" w:rsidRPr="006B1297" w:rsidRDefault="003E6162" w:rsidP="004D218D">
            <w:pPr>
              <w:pStyle w:val="TableText"/>
              <w:tabs>
                <w:tab w:val="decimal" w:pos="1644"/>
              </w:tabs>
              <w:rPr>
                <w:sz w:val="24"/>
                <w:szCs w:val="24"/>
              </w:rPr>
            </w:pPr>
            <w:r w:rsidRPr="006B1297">
              <w:rPr>
                <w:sz w:val="24"/>
                <w:szCs w:val="24"/>
              </w:rPr>
              <w:t>709</w:t>
            </w:r>
          </w:p>
        </w:tc>
        <w:tc>
          <w:tcPr>
            <w:tcW w:w="1843" w:type="dxa"/>
            <w:tcBorders>
              <w:left w:val="dotted" w:sz="4" w:space="0" w:color="4F2D7F"/>
              <w:right w:val="single" w:sz="8" w:space="0" w:color="4F2D7F"/>
            </w:tcBorders>
            <w:noWrap/>
          </w:tcPr>
          <w:p w14:paraId="4AC9B70B" w14:textId="77777777" w:rsidR="00CC6956" w:rsidRPr="006B1297" w:rsidRDefault="0080512A" w:rsidP="004D218D">
            <w:pPr>
              <w:pStyle w:val="TableText"/>
              <w:tabs>
                <w:tab w:val="decimal" w:pos="1645"/>
              </w:tabs>
              <w:rPr>
                <w:sz w:val="24"/>
                <w:szCs w:val="24"/>
              </w:rPr>
            </w:pPr>
            <w:r w:rsidRPr="006B1297">
              <w:rPr>
                <w:sz w:val="24"/>
                <w:szCs w:val="24"/>
              </w:rPr>
              <w:t>1,397</w:t>
            </w:r>
          </w:p>
        </w:tc>
      </w:tr>
      <w:tr w:rsidR="00E97D7A" w:rsidRPr="00437CEF" w14:paraId="21ACE0A2" w14:textId="77777777" w:rsidTr="004D218D">
        <w:tc>
          <w:tcPr>
            <w:tcW w:w="5160" w:type="dxa"/>
            <w:tcBorders>
              <w:left w:val="single" w:sz="8" w:space="0" w:color="4F2D7F"/>
              <w:right w:val="dotted" w:sz="4" w:space="0" w:color="4F2D7F"/>
            </w:tcBorders>
          </w:tcPr>
          <w:p w14:paraId="4450AF35" w14:textId="77777777" w:rsidR="00E97D7A" w:rsidRPr="006B1297" w:rsidRDefault="0080512A" w:rsidP="00543824">
            <w:pPr>
              <w:rPr>
                <w:rFonts w:ascii="Arial" w:hAnsi="Arial"/>
                <w:sz w:val="24"/>
                <w:szCs w:val="24"/>
              </w:rPr>
            </w:pPr>
            <w:r w:rsidRPr="006B1297">
              <w:rPr>
                <w:rFonts w:ascii="Arial" w:hAnsi="Arial"/>
                <w:sz w:val="24"/>
                <w:szCs w:val="24"/>
              </w:rPr>
              <w:t>Bookkeeping expenses</w:t>
            </w:r>
          </w:p>
        </w:tc>
        <w:tc>
          <w:tcPr>
            <w:tcW w:w="851" w:type="dxa"/>
            <w:tcBorders>
              <w:left w:val="dotted" w:sz="4" w:space="0" w:color="4F2D7F"/>
              <w:right w:val="dotted" w:sz="4" w:space="0" w:color="4F2D7F"/>
            </w:tcBorders>
            <w:noWrap/>
            <w:tcMar>
              <w:right w:w="113" w:type="dxa"/>
            </w:tcMar>
          </w:tcPr>
          <w:p w14:paraId="665E57A6" w14:textId="77777777" w:rsidR="00E97D7A" w:rsidRPr="006B1297" w:rsidRDefault="00E97D7A" w:rsidP="007A7D42">
            <w:pPr>
              <w:jc w:val="center"/>
              <w:rPr>
                <w:rFonts w:ascii="Arial" w:eastAsia="SimHei" w:hAnsi="Arial"/>
                <w:sz w:val="24"/>
                <w:szCs w:val="24"/>
                <w:highlight w:val="yellow"/>
              </w:rPr>
            </w:pPr>
          </w:p>
        </w:tc>
        <w:tc>
          <w:tcPr>
            <w:tcW w:w="1842" w:type="dxa"/>
            <w:tcBorders>
              <w:left w:val="dotted" w:sz="4" w:space="0" w:color="4F2D7F"/>
              <w:right w:val="dotted" w:sz="4" w:space="0" w:color="4F2D7F"/>
            </w:tcBorders>
            <w:shd w:val="clear" w:color="auto" w:fill="D9D9D9" w:themeFill="background1" w:themeFillShade="D9"/>
            <w:noWrap/>
          </w:tcPr>
          <w:p w14:paraId="4C555B83" w14:textId="77777777" w:rsidR="00E97D7A" w:rsidRPr="006B1297" w:rsidRDefault="0080512A" w:rsidP="004D218D">
            <w:pPr>
              <w:pStyle w:val="TableText"/>
              <w:tabs>
                <w:tab w:val="decimal" w:pos="1644"/>
              </w:tabs>
              <w:rPr>
                <w:sz w:val="24"/>
                <w:szCs w:val="24"/>
              </w:rPr>
            </w:pPr>
            <w:r w:rsidRPr="006B1297">
              <w:rPr>
                <w:sz w:val="24"/>
                <w:szCs w:val="24"/>
              </w:rPr>
              <w:t>17,767</w:t>
            </w:r>
          </w:p>
        </w:tc>
        <w:tc>
          <w:tcPr>
            <w:tcW w:w="1843" w:type="dxa"/>
            <w:tcBorders>
              <w:left w:val="dotted" w:sz="4" w:space="0" w:color="4F2D7F"/>
              <w:right w:val="single" w:sz="8" w:space="0" w:color="4F2D7F"/>
            </w:tcBorders>
            <w:noWrap/>
          </w:tcPr>
          <w:p w14:paraId="01A49320" w14:textId="77777777" w:rsidR="00E97D7A" w:rsidRPr="006B1297" w:rsidRDefault="0080512A" w:rsidP="004D218D">
            <w:pPr>
              <w:pStyle w:val="TableText"/>
              <w:tabs>
                <w:tab w:val="decimal" w:pos="1645"/>
              </w:tabs>
              <w:rPr>
                <w:sz w:val="24"/>
                <w:szCs w:val="24"/>
              </w:rPr>
            </w:pPr>
            <w:r w:rsidRPr="006B1297">
              <w:rPr>
                <w:sz w:val="24"/>
                <w:szCs w:val="24"/>
              </w:rPr>
              <w:t>9,950</w:t>
            </w:r>
          </w:p>
        </w:tc>
      </w:tr>
      <w:tr w:rsidR="00CC6956" w:rsidRPr="00437CEF" w14:paraId="1A54FD34" w14:textId="77777777" w:rsidTr="004D218D">
        <w:tc>
          <w:tcPr>
            <w:tcW w:w="5160" w:type="dxa"/>
            <w:tcBorders>
              <w:left w:val="single" w:sz="8" w:space="0" w:color="4F2D7F"/>
              <w:right w:val="dotted" w:sz="4" w:space="0" w:color="4F2D7F"/>
            </w:tcBorders>
          </w:tcPr>
          <w:p w14:paraId="00326E90" w14:textId="77777777" w:rsidR="00CC6956" w:rsidRPr="006B1297" w:rsidRDefault="0080512A" w:rsidP="00543824">
            <w:pPr>
              <w:rPr>
                <w:rFonts w:ascii="Arial" w:eastAsia="SimHei" w:hAnsi="Arial"/>
                <w:sz w:val="24"/>
                <w:szCs w:val="24"/>
              </w:rPr>
            </w:pPr>
            <w:r w:rsidRPr="006B1297">
              <w:rPr>
                <w:rFonts w:ascii="Arial" w:hAnsi="Arial"/>
                <w:sz w:val="24"/>
                <w:szCs w:val="24"/>
              </w:rPr>
              <w:t>Catering expenses</w:t>
            </w:r>
          </w:p>
        </w:tc>
        <w:tc>
          <w:tcPr>
            <w:tcW w:w="851" w:type="dxa"/>
            <w:tcBorders>
              <w:left w:val="dotted" w:sz="4" w:space="0" w:color="4F2D7F"/>
              <w:right w:val="dotted" w:sz="4" w:space="0" w:color="4F2D7F"/>
            </w:tcBorders>
            <w:noWrap/>
            <w:tcMar>
              <w:right w:w="113" w:type="dxa"/>
            </w:tcMar>
          </w:tcPr>
          <w:p w14:paraId="29C842C6" w14:textId="77777777" w:rsidR="00CC6956" w:rsidRPr="006B1297" w:rsidRDefault="00CC6956" w:rsidP="007A7D42">
            <w:pPr>
              <w:jc w:val="center"/>
              <w:rPr>
                <w:rFonts w:ascii="Arial" w:eastAsia="SimHei" w:hAnsi="Arial"/>
                <w:sz w:val="24"/>
                <w:szCs w:val="24"/>
                <w:highlight w:val="yellow"/>
              </w:rPr>
            </w:pPr>
          </w:p>
        </w:tc>
        <w:tc>
          <w:tcPr>
            <w:tcW w:w="1842" w:type="dxa"/>
            <w:tcBorders>
              <w:left w:val="dotted" w:sz="4" w:space="0" w:color="4F2D7F"/>
              <w:right w:val="dotted" w:sz="4" w:space="0" w:color="4F2D7F"/>
            </w:tcBorders>
            <w:shd w:val="clear" w:color="auto" w:fill="D9D9D9" w:themeFill="background1" w:themeFillShade="D9"/>
            <w:noWrap/>
          </w:tcPr>
          <w:p w14:paraId="02B66776" w14:textId="77777777" w:rsidR="00CC6956" w:rsidRPr="006B1297" w:rsidRDefault="0080512A" w:rsidP="004D218D">
            <w:pPr>
              <w:pStyle w:val="TableText"/>
              <w:tabs>
                <w:tab w:val="decimal" w:pos="1644"/>
              </w:tabs>
              <w:rPr>
                <w:sz w:val="24"/>
                <w:szCs w:val="24"/>
              </w:rPr>
            </w:pPr>
            <w:r w:rsidRPr="006B1297">
              <w:rPr>
                <w:sz w:val="24"/>
                <w:szCs w:val="24"/>
              </w:rPr>
              <w:t>1,006</w:t>
            </w:r>
          </w:p>
        </w:tc>
        <w:tc>
          <w:tcPr>
            <w:tcW w:w="1843" w:type="dxa"/>
            <w:tcBorders>
              <w:left w:val="dotted" w:sz="4" w:space="0" w:color="4F2D7F"/>
              <w:right w:val="single" w:sz="8" w:space="0" w:color="4F2D7F"/>
            </w:tcBorders>
            <w:noWrap/>
          </w:tcPr>
          <w:p w14:paraId="2AABC298" w14:textId="77777777" w:rsidR="00CC6956" w:rsidRPr="006B1297" w:rsidRDefault="0080512A" w:rsidP="004D218D">
            <w:pPr>
              <w:pStyle w:val="TableText"/>
              <w:tabs>
                <w:tab w:val="decimal" w:pos="1645"/>
              </w:tabs>
              <w:rPr>
                <w:sz w:val="24"/>
                <w:szCs w:val="24"/>
              </w:rPr>
            </w:pPr>
            <w:r w:rsidRPr="006B1297">
              <w:rPr>
                <w:sz w:val="24"/>
                <w:szCs w:val="24"/>
              </w:rPr>
              <w:t>493</w:t>
            </w:r>
          </w:p>
        </w:tc>
      </w:tr>
      <w:tr w:rsidR="00E97D7A" w:rsidRPr="00437CEF" w14:paraId="79C6F102" w14:textId="77777777" w:rsidTr="004D218D">
        <w:tc>
          <w:tcPr>
            <w:tcW w:w="5160" w:type="dxa"/>
            <w:tcBorders>
              <w:left w:val="single" w:sz="8" w:space="0" w:color="4F2D7F"/>
              <w:right w:val="dotted" w:sz="4" w:space="0" w:color="4F2D7F"/>
            </w:tcBorders>
          </w:tcPr>
          <w:p w14:paraId="49827AA9" w14:textId="77777777" w:rsidR="00E97D7A" w:rsidRPr="006B1297" w:rsidRDefault="0080512A" w:rsidP="00543824">
            <w:pPr>
              <w:rPr>
                <w:rFonts w:ascii="Arial" w:hAnsi="Arial"/>
                <w:sz w:val="24"/>
                <w:szCs w:val="24"/>
              </w:rPr>
            </w:pPr>
            <w:r w:rsidRPr="006B1297">
              <w:rPr>
                <w:rFonts w:ascii="Arial" w:hAnsi="Arial"/>
                <w:sz w:val="24"/>
                <w:szCs w:val="24"/>
              </w:rPr>
              <w:t>Computer expenses and IT support</w:t>
            </w:r>
          </w:p>
        </w:tc>
        <w:tc>
          <w:tcPr>
            <w:tcW w:w="851" w:type="dxa"/>
            <w:tcBorders>
              <w:left w:val="dotted" w:sz="4" w:space="0" w:color="4F2D7F"/>
              <w:right w:val="dotted" w:sz="4" w:space="0" w:color="4F2D7F"/>
            </w:tcBorders>
            <w:noWrap/>
            <w:tcMar>
              <w:right w:w="113" w:type="dxa"/>
            </w:tcMar>
          </w:tcPr>
          <w:p w14:paraId="2DA88185" w14:textId="77777777" w:rsidR="00E97D7A" w:rsidRPr="006B1297" w:rsidRDefault="00E97D7A" w:rsidP="007A7D42">
            <w:pPr>
              <w:jc w:val="center"/>
              <w:rPr>
                <w:rFonts w:ascii="Arial" w:eastAsia="SimHei" w:hAnsi="Arial"/>
                <w:sz w:val="24"/>
                <w:szCs w:val="24"/>
                <w:highlight w:val="yellow"/>
              </w:rPr>
            </w:pPr>
          </w:p>
        </w:tc>
        <w:tc>
          <w:tcPr>
            <w:tcW w:w="1842" w:type="dxa"/>
            <w:tcBorders>
              <w:left w:val="dotted" w:sz="4" w:space="0" w:color="4F2D7F"/>
              <w:right w:val="dotted" w:sz="4" w:space="0" w:color="4F2D7F"/>
            </w:tcBorders>
            <w:shd w:val="clear" w:color="auto" w:fill="D9D9D9" w:themeFill="background1" w:themeFillShade="D9"/>
            <w:noWrap/>
          </w:tcPr>
          <w:p w14:paraId="347D9E7D" w14:textId="77777777" w:rsidR="00E97D7A" w:rsidRPr="006B1297" w:rsidRDefault="003E6162" w:rsidP="004D218D">
            <w:pPr>
              <w:pStyle w:val="TableText"/>
              <w:tabs>
                <w:tab w:val="decimal" w:pos="1644"/>
              </w:tabs>
              <w:rPr>
                <w:sz w:val="24"/>
                <w:szCs w:val="24"/>
              </w:rPr>
            </w:pPr>
            <w:r w:rsidRPr="006B1297">
              <w:rPr>
                <w:sz w:val="24"/>
                <w:szCs w:val="24"/>
              </w:rPr>
              <w:t>40,</w:t>
            </w:r>
            <w:r w:rsidR="005F3428" w:rsidRPr="006B1297">
              <w:rPr>
                <w:sz w:val="24"/>
                <w:szCs w:val="24"/>
              </w:rPr>
              <w:t>778</w:t>
            </w:r>
          </w:p>
        </w:tc>
        <w:tc>
          <w:tcPr>
            <w:tcW w:w="1843" w:type="dxa"/>
            <w:tcBorders>
              <w:left w:val="dotted" w:sz="4" w:space="0" w:color="4F2D7F"/>
              <w:right w:val="single" w:sz="8" w:space="0" w:color="4F2D7F"/>
            </w:tcBorders>
            <w:noWrap/>
          </w:tcPr>
          <w:p w14:paraId="5235ECB6" w14:textId="77777777" w:rsidR="00E97D7A" w:rsidRPr="006B1297" w:rsidRDefault="005F3428" w:rsidP="004D218D">
            <w:pPr>
              <w:pStyle w:val="TableText"/>
              <w:tabs>
                <w:tab w:val="decimal" w:pos="1645"/>
              </w:tabs>
              <w:rPr>
                <w:sz w:val="24"/>
                <w:szCs w:val="24"/>
              </w:rPr>
            </w:pPr>
            <w:r w:rsidRPr="006B1297">
              <w:rPr>
                <w:sz w:val="24"/>
                <w:szCs w:val="24"/>
              </w:rPr>
              <w:t>23,620</w:t>
            </w:r>
          </w:p>
        </w:tc>
      </w:tr>
      <w:tr w:rsidR="00E97D7A" w:rsidRPr="00437CEF" w14:paraId="550F43CF" w14:textId="77777777" w:rsidTr="004D218D">
        <w:tc>
          <w:tcPr>
            <w:tcW w:w="5160" w:type="dxa"/>
            <w:tcBorders>
              <w:left w:val="single" w:sz="8" w:space="0" w:color="4F2D7F"/>
              <w:right w:val="dotted" w:sz="4" w:space="0" w:color="4F2D7F"/>
            </w:tcBorders>
          </w:tcPr>
          <w:p w14:paraId="6018D355" w14:textId="77777777" w:rsidR="00E97D7A" w:rsidRPr="006B1297" w:rsidRDefault="0080512A" w:rsidP="00543824">
            <w:pPr>
              <w:rPr>
                <w:rFonts w:ascii="Arial" w:hAnsi="Arial"/>
                <w:sz w:val="24"/>
                <w:szCs w:val="24"/>
              </w:rPr>
            </w:pPr>
            <w:r w:rsidRPr="006B1297">
              <w:rPr>
                <w:rFonts w:ascii="Arial" w:hAnsi="Arial"/>
                <w:sz w:val="24"/>
                <w:szCs w:val="24"/>
              </w:rPr>
              <w:t>Consulting fees</w:t>
            </w:r>
          </w:p>
        </w:tc>
        <w:tc>
          <w:tcPr>
            <w:tcW w:w="851" w:type="dxa"/>
            <w:tcBorders>
              <w:left w:val="dotted" w:sz="4" w:space="0" w:color="4F2D7F"/>
              <w:right w:val="dotted" w:sz="4" w:space="0" w:color="4F2D7F"/>
            </w:tcBorders>
            <w:noWrap/>
            <w:tcMar>
              <w:right w:w="113" w:type="dxa"/>
            </w:tcMar>
          </w:tcPr>
          <w:p w14:paraId="33705C97" w14:textId="77777777" w:rsidR="00E97D7A" w:rsidRPr="006B1297" w:rsidRDefault="00E97D7A" w:rsidP="007A7D42">
            <w:pPr>
              <w:jc w:val="center"/>
              <w:rPr>
                <w:rFonts w:ascii="Arial" w:eastAsia="SimHei" w:hAnsi="Arial"/>
                <w:sz w:val="24"/>
                <w:szCs w:val="24"/>
                <w:highlight w:val="yellow"/>
              </w:rPr>
            </w:pPr>
          </w:p>
        </w:tc>
        <w:tc>
          <w:tcPr>
            <w:tcW w:w="1842" w:type="dxa"/>
            <w:tcBorders>
              <w:left w:val="dotted" w:sz="4" w:space="0" w:color="4F2D7F"/>
              <w:right w:val="dotted" w:sz="4" w:space="0" w:color="4F2D7F"/>
            </w:tcBorders>
            <w:shd w:val="clear" w:color="auto" w:fill="D9D9D9" w:themeFill="background1" w:themeFillShade="D9"/>
            <w:noWrap/>
          </w:tcPr>
          <w:p w14:paraId="789CD83B" w14:textId="77777777" w:rsidR="00E97D7A" w:rsidRPr="006B1297" w:rsidRDefault="0080512A" w:rsidP="004D218D">
            <w:pPr>
              <w:pStyle w:val="TableText"/>
              <w:tabs>
                <w:tab w:val="decimal" w:pos="1644"/>
              </w:tabs>
              <w:rPr>
                <w:sz w:val="24"/>
                <w:szCs w:val="24"/>
              </w:rPr>
            </w:pPr>
            <w:r w:rsidRPr="006B1297">
              <w:rPr>
                <w:sz w:val="24"/>
                <w:szCs w:val="24"/>
              </w:rPr>
              <w:t>2,000</w:t>
            </w:r>
          </w:p>
        </w:tc>
        <w:tc>
          <w:tcPr>
            <w:tcW w:w="1843" w:type="dxa"/>
            <w:tcBorders>
              <w:left w:val="dotted" w:sz="4" w:space="0" w:color="4F2D7F"/>
              <w:right w:val="single" w:sz="8" w:space="0" w:color="4F2D7F"/>
            </w:tcBorders>
            <w:noWrap/>
          </w:tcPr>
          <w:p w14:paraId="3420454C" w14:textId="77777777" w:rsidR="00E97D7A" w:rsidRPr="006B1297" w:rsidRDefault="0080512A" w:rsidP="004D218D">
            <w:pPr>
              <w:pStyle w:val="TableText"/>
              <w:tabs>
                <w:tab w:val="decimal" w:pos="1645"/>
              </w:tabs>
              <w:rPr>
                <w:sz w:val="24"/>
                <w:szCs w:val="24"/>
              </w:rPr>
            </w:pPr>
            <w:r w:rsidRPr="006B1297">
              <w:rPr>
                <w:sz w:val="24"/>
                <w:szCs w:val="24"/>
              </w:rPr>
              <w:t>(4,204)</w:t>
            </w:r>
          </w:p>
        </w:tc>
      </w:tr>
      <w:tr w:rsidR="00CC6956" w:rsidRPr="00437CEF" w14:paraId="3694ECC1" w14:textId="77777777" w:rsidTr="004D218D">
        <w:tc>
          <w:tcPr>
            <w:tcW w:w="5160" w:type="dxa"/>
            <w:tcBorders>
              <w:left w:val="single" w:sz="8" w:space="0" w:color="4F2D7F"/>
              <w:right w:val="dotted" w:sz="4" w:space="0" w:color="4F2D7F"/>
            </w:tcBorders>
          </w:tcPr>
          <w:p w14:paraId="45A935D0" w14:textId="77777777" w:rsidR="00CC6956" w:rsidRPr="006B1297" w:rsidRDefault="0080512A" w:rsidP="00543824">
            <w:pPr>
              <w:rPr>
                <w:rFonts w:ascii="Arial" w:eastAsia="SimHei" w:hAnsi="Arial"/>
                <w:sz w:val="24"/>
                <w:szCs w:val="24"/>
              </w:rPr>
            </w:pPr>
            <w:r w:rsidRPr="006B1297">
              <w:rPr>
                <w:rFonts w:ascii="Arial" w:hAnsi="Arial"/>
                <w:sz w:val="24"/>
                <w:szCs w:val="24"/>
              </w:rPr>
              <w:t>Deficit on disposal of non-current assets</w:t>
            </w:r>
          </w:p>
        </w:tc>
        <w:tc>
          <w:tcPr>
            <w:tcW w:w="851" w:type="dxa"/>
            <w:tcBorders>
              <w:left w:val="dotted" w:sz="4" w:space="0" w:color="4F2D7F"/>
              <w:right w:val="dotted" w:sz="4" w:space="0" w:color="4F2D7F"/>
            </w:tcBorders>
            <w:noWrap/>
            <w:tcMar>
              <w:right w:w="113" w:type="dxa"/>
            </w:tcMar>
          </w:tcPr>
          <w:p w14:paraId="07824FB2" w14:textId="77777777" w:rsidR="00CC6956" w:rsidRPr="006B1297" w:rsidRDefault="00CC6956" w:rsidP="007A7D42">
            <w:pPr>
              <w:jc w:val="center"/>
              <w:rPr>
                <w:rFonts w:ascii="Arial" w:eastAsia="SimHei" w:hAnsi="Arial"/>
                <w:sz w:val="24"/>
                <w:szCs w:val="24"/>
                <w:highlight w:val="yellow"/>
              </w:rPr>
            </w:pPr>
          </w:p>
        </w:tc>
        <w:tc>
          <w:tcPr>
            <w:tcW w:w="1842" w:type="dxa"/>
            <w:tcBorders>
              <w:left w:val="dotted" w:sz="4" w:space="0" w:color="4F2D7F"/>
              <w:right w:val="dotted" w:sz="4" w:space="0" w:color="4F2D7F"/>
            </w:tcBorders>
            <w:shd w:val="clear" w:color="auto" w:fill="D9D9D9" w:themeFill="background1" w:themeFillShade="D9"/>
            <w:noWrap/>
          </w:tcPr>
          <w:p w14:paraId="2D381F0E" w14:textId="77777777" w:rsidR="00CC6956" w:rsidRPr="006B1297" w:rsidRDefault="003E6162" w:rsidP="004D218D">
            <w:pPr>
              <w:pStyle w:val="TableText"/>
              <w:tabs>
                <w:tab w:val="decimal" w:pos="1644"/>
              </w:tabs>
              <w:rPr>
                <w:sz w:val="24"/>
                <w:szCs w:val="24"/>
              </w:rPr>
            </w:pPr>
            <w:r w:rsidRPr="006B1297">
              <w:rPr>
                <w:sz w:val="24"/>
                <w:szCs w:val="24"/>
              </w:rPr>
              <w:t>2,183</w:t>
            </w:r>
          </w:p>
        </w:tc>
        <w:tc>
          <w:tcPr>
            <w:tcW w:w="1843" w:type="dxa"/>
            <w:tcBorders>
              <w:left w:val="dotted" w:sz="4" w:space="0" w:color="4F2D7F"/>
              <w:right w:val="single" w:sz="8" w:space="0" w:color="4F2D7F"/>
            </w:tcBorders>
            <w:noWrap/>
          </w:tcPr>
          <w:p w14:paraId="5D0C2930" w14:textId="77777777" w:rsidR="00CC6956" w:rsidRPr="006B1297" w:rsidRDefault="0080512A" w:rsidP="004D218D">
            <w:pPr>
              <w:pStyle w:val="TableText"/>
              <w:tabs>
                <w:tab w:val="decimal" w:pos="1645"/>
              </w:tabs>
              <w:rPr>
                <w:sz w:val="24"/>
                <w:szCs w:val="24"/>
              </w:rPr>
            </w:pPr>
            <w:r w:rsidRPr="006B1297">
              <w:rPr>
                <w:sz w:val="24"/>
                <w:szCs w:val="24"/>
              </w:rPr>
              <w:t>212</w:t>
            </w:r>
          </w:p>
        </w:tc>
      </w:tr>
      <w:tr w:rsidR="00E97D7A" w:rsidRPr="00437CEF" w14:paraId="522E4222" w14:textId="77777777" w:rsidTr="004D218D">
        <w:tc>
          <w:tcPr>
            <w:tcW w:w="5160" w:type="dxa"/>
            <w:tcBorders>
              <w:left w:val="single" w:sz="8" w:space="0" w:color="4F2D7F"/>
              <w:right w:val="dotted" w:sz="4" w:space="0" w:color="4F2D7F"/>
            </w:tcBorders>
          </w:tcPr>
          <w:p w14:paraId="0A4B8B8C" w14:textId="77777777" w:rsidR="00E97D7A" w:rsidRPr="006B1297" w:rsidRDefault="0080512A" w:rsidP="00E97D7A">
            <w:pPr>
              <w:rPr>
                <w:rFonts w:ascii="Arial" w:hAnsi="Arial"/>
                <w:sz w:val="24"/>
                <w:szCs w:val="24"/>
              </w:rPr>
            </w:pPr>
            <w:r w:rsidRPr="006B1297">
              <w:rPr>
                <w:rFonts w:ascii="Arial" w:hAnsi="Arial"/>
                <w:sz w:val="24"/>
                <w:szCs w:val="24"/>
              </w:rPr>
              <w:t>Depreciation of non-current assets</w:t>
            </w:r>
          </w:p>
        </w:tc>
        <w:tc>
          <w:tcPr>
            <w:tcW w:w="851" w:type="dxa"/>
            <w:tcBorders>
              <w:left w:val="dotted" w:sz="4" w:space="0" w:color="4F2D7F"/>
              <w:right w:val="dotted" w:sz="4" w:space="0" w:color="4F2D7F"/>
            </w:tcBorders>
            <w:noWrap/>
            <w:tcMar>
              <w:right w:w="113" w:type="dxa"/>
            </w:tcMar>
          </w:tcPr>
          <w:p w14:paraId="0F352EC3" w14:textId="77777777" w:rsidR="00E97D7A" w:rsidRPr="006B1297" w:rsidRDefault="00E97D7A" w:rsidP="007A7D42">
            <w:pPr>
              <w:jc w:val="center"/>
              <w:rPr>
                <w:rFonts w:ascii="Arial" w:eastAsia="SimHei" w:hAnsi="Arial"/>
                <w:sz w:val="24"/>
                <w:szCs w:val="24"/>
                <w:highlight w:val="yellow"/>
              </w:rPr>
            </w:pPr>
          </w:p>
        </w:tc>
        <w:tc>
          <w:tcPr>
            <w:tcW w:w="1842" w:type="dxa"/>
            <w:tcBorders>
              <w:left w:val="dotted" w:sz="4" w:space="0" w:color="4F2D7F"/>
              <w:right w:val="dotted" w:sz="4" w:space="0" w:color="4F2D7F"/>
            </w:tcBorders>
            <w:shd w:val="clear" w:color="auto" w:fill="D9D9D9" w:themeFill="background1" w:themeFillShade="D9"/>
            <w:noWrap/>
          </w:tcPr>
          <w:p w14:paraId="064FAB76" w14:textId="77777777" w:rsidR="00E97D7A" w:rsidRPr="006B1297" w:rsidRDefault="00ED5932" w:rsidP="004D218D">
            <w:pPr>
              <w:pStyle w:val="TableText"/>
              <w:tabs>
                <w:tab w:val="decimal" w:pos="1644"/>
              </w:tabs>
              <w:rPr>
                <w:sz w:val="24"/>
                <w:szCs w:val="24"/>
              </w:rPr>
            </w:pPr>
            <w:r w:rsidRPr="006B1297">
              <w:rPr>
                <w:sz w:val="24"/>
                <w:szCs w:val="24"/>
              </w:rPr>
              <w:t>9,542</w:t>
            </w:r>
          </w:p>
        </w:tc>
        <w:tc>
          <w:tcPr>
            <w:tcW w:w="1843" w:type="dxa"/>
            <w:tcBorders>
              <w:left w:val="dotted" w:sz="4" w:space="0" w:color="4F2D7F"/>
              <w:right w:val="single" w:sz="8" w:space="0" w:color="4F2D7F"/>
            </w:tcBorders>
            <w:noWrap/>
          </w:tcPr>
          <w:p w14:paraId="39717F52" w14:textId="77777777" w:rsidR="00E97D7A" w:rsidRPr="006B1297" w:rsidRDefault="0080512A" w:rsidP="004D218D">
            <w:pPr>
              <w:pStyle w:val="TableText"/>
              <w:tabs>
                <w:tab w:val="decimal" w:pos="1645"/>
              </w:tabs>
              <w:rPr>
                <w:sz w:val="24"/>
                <w:szCs w:val="24"/>
              </w:rPr>
            </w:pPr>
            <w:r w:rsidRPr="006B1297">
              <w:rPr>
                <w:sz w:val="24"/>
                <w:szCs w:val="24"/>
              </w:rPr>
              <w:t>11,772</w:t>
            </w:r>
          </w:p>
        </w:tc>
      </w:tr>
      <w:tr w:rsidR="0080512A" w:rsidRPr="00437CEF" w14:paraId="5887E5AB" w14:textId="77777777" w:rsidTr="004D218D">
        <w:tc>
          <w:tcPr>
            <w:tcW w:w="5160" w:type="dxa"/>
            <w:tcBorders>
              <w:left w:val="single" w:sz="8" w:space="0" w:color="4F2D7F"/>
              <w:right w:val="dotted" w:sz="4" w:space="0" w:color="4F2D7F"/>
            </w:tcBorders>
          </w:tcPr>
          <w:p w14:paraId="53ABE7EB" w14:textId="77777777" w:rsidR="0080512A" w:rsidRPr="006B1297" w:rsidRDefault="0080512A" w:rsidP="006731FA">
            <w:pPr>
              <w:rPr>
                <w:rFonts w:ascii="Arial" w:hAnsi="Arial"/>
                <w:sz w:val="24"/>
                <w:szCs w:val="24"/>
              </w:rPr>
            </w:pPr>
            <w:r w:rsidRPr="006B1297">
              <w:rPr>
                <w:rFonts w:ascii="Arial" w:hAnsi="Arial"/>
                <w:sz w:val="24"/>
                <w:szCs w:val="24"/>
              </w:rPr>
              <w:t xml:space="preserve">Fringe </w:t>
            </w:r>
            <w:r w:rsidR="006731FA">
              <w:rPr>
                <w:rFonts w:ascii="Arial" w:hAnsi="Arial"/>
                <w:sz w:val="24"/>
                <w:szCs w:val="24"/>
              </w:rPr>
              <w:t>b</w:t>
            </w:r>
            <w:r w:rsidRPr="006B1297">
              <w:rPr>
                <w:rFonts w:ascii="Arial" w:hAnsi="Arial"/>
                <w:sz w:val="24"/>
                <w:szCs w:val="24"/>
              </w:rPr>
              <w:t xml:space="preserve">enefits </w:t>
            </w:r>
            <w:r w:rsidR="006731FA">
              <w:rPr>
                <w:rFonts w:ascii="Arial" w:hAnsi="Arial"/>
                <w:sz w:val="24"/>
                <w:szCs w:val="24"/>
              </w:rPr>
              <w:t>t</w:t>
            </w:r>
            <w:r w:rsidRPr="006B1297">
              <w:rPr>
                <w:rFonts w:ascii="Arial" w:hAnsi="Arial"/>
                <w:sz w:val="24"/>
                <w:szCs w:val="24"/>
              </w:rPr>
              <w:t>ax</w:t>
            </w:r>
          </w:p>
        </w:tc>
        <w:tc>
          <w:tcPr>
            <w:tcW w:w="851" w:type="dxa"/>
            <w:tcBorders>
              <w:left w:val="dotted" w:sz="4" w:space="0" w:color="4F2D7F"/>
              <w:right w:val="dotted" w:sz="4" w:space="0" w:color="4F2D7F"/>
            </w:tcBorders>
            <w:noWrap/>
            <w:tcMar>
              <w:right w:w="113" w:type="dxa"/>
            </w:tcMar>
          </w:tcPr>
          <w:p w14:paraId="04ED0CD9" w14:textId="77777777" w:rsidR="0080512A" w:rsidRPr="006B1297" w:rsidRDefault="0080512A" w:rsidP="007A7D42">
            <w:pPr>
              <w:jc w:val="center"/>
              <w:rPr>
                <w:rFonts w:ascii="Arial" w:eastAsia="SimHei" w:hAnsi="Arial"/>
                <w:sz w:val="24"/>
                <w:szCs w:val="24"/>
                <w:highlight w:val="yellow"/>
              </w:rPr>
            </w:pPr>
          </w:p>
        </w:tc>
        <w:tc>
          <w:tcPr>
            <w:tcW w:w="1842" w:type="dxa"/>
            <w:tcBorders>
              <w:left w:val="dotted" w:sz="4" w:space="0" w:color="4F2D7F"/>
              <w:right w:val="dotted" w:sz="4" w:space="0" w:color="4F2D7F"/>
            </w:tcBorders>
            <w:shd w:val="clear" w:color="auto" w:fill="D9D9D9" w:themeFill="background1" w:themeFillShade="D9"/>
            <w:noWrap/>
          </w:tcPr>
          <w:p w14:paraId="15129895" w14:textId="77777777" w:rsidR="0080512A" w:rsidRPr="006B1297" w:rsidRDefault="0080512A" w:rsidP="004D218D">
            <w:pPr>
              <w:pStyle w:val="TableText"/>
              <w:tabs>
                <w:tab w:val="decimal" w:pos="1644"/>
              </w:tabs>
              <w:rPr>
                <w:sz w:val="24"/>
                <w:szCs w:val="24"/>
              </w:rPr>
            </w:pPr>
            <w:r w:rsidRPr="006B1297">
              <w:rPr>
                <w:sz w:val="24"/>
                <w:szCs w:val="24"/>
              </w:rPr>
              <w:t>2,495</w:t>
            </w:r>
          </w:p>
        </w:tc>
        <w:tc>
          <w:tcPr>
            <w:tcW w:w="1843" w:type="dxa"/>
            <w:tcBorders>
              <w:left w:val="dotted" w:sz="4" w:space="0" w:color="4F2D7F"/>
              <w:right w:val="single" w:sz="8" w:space="0" w:color="4F2D7F"/>
            </w:tcBorders>
            <w:noWrap/>
          </w:tcPr>
          <w:p w14:paraId="05744501" w14:textId="77777777" w:rsidR="0080512A" w:rsidRPr="006B1297" w:rsidRDefault="0080512A" w:rsidP="004D218D">
            <w:pPr>
              <w:pStyle w:val="TableText"/>
              <w:tabs>
                <w:tab w:val="decimal" w:pos="1645"/>
              </w:tabs>
              <w:rPr>
                <w:sz w:val="24"/>
                <w:szCs w:val="24"/>
              </w:rPr>
            </w:pPr>
            <w:r w:rsidRPr="006B1297">
              <w:rPr>
                <w:sz w:val="24"/>
                <w:szCs w:val="24"/>
              </w:rPr>
              <w:t>-</w:t>
            </w:r>
          </w:p>
        </w:tc>
      </w:tr>
      <w:tr w:rsidR="00E97D7A" w:rsidRPr="00437CEF" w14:paraId="553839A7" w14:textId="77777777" w:rsidTr="004D218D">
        <w:tc>
          <w:tcPr>
            <w:tcW w:w="5160" w:type="dxa"/>
            <w:tcBorders>
              <w:left w:val="single" w:sz="8" w:space="0" w:color="4F2D7F"/>
              <w:right w:val="dotted" w:sz="4" w:space="0" w:color="4F2D7F"/>
            </w:tcBorders>
          </w:tcPr>
          <w:p w14:paraId="7082B4B3" w14:textId="77777777" w:rsidR="00E97D7A" w:rsidRPr="006B1297" w:rsidRDefault="0080512A" w:rsidP="00E97D7A">
            <w:pPr>
              <w:rPr>
                <w:rFonts w:ascii="Arial" w:hAnsi="Arial"/>
                <w:sz w:val="24"/>
                <w:szCs w:val="24"/>
              </w:rPr>
            </w:pPr>
            <w:r w:rsidRPr="006B1297">
              <w:rPr>
                <w:rFonts w:ascii="Arial" w:hAnsi="Arial"/>
                <w:sz w:val="24"/>
                <w:szCs w:val="24"/>
              </w:rPr>
              <w:t>General expenses</w:t>
            </w:r>
          </w:p>
        </w:tc>
        <w:tc>
          <w:tcPr>
            <w:tcW w:w="851" w:type="dxa"/>
            <w:tcBorders>
              <w:left w:val="dotted" w:sz="4" w:space="0" w:color="4F2D7F"/>
              <w:right w:val="dotted" w:sz="4" w:space="0" w:color="4F2D7F"/>
            </w:tcBorders>
            <w:noWrap/>
            <w:tcMar>
              <w:right w:w="113" w:type="dxa"/>
            </w:tcMar>
          </w:tcPr>
          <w:p w14:paraId="615B203A" w14:textId="77777777" w:rsidR="00E97D7A" w:rsidRPr="006B1297" w:rsidRDefault="00E97D7A" w:rsidP="007A7D42">
            <w:pPr>
              <w:jc w:val="center"/>
              <w:rPr>
                <w:rFonts w:ascii="Arial" w:eastAsia="SimHei" w:hAnsi="Arial"/>
                <w:sz w:val="24"/>
                <w:szCs w:val="24"/>
                <w:highlight w:val="yellow"/>
              </w:rPr>
            </w:pPr>
          </w:p>
        </w:tc>
        <w:tc>
          <w:tcPr>
            <w:tcW w:w="1842" w:type="dxa"/>
            <w:tcBorders>
              <w:left w:val="dotted" w:sz="4" w:space="0" w:color="4F2D7F"/>
              <w:right w:val="dotted" w:sz="4" w:space="0" w:color="4F2D7F"/>
            </w:tcBorders>
            <w:shd w:val="clear" w:color="auto" w:fill="D9D9D9" w:themeFill="background1" w:themeFillShade="D9"/>
            <w:noWrap/>
          </w:tcPr>
          <w:p w14:paraId="7FF02BCE" w14:textId="77777777" w:rsidR="00E97D7A" w:rsidRPr="006B1297" w:rsidRDefault="005F3428" w:rsidP="004D218D">
            <w:pPr>
              <w:pStyle w:val="TableText"/>
              <w:tabs>
                <w:tab w:val="decimal" w:pos="1644"/>
              </w:tabs>
              <w:rPr>
                <w:sz w:val="24"/>
                <w:szCs w:val="24"/>
              </w:rPr>
            </w:pPr>
            <w:r w:rsidRPr="006B1297">
              <w:rPr>
                <w:sz w:val="24"/>
                <w:szCs w:val="24"/>
              </w:rPr>
              <w:t>1,481</w:t>
            </w:r>
          </w:p>
        </w:tc>
        <w:tc>
          <w:tcPr>
            <w:tcW w:w="1843" w:type="dxa"/>
            <w:tcBorders>
              <w:left w:val="dotted" w:sz="4" w:space="0" w:color="4F2D7F"/>
              <w:right w:val="single" w:sz="8" w:space="0" w:color="4F2D7F"/>
            </w:tcBorders>
            <w:noWrap/>
          </w:tcPr>
          <w:p w14:paraId="3BCD7CC4" w14:textId="77777777" w:rsidR="00E97D7A" w:rsidRPr="006B1297" w:rsidRDefault="0080512A" w:rsidP="004D218D">
            <w:pPr>
              <w:pStyle w:val="TableText"/>
              <w:tabs>
                <w:tab w:val="decimal" w:pos="1645"/>
              </w:tabs>
              <w:rPr>
                <w:sz w:val="24"/>
                <w:szCs w:val="24"/>
              </w:rPr>
            </w:pPr>
            <w:r w:rsidRPr="006B1297">
              <w:rPr>
                <w:sz w:val="24"/>
                <w:szCs w:val="24"/>
              </w:rPr>
              <w:t>453</w:t>
            </w:r>
          </w:p>
        </w:tc>
      </w:tr>
      <w:tr w:rsidR="00CC6956" w:rsidRPr="00437CEF" w14:paraId="50EA3A7C" w14:textId="77777777" w:rsidTr="004D218D">
        <w:tc>
          <w:tcPr>
            <w:tcW w:w="5160" w:type="dxa"/>
            <w:tcBorders>
              <w:left w:val="single" w:sz="8" w:space="0" w:color="4F2D7F"/>
              <w:right w:val="dotted" w:sz="4" w:space="0" w:color="4F2D7F"/>
            </w:tcBorders>
          </w:tcPr>
          <w:p w14:paraId="69089C53" w14:textId="77777777" w:rsidR="00CC6956" w:rsidRPr="006B1297" w:rsidRDefault="0080512A" w:rsidP="00543824">
            <w:pPr>
              <w:rPr>
                <w:rFonts w:ascii="Arial" w:eastAsia="SimHei" w:hAnsi="Arial"/>
                <w:sz w:val="24"/>
                <w:szCs w:val="24"/>
              </w:rPr>
            </w:pPr>
            <w:r w:rsidRPr="006B1297">
              <w:rPr>
                <w:rFonts w:ascii="Arial" w:hAnsi="Arial"/>
                <w:sz w:val="24"/>
                <w:szCs w:val="24"/>
              </w:rPr>
              <w:t>Insurances</w:t>
            </w:r>
          </w:p>
        </w:tc>
        <w:tc>
          <w:tcPr>
            <w:tcW w:w="851" w:type="dxa"/>
            <w:tcBorders>
              <w:left w:val="dotted" w:sz="4" w:space="0" w:color="4F2D7F"/>
              <w:right w:val="dotted" w:sz="4" w:space="0" w:color="4F2D7F"/>
            </w:tcBorders>
            <w:noWrap/>
            <w:tcMar>
              <w:right w:w="113" w:type="dxa"/>
            </w:tcMar>
          </w:tcPr>
          <w:p w14:paraId="0A620222" w14:textId="77777777" w:rsidR="00CC6956" w:rsidRPr="006B1297" w:rsidRDefault="00CC6956" w:rsidP="007A7D42">
            <w:pPr>
              <w:jc w:val="center"/>
              <w:rPr>
                <w:rFonts w:ascii="Arial" w:eastAsia="SimHei" w:hAnsi="Arial"/>
                <w:sz w:val="24"/>
                <w:szCs w:val="24"/>
                <w:highlight w:val="yellow"/>
              </w:rPr>
            </w:pPr>
          </w:p>
        </w:tc>
        <w:tc>
          <w:tcPr>
            <w:tcW w:w="1842" w:type="dxa"/>
            <w:tcBorders>
              <w:left w:val="dotted" w:sz="4" w:space="0" w:color="4F2D7F"/>
              <w:right w:val="dotted" w:sz="4" w:space="0" w:color="4F2D7F"/>
            </w:tcBorders>
            <w:shd w:val="clear" w:color="auto" w:fill="D9D9D9" w:themeFill="background1" w:themeFillShade="D9"/>
            <w:noWrap/>
          </w:tcPr>
          <w:p w14:paraId="6CF88DFE" w14:textId="77777777" w:rsidR="00CC6956" w:rsidRPr="006B1297" w:rsidRDefault="003E6162" w:rsidP="004D218D">
            <w:pPr>
              <w:pStyle w:val="TableText"/>
              <w:tabs>
                <w:tab w:val="decimal" w:pos="1644"/>
              </w:tabs>
              <w:rPr>
                <w:sz w:val="24"/>
                <w:szCs w:val="24"/>
              </w:rPr>
            </w:pPr>
            <w:r w:rsidRPr="006B1297">
              <w:rPr>
                <w:sz w:val="24"/>
                <w:szCs w:val="24"/>
              </w:rPr>
              <w:t>5,707</w:t>
            </w:r>
          </w:p>
        </w:tc>
        <w:tc>
          <w:tcPr>
            <w:tcW w:w="1843" w:type="dxa"/>
            <w:tcBorders>
              <w:left w:val="dotted" w:sz="4" w:space="0" w:color="4F2D7F"/>
              <w:right w:val="single" w:sz="8" w:space="0" w:color="4F2D7F"/>
            </w:tcBorders>
            <w:noWrap/>
          </w:tcPr>
          <w:p w14:paraId="166C3998" w14:textId="77777777" w:rsidR="00CC6956" w:rsidRPr="006B1297" w:rsidRDefault="0080512A" w:rsidP="004D218D">
            <w:pPr>
              <w:pStyle w:val="TableText"/>
              <w:tabs>
                <w:tab w:val="decimal" w:pos="1645"/>
              </w:tabs>
              <w:rPr>
                <w:sz w:val="24"/>
                <w:szCs w:val="24"/>
              </w:rPr>
            </w:pPr>
            <w:r w:rsidRPr="006B1297">
              <w:rPr>
                <w:sz w:val="24"/>
                <w:szCs w:val="24"/>
              </w:rPr>
              <w:t>16,577</w:t>
            </w:r>
          </w:p>
        </w:tc>
      </w:tr>
      <w:tr w:rsidR="00E97D7A" w:rsidRPr="00437CEF" w14:paraId="17B27753" w14:textId="77777777" w:rsidTr="004D218D">
        <w:tc>
          <w:tcPr>
            <w:tcW w:w="5160" w:type="dxa"/>
            <w:tcBorders>
              <w:left w:val="single" w:sz="8" w:space="0" w:color="4F2D7F"/>
              <w:right w:val="dotted" w:sz="4" w:space="0" w:color="4F2D7F"/>
            </w:tcBorders>
          </w:tcPr>
          <w:p w14:paraId="44D27EB7" w14:textId="77777777" w:rsidR="00E97D7A" w:rsidRPr="006B1297" w:rsidRDefault="0080512A" w:rsidP="00543824">
            <w:pPr>
              <w:rPr>
                <w:rFonts w:ascii="Arial" w:hAnsi="Arial"/>
                <w:sz w:val="24"/>
                <w:szCs w:val="24"/>
              </w:rPr>
            </w:pPr>
            <w:r w:rsidRPr="006B1297">
              <w:rPr>
                <w:rFonts w:ascii="Arial" w:hAnsi="Arial"/>
                <w:sz w:val="24"/>
                <w:szCs w:val="24"/>
              </w:rPr>
              <w:t>Interpreting fees</w:t>
            </w:r>
          </w:p>
        </w:tc>
        <w:tc>
          <w:tcPr>
            <w:tcW w:w="851" w:type="dxa"/>
            <w:tcBorders>
              <w:left w:val="dotted" w:sz="4" w:space="0" w:color="4F2D7F"/>
              <w:right w:val="dotted" w:sz="4" w:space="0" w:color="4F2D7F"/>
            </w:tcBorders>
            <w:noWrap/>
            <w:tcMar>
              <w:right w:w="113" w:type="dxa"/>
            </w:tcMar>
          </w:tcPr>
          <w:p w14:paraId="5A53F9E3" w14:textId="77777777" w:rsidR="00E97D7A" w:rsidRPr="006B1297" w:rsidRDefault="00E97D7A" w:rsidP="007A7D42">
            <w:pPr>
              <w:jc w:val="center"/>
              <w:rPr>
                <w:rFonts w:ascii="Arial" w:eastAsia="SimHei" w:hAnsi="Arial"/>
                <w:sz w:val="24"/>
                <w:szCs w:val="24"/>
                <w:highlight w:val="yellow"/>
              </w:rPr>
            </w:pPr>
          </w:p>
        </w:tc>
        <w:tc>
          <w:tcPr>
            <w:tcW w:w="1842" w:type="dxa"/>
            <w:tcBorders>
              <w:left w:val="dotted" w:sz="4" w:space="0" w:color="4F2D7F"/>
              <w:right w:val="dotted" w:sz="4" w:space="0" w:color="4F2D7F"/>
            </w:tcBorders>
            <w:shd w:val="clear" w:color="auto" w:fill="D9D9D9" w:themeFill="background1" w:themeFillShade="D9"/>
            <w:noWrap/>
          </w:tcPr>
          <w:p w14:paraId="62A65746" w14:textId="77777777" w:rsidR="00E97D7A" w:rsidRPr="006B1297" w:rsidRDefault="003E6162" w:rsidP="004D218D">
            <w:pPr>
              <w:pStyle w:val="TableText"/>
              <w:tabs>
                <w:tab w:val="decimal" w:pos="1644"/>
              </w:tabs>
              <w:rPr>
                <w:sz w:val="24"/>
                <w:szCs w:val="24"/>
              </w:rPr>
            </w:pPr>
            <w:r w:rsidRPr="006B1297">
              <w:rPr>
                <w:sz w:val="24"/>
                <w:szCs w:val="24"/>
              </w:rPr>
              <w:t>4,040</w:t>
            </w:r>
          </w:p>
        </w:tc>
        <w:tc>
          <w:tcPr>
            <w:tcW w:w="1843" w:type="dxa"/>
            <w:tcBorders>
              <w:left w:val="dotted" w:sz="4" w:space="0" w:color="4F2D7F"/>
              <w:right w:val="single" w:sz="8" w:space="0" w:color="4F2D7F"/>
            </w:tcBorders>
            <w:noWrap/>
          </w:tcPr>
          <w:p w14:paraId="226F0228" w14:textId="77777777" w:rsidR="00E97D7A" w:rsidRPr="006B1297" w:rsidRDefault="0080512A" w:rsidP="004D218D">
            <w:pPr>
              <w:pStyle w:val="TableText"/>
              <w:tabs>
                <w:tab w:val="decimal" w:pos="1645"/>
              </w:tabs>
              <w:rPr>
                <w:sz w:val="24"/>
                <w:szCs w:val="24"/>
              </w:rPr>
            </w:pPr>
            <w:r w:rsidRPr="006B1297">
              <w:rPr>
                <w:sz w:val="24"/>
                <w:szCs w:val="24"/>
              </w:rPr>
              <w:t>9,993</w:t>
            </w:r>
          </w:p>
        </w:tc>
      </w:tr>
      <w:tr w:rsidR="00CC6956" w:rsidRPr="00437CEF" w14:paraId="7488E1BA" w14:textId="77777777" w:rsidTr="004D218D">
        <w:tc>
          <w:tcPr>
            <w:tcW w:w="5160" w:type="dxa"/>
            <w:tcBorders>
              <w:left w:val="single" w:sz="8" w:space="0" w:color="4F2D7F"/>
              <w:right w:val="dotted" w:sz="4" w:space="0" w:color="4F2D7F"/>
            </w:tcBorders>
          </w:tcPr>
          <w:p w14:paraId="349866DF" w14:textId="77777777" w:rsidR="00CC6956" w:rsidRPr="006B1297" w:rsidRDefault="0080512A" w:rsidP="0080512A">
            <w:pPr>
              <w:rPr>
                <w:rFonts w:ascii="Arial" w:eastAsia="SimHei" w:hAnsi="Arial"/>
                <w:sz w:val="24"/>
                <w:szCs w:val="24"/>
              </w:rPr>
            </w:pPr>
            <w:r w:rsidRPr="006B1297">
              <w:rPr>
                <w:rFonts w:ascii="Arial" w:hAnsi="Arial"/>
                <w:sz w:val="24"/>
                <w:szCs w:val="24"/>
              </w:rPr>
              <w:t>Long service leave provided</w:t>
            </w:r>
          </w:p>
        </w:tc>
        <w:tc>
          <w:tcPr>
            <w:tcW w:w="851" w:type="dxa"/>
            <w:tcBorders>
              <w:left w:val="dotted" w:sz="4" w:space="0" w:color="4F2D7F"/>
              <w:right w:val="dotted" w:sz="4" w:space="0" w:color="4F2D7F"/>
            </w:tcBorders>
            <w:noWrap/>
            <w:tcMar>
              <w:right w:w="113" w:type="dxa"/>
            </w:tcMar>
          </w:tcPr>
          <w:p w14:paraId="55AF49EF" w14:textId="77777777" w:rsidR="00CC6956" w:rsidRPr="006B1297" w:rsidRDefault="00CC6956" w:rsidP="007A7D42">
            <w:pPr>
              <w:jc w:val="center"/>
              <w:rPr>
                <w:rFonts w:ascii="Arial" w:eastAsia="SimHei" w:hAnsi="Arial"/>
                <w:sz w:val="24"/>
                <w:szCs w:val="24"/>
                <w:highlight w:val="yellow"/>
              </w:rPr>
            </w:pPr>
          </w:p>
        </w:tc>
        <w:tc>
          <w:tcPr>
            <w:tcW w:w="1842" w:type="dxa"/>
            <w:tcBorders>
              <w:left w:val="dotted" w:sz="4" w:space="0" w:color="4F2D7F"/>
              <w:right w:val="dotted" w:sz="4" w:space="0" w:color="4F2D7F"/>
            </w:tcBorders>
            <w:shd w:val="clear" w:color="auto" w:fill="D9D9D9" w:themeFill="background1" w:themeFillShade="D9"/>
            <w:noWrap/>
          </w:tcPr>
          <w:p w14:paraId="40B43642" w14:textId="77777777" w:rsidR="00CC6956" w:rsidRPr="006B1297" w:rsidRDefault="0080512A" w:rsidP="004D218D">
            <w:pPr>
              <w:pStyle w:val="TableText"/>
              <w:tabs>
                <w:tab w:val="decimal" w:pos="1644"/>
              </w:tabs>
              <w:rPr>
                <w:sz w:val="24"/>
                <w:szCs w:val="24"/>
              </w:rPr>
            </w:pPr>
            <w:r w:rsidRPr="006B1297">
              <w:rPr>
                <w:sz w:val="24"/>
                <w:szCs w:val="24"/>
              </w:rPr>
              <w:t>10,915</w:t>
            </w:r>
          </w:p>
        </w:tc>
        <w:tc>
          <w:tcPr>
            <w:tcW w:w="1843" w:type="dxa"/>
            <w:tcBorders>
              <w:left w:val="dotted" w:sz="4" w:space="0" w:color="4F2D7F"/>
              <w:right w:val="single" w:sz="8" w:space="0" w:color="4F2D7F"/>
            </w:tcBorders>
            <w:noWrap/>
          </w:tcPr>
          <w:p w14:paraId="5C92530C" w14:textId="77777777" w:rsidR="00CC6956" w:rsidRPr="006B1297" w:rsidRDefault="0080512A" w:rsidP="004D218D">
            <w:pPr>
              <w:pStyle w:val="TableText"/>
              <w:tabs>
                <w:tab w:val="decimal" w:pos="1645"/>
              </w:tabs>
              <w:rPr>
                <w:sz w:val="24"/>
                <w:szCs w:val="24"/>
              </w:rPr>
            </w:pPr>
            <w:r w:rsidRPr="006B1297">
              <w:rPr>
                <w:sz w:val="24"/>
                <w:szCs w:val="24"/>
              </w:rPr>
              <w:t>2,083</w:t>
            </w:r>
          </w:p>
        </w:tc>
      </w:tr>
      <w:tr w:rsidR="00E97D7A" w:rsidRPr="00437CEF" w14:paraId="1FD6BD54" w14:textId="77777777" w:rsidTr="004D218D">
        <w:tc>
          <w:tcPr>
            <w:tcW w:w="5160" w:type="dxa"/>
            <w:tcBorders>
              <w:left w:val="single" w:sz="8" w:space="0" w:color="4F2D7F"/>
              <w:right w:val="dotted" w:sz="4" w:space="0" w:color="4F2D7F"/>
            </w:tcBorders>
          </w:tcPr>
          <w:p w14:paraId="42488BC4" w14:textId="77777777" w:rsidR="00E97D7A" w:rsidRPr="006B1297" w:rsidRDefault="0080512A" w:rsidP="00543824">
            <w:pPr>
              <w:rPr>
                <w:rFonts w:ascii="Arial" w:hAnsi="Arial"/>
                <w:sz w:val="24"/>
                <w:szCs w:val="24"/>
              </w:rPr>
            </w:pPr>
            <w:r w:rsidRPr="006B1297">
              <w:rPr>
                <w:rFonts w:ascii="Arial" w:hAnsi="Arial"/>
                <w:sz w:val="24"/>
                <w:szCs w:val="24"/>
              </w:rPr>
              <w:t>Motor vehicle expenses</w:t>
            </w:r>
          </w:p>
        </w:tc>
        <w:tc>
          <w:tcPr>
            <w:tcW w:w="851" w:type="dxa"/>
            <w:tcBorders>
              <w:left w:val="dotted" w:sz="4" w:space="0" w:color="4F2D7F"/>
              <w:right w:val="dotted" w:sz="4" w:space="0" w:color="4F2D7F"/>
            </w:tcBorders>
            <w:noWrap/>
            <w:tcMar>
              <w:right w:w="113" w:type="dxa"/>
            </w:tcMar>
          </w:tcPr>
          <w:p w14:paraId="7426A6F5" w14:textId="77777777" w:rsidR="00E97D7A" w:rsidRPr="006B1297" w:rsidRDefault="00E97D7A" w:rsidP="007A7D42">
            <w:pPr>
              <w:jc w:val="center"/>
              <w:rPr>
                <w:rFonts w:ascii="Arial" w:eastAsia="SimHei" w:hAnsi="Arial"/>
                <w:sz w:val="24"/>
                <w:szCs w:val="24"/>
                <w:highlight w:val="yellow"/>
              </w:rPr>
            </w:pPr>
          </w:p>
        </w:tc>
        <w:tc>
          <w:tcPr>
            <w:tcW w:w="1842" w:type="dxa"/>
            <w:tcBorders>
              <w:left w:val="dotted" w:sz="4" w:space="0" w:color="4F2D7F"/>
              <w:right w:val="dotted" w:sz="4" w:space="0" w:color="4F2D7F"/>
            </w:tcBorders>
            <w:shd w:val="clear" w:color="auto" w:fill="D9D9D9" w:themeFill="background1" w:themeFillShade="D9"/>
            <w:noWrap/>
          </w:tcPr>
          <w:p w14:paraId="09DFED28" w14:textId="77777777" w:rsidR="00E97D7A" w:rsidRPr="006B1297" w:rsidRDefault="0080512A" w:rsidP="004D218D">
            <w:pPr>
              <w:pStyle w:val="TableText"/>
              <w:tabs>
                <w:tab w:val="decimal" w:pos="1644"/>
              </w:tabs>
              <w:rPr>
                <w:sz w:val="24"/>
                <w:szCs w:val="24"/>
              </w:rPr>
            </w:pPr>
            <w:r w:rsidRPr="006B1297">
              <w:rPr>
                <w:sz w:val="24"/>
                <w:szCs w:val="24"/>
              </w:rPr>
              <w:t>11,348</w:t>
            </w:r>
          </w:p>
        </w:tc>
        <w:tc>
          <w:tcPr>
            <w:tcW w:w="1843" w:type="dxa"/>
            <w:tcBorders>
              <w:left w:val="dotted" w:sz="4" w:space="0" w:color="4F2D7F"/>
              <w:right w:val="single" w:sz="8" w:space="0" w:color="4F2D7F"/>
            </w:tcBorders>
            <w:noWrap/>
          </w:tcPr>
          <w:p w14:paraId="6E99DD96" w14:textId="77777777" w:rsidR="00E97D7A" w:rsidRPr="006B1297" w:rsidRDefault="0080512A" w:rsidP="004D218D">
            <w:pPr>
              <w:pStyle w:val="TableText"/>
              <w:tabs>
                <w:tab w:val="decimal" w:pos="1645"/>
              </w:tabs>
              <w:rPr>
                <w:sz w:val="24"/>
                <w:szCs w:val="24"/>
              </w:rPr>
            </w:pPr>
            <w:r w:rsidRPr="006B1297">
              <w:rPr>
                <w:sz w:val="24"/>
                <w:szCs w:val="24"/>
              </w:rPr>
              <w:t>10,948</w:t>
            </w:r>
          </w:p>
        </w:tc>
      </w:tr>
      <w:tr w:rsidR="00E97D7A" w:rsidRPr="00437CEF" w14:paraId="472F507C" w14:textId="77777777" w:rsidTr="004D218D">
        <w:tc>
          <w:tcPr>
            <w:tcW w:w="5160" w:type="dxa"/>
            <w:tcBorders>
              <w:left w:val="single" w:sz="8" w:space="0" w:color="4F2D7F"/>
              <w:right w:val="dotted" w:sz="4" w:space="0" w:color="4F2D7F"/>
            </w:tcBorders>
          </w:tcPr>
          <w:p w14:paraId="0C2A007B" w14:textId="77777777" w:rsidR="00E97D7A" w:rsidRPr="006B1297" w:rsidRDefault="0080512A" w:rsidP="00543824">
            <w:pPr>
              <w:rPr>
                <w:rFonts w:ascii="Arial" w:hAnsi="Arial"/>
                <w:sz w:val="24"/>
                <w:szCs w:val="24"/>
              </w:rPr>
            </w:pPr>
            <w:r w:rsidRPr="006B1297">
              <w:rPr>
                <w:rFonts w:ascii="Arial" w:hAnsi="Arial"/>
                <w:sz w:val="24"/>
                <w:szCs w:val="24"/>
              </w:rPr>
              <w:t>Printing, postage, stationery and photocopying</w:t>
            </w:r>
          </w:p>
        </w:tc>
        <w:tc>
          <w:tcPr>
            <w:tcW w:w="851" w:type="dxa"/>
            <w:tcBorders>
              <w:left w:val="dotted" w:sz="4" w:space="0" w:color="4F2D7F"/>
              <w:right w:val="dotted" w:sz="4" w:space="0" w:color="4F2D7F"/>
            </w:tcBorders>
            <w:noWrap/>
            <w:tcMar>
              <w:right w:w="113" w:type="dxa"/>
            </w:tcMar>
          </w:tcPr>
          <w:p w14:paraId="426134AB" w14:textId="77777777" w:rsidR="00E97D7A" w:rsidRPr="006B1297" w:rsidRDefault="00E97D7A" w:rsidP="007A7D42">
            <w:pPr>
              <w:jc w:val="center"/>
              <w:rPr>
                <w:rFonts w:ascii="Arial" w:eastAsia="SimHei" w:hAnsi="Arial"/>
                <w:sz w:val="24"/>
                <w:szCs w:val="24"/>
                <w:highlight w:val="yellow"/>
              </w:rPr>
            </w:pPr>
          </w:p>
        </w:tc>
        <w:tc>
          <w:tcPr>
            <w:tcW w:w="1842" w:type="dxa"/>
            <w:tcBorders>
              <w:left w:val="dotted" w:sz="4" w:space="0" w:color="4F2D7F"/>
              <w:right w:val="dotted" w:sz="4" w:space="0" w:color="4F2D7F"/>
            </w:tcBorders>
            <w:shd w:val="clear" w:color="auto" w:fill="D9D9D9" w:themeFill="background1" w:themeFillShade="D9"/>
            <w:noWrap/>
          </w:tcPr>
          <w:p w14:paraId="262E50A0" w14:textId="77777777" w:rsidR="00E97D7A" w:rsidRPr="006B1297" w:rsidRDefault="003E6162" w:rsidP="005F3428">
            <w:pPr>
              <w:pStyle w:val="TableText"/>
              <w:tabs>
                <w:tab w:val="decimal" w:pos="1644"/>
              </w:tabs>
              <w:rPr>
                <w:sz w:val="24"/>
                <w:szCs w:val="24"/>
              </w:rPr>
            </w:pPr>
            <w:r w:rsidRPr="006B1297">
              <w:rPr>
                <w:sz w:val="24"/>
                <w:szCs w:val="24"/>
              </w:rPr>
              <w:t>10,39</w:t>
            </w:r>
            <w:r w:rsidR="005F3428" w:rsidRPr="006B1297">
              <w:rPr>
                <w:sz w:val="24"/>
                <w:szCs w:val="24"/>
              </w:rPr>
              <w:t>3</w:t>
            </w:r>
          </w:p>
        </w:tc>
        <w:tc>
          <w:tcPr>
            <w:tcW w:w="1843" w:type="dxa"/>
            <w:tcBorders>
              <w:left w:val="dotted" w:sz="4" w:space="0" w:color="4F2D7F"/>
              <w:right w:val="single" w:sz="8" w:space="0" w:color="4F2D7F"/>
            </w:tcBorders>
            <w:noWrap/>
          </w:tcPr>
          <w:p w14:paraId="59D7CF0F" w14:textId="77777777" w:rsidR="00E97D7A" w:rsidRPr="006B1297" w:rsidRDefault="0080512A" w:rsidP="004D218D">
            <w:pPr>
              <w:pStyle w:val="TableText"/>
              <w:tabs>
                <w:tab w:val="decimal" w:pos="1645"/>
              </w:tabs>
              <w:rPr>
                <w:sz w:val="24"/>
                <w:szCs w:val="24"/>
              </w:rPr>
            </w:pPr>
            <w:r w:rsidRPr="006B1297">
              <w:rPr>
                <w:sz w:val="24"/>
                <w:szCs w:val="24"/>
              </w:rPr>
              <w:t>11,752</w:t>
            </w:r>
          </w:p>
        </w:tc>
      </w:tr>
      <w:tr w:rsidR="0002653B" w:rsidRPr="00437CEF" w14:paraId="691CFA29" w14:textId="77777777" w:rsidTr="004D218D">
        <w:tc>
          <w:tcPr>
            <w:tcW w:w="5160" w:type="dxa"/>
            <w:tcBorders>
              <w:left w:val="single" w:sz="8" w:space="0" w:color="4F2D7F"/>
              <w:right w:val="dotted" w:sz="4" w:space="0" w:color="4F2D7F"/>
            </w:tcBorders>
          </w:tcPr>
          <w:p w14:paraId="7D2F7D4F" w14:textId="77777777" w:rsidR="0002653B" w:rsidRPr="006B1297" w:rsidRDefault="0080512A" w:rsidP="00543824">
            <w:pPr>
              <w:rPr>
                <w:rFonts w:ascii="Arial" w:hAnsi="Arial"/>
                <w:sz w:val="24"/>
                <w:szCs w:val="24"/>
              </w:rPr>
            </w:pPr>
            <w:r w:rsidRPr="006B1297">
              <w:rPr>
                <w:rFonts w:ascii="Arial" w:hAnsi="Arial"/>
                <w:sz w:val="24"/>
                <w:szCs w:val="24"/>
              </w:rPr>
              <w:t>Project expenses</w:t>
            </w:r>
          </w:p>
        </w:tc>
        <w:tc>
          <w:tcPr>
            <w:tcW w:w="851" w:type="dxa"/>
            <w:tcBorders>
              <w:left w:val="dotted" w:sz="4" w:space="0" w:color="4F2D7F"/>
              <w:right w:val="dotted" w:sz="4" w:space="0" w:color="4F2D7F"/>
            </w:tcBorders>
            <w:noWrap/>
            <w:tcMar>
              <w:right w:w="113" w:type="dxa"/>
            </w:tcMar>
          </w:tcPr>
          <w:p w14:paraId="21E73EDB" w14:textId="77777777" w:rsidR="0002653B" w:rsidRPr="006B1297" w:rsidRDefault="0002653B" w:rsidP="007A7D42">
            <w:pPr>
              <w:jc w:val="center"/>
              <w:rPr>
                <w:rFonts w:ascii="Arial" w:eastAsia="SimHei" w:hAnsi="Arial"/>
                <w:sz w:val="24"/>
                <w:szCs w:val="24"/>
                <w:highlight w:val="yellow"/>
              </w:rPr>
            </w:pPr>
          </w:p>
        </w:tc>
        <w:tc>
          <w:tcPr>
            <w:tcW w:w="1842" w:type="dxa"/>
            <w:tcBorders>
              <w:left w:val="dotted" w:sz="4" w:space="0" w:color="4F2D7F"/>
              <w:right w:val="dotted" w:sz="4" w:space="0" w:color="4F2D7F"/>
            </w:tcBorders>
            <w:shd w:val="clear" w:color="auto" w:fill="D9D9D9" w:themeFill="background1" w:themeFillShade="D9"/>
            <w:noWrap/>
          </w:tcPr>
          <w:p w14:paraId="3F63147A" w14:textId="77777777" w:rsidR="0002653B" w:rsidRPr="006B1297" w:rsidRDefault="0080512A" w:rsidP="004D218D">
            <w:pPr>
              <w:pStyle w:val="TableText"/>
              <w:tabs>
                <w:tab w:val="decimal" w:pos="1644"/>
              </w:tabs>
              <w:rPr>
                <w:sz w:val="24"/>
                <w:szCs w:val="24"/>
              </w:rPr>
            </w:pPr>
            <w:r w:rsidRPr="006B1297">
              <w:rPr>
                <w:sz w:val="24"/>
                <w:szCs w:val="24"/>
              </w:rPr>
              <w:t>640,296</w:t>
            </w:r>
          </w:p>
        </w:tc>
        <w:tc>
          <w:tcPr>
            <w:tcW w:w="1843" w:type="dxa"/>
            <w:tcBorders>
              <w:left w:val="dotted" w:sz="4" w:space="0" w:color="4F2D7F"/>
              <w:right w:val="single" w:sz="8" w:space="0" w:color="4F2D7F"/>
            </w:tcBorders>
            <w:noWrap/>
          </w:tcPr>
          <w:p w14:paraId="571559A5" w14:textId="77777777" w:rsidR="0002653B" w:rsidRPr="006B1297" w:rsidRDefault="0080512A" w:rsidP="004D218D">
            <w:pPr>
              <w:pStyle w:val="TableText"/>
              <w:tabs>
                <w:tab w:val="decimal" w:pos="1645"/>
              </w:tabs>
              <w:rPr>
                <w:sz w:val="24"/>
                <w:szCs w:val="24"/>
              </w:rPr>
            </w:pPr>
            <w:r w:rsidRPr="006B1297">
              <w:rPr>
                <w:sz w:val="24"/>
                <w:szCs w:val="24"/>
              </w:rPr>
              <w:t>492,441</w:t>
            </w:r>
          </w:p>
        </w:tc>
      </w:tr>
      <w:tr w:rsidR="0002653B" w:rsidRPr="00437CEF" w14:paraId="04AEF876" w14:textId="77777777" w:rsidTr="004D218D">
        <w:tc>
          <w:tcPr>
            <w:tcW w:w="5160" w:type="dxa"/>
            <w:tcBorders>
              <w:left w:val="single" w:sz="8" w:space="0" w:color="4F2D7F"/>
              <w:right w:val="dotted" w:sz="4" w:space="0" w:color="4F2D7F"/>
            </w:tcBorders>
          </w:tcPr>
          <w:p w14:paraId="17B5F454" w14:textId="77777777" w:rsidR="0002653B" w:rsidRPr="006B1297" w:rsidRDefault="0080512A" w:rsidP="00543824">
            <w:pPr>
              <w:rPr>
                <w:rFonts w:ascii="Arial" w:eastAsia="SimHei" w:hAnsi="Arial"/>
                <w:sz w:val="24"/>
                <w:szCs w:val="24"/>
              </w:rPr>
            </w:pPr>
            <w:r w:rsidRPr="006B1297">
              <w:rPr>
                <w:rFonts w:ascii="Arial" w:hAnsi="Arial"/>
                <w:sz w:val="24"/>
                <w:szCs w:val="24"/>
              </w:rPr>
              <w:t>Rent and outgoings</w:t>
            </w:r>
          </w:p>
        </w:tc>
        <w:tc>
          <w:tcPr>
            <w:tcW w:w="851" w:type="dxa"/>
            <w:tcBorders>
              <w:left w:val="dotted" w:sz="4" w:space="0" w:color="4F2D7F"/>
              <w:right w:val="dotted" w:sz="4" w:space="0" w:color="4F2D7F"/>
            </w:tcBorders>
            <w:noWrap/>
            <w:tcMar>
              <w:right w:w="113" w:type="dxa"/>
            </w:tcMar>
          </w:tcPr>
          <w:p w14:paraId="3A6AF08A" w14:textId="77777777" w:rsidR="0002653B" w:rsidRPr="006B1297" w:rsidRDefault="0002653B" w:rsidP="007A7D42">
            <w:pPr>
              <w:jc w:val="center"/>
              <w:rPr>
                <w:rFonts w:ascii="Arial" w:eastAsia="SimHei" w:hAnsi="Arial"/>
                <w:sz w:val="24"/>
                <w:szCs w:val="24"/>
                <w:highlight w:val="yellow"/>
              </w:rPr>
            </w:pPr>
          </w:p>
        </w:tc>
        <w:tc>
          <w:tcPr>
            <w:tcW w:w="1842" w:type="dxa"/>
            <w:tcBorders>
              <w:left w:val="dotted" w:sz="4" w:space="0" w:color="4F2D7F"/>
              <w:right w:val="dotted" w:sz="4" w:space="0" w:color="4F2D7F"/>
            </w:tcBorders>
            <w:shd w:val="clear" w:color="auto" w:fill="D9D9D9" w:themeFill="background1" w:themeFillShade="D9"/>
            <w:noWrap/>
          </w:tcPr>
          <w:p w14:paraId="339AB68D" w14:textId="77777777" w:rsidR="0002653B" w:rsidRPr="006B1297" w:rsidRDefault="0080512A" w:rsidP="004D218D">
            <w:pPr>
              <w:pStyle w:val="TableText"/>
              <w:tabs>
                <w:tab w:val="decimal" w:pos="1644"/>
              </w:tabs>
              <w:rPr>
                <w:sz w:val="24"/>
                <w:szCs w:val="24"/>
              </w:rPr>
            </w:pPr>
            <w:r w:rsidRPr="006B1297">
              <w:rPr>
                <w:sz w:val="24"/>
                <w:szCs w:val="24"/>
              </w:rPr>
              <w:t>16,854</w:t>
            </w:r>
          </w:p>
        </w:tc>
        <w:tc>
          <w:tcPr>
            <w:tcW w:w="1843" w:type="dxa"/>
            <w:tcBorders>
              <w:left w:val="dotted" w:sz="4" w:space="0" w:color="4F2D7F"/>
              <w:right w:val="single" w:sz="8" w:space="0" w:color="4F2D7F"/>
            </w:tcBorders>
            <w:noWrap/>
          </w:tcPr>
          <w:p w14:paraId="5159FF96" w14:textId="77777777" w:rsidR="0002653B" w:rsidRPr="006B1297" w:rsidRDefault="0080512A" w:rsidP="004D218D">
            <w:pPr>
              <w:pStyle w:val="TableText"/>
              <w:tabs>
                <w:tab w:val="decimal" w:pos="1645"/>
              </w:tabs>
              <w:rPr>
                <w:sz w:val="24"/>
                <w:szCs w:val="24"/>
              </w:rPr>
            </w:pPr>
            <w:r w:rsidRPr="006B1297">
              <w:rPr>
                <w:sz w:val="24"/>
                <w:szCs w:val="24"/>
              </w:rPr>
              <w:t>13,473</w:t>
            </w:r>
          </w:p>
        </w:tc>
      </w:tr>
      <w:tr w:rsidR="0002653B" w:rsidRPr="00437CEF" w14:paraId="1FBD464C" w14:textId="77777777" w:rsidTr="004D218D">
        <w:tc>
          <w:tcPr>
            <w:tcW w:w="5160" w:type="dxa"/>
            <w:tcBorders>
              <w:left w:val="single" w:sz="8" w:space="0" w:color="4F2D7F"/>
              <w:right w:val="dotted" w:sz="4" w:space="0" w:color="4F2D7F"/>
            </w:tcBorders>
          </w:tcPr>
          <w:p w14:paraId="477E679C" w14:textId="77777777" w:rsidR="0002653B" w:rsidRPr="006B1297" w:rsidRDefault="0080512A" w:rsidP="00E97D7A">
            <w:pPr>
              <w:rPr>
                <w:rFonts w:ascii="Arial" w:eastAsia="SimHei" w:hAnsi="Arial"/>
                <w:sz w:val="24"/>
                <w:szCs w:val="24"/>
              </w:rPr>
            </w:pPr>
            <w:r w:rsidRPr="006B1297">
              <w:rPr>
                <w:rFonts w:ascii="Arial" w:hAnsi="Arial"/>
                <w:sz w:val="24"/>
                <w:szCs w:val="24"/>
              </w:rPr>
              <w:t>Repairs and maintenance</w:t>
            </w:r>
          </w:p>
        </w:tc>
        <w:tc>
          <w:tcPr>
            <w:tcW w:w="851" w:type="dxa"/>
            <w:tcBorders>
              <w:left w:val="dotted" w:sz="4" w:space="0" w:color="4F2D7F"/>
              <w:right w:val="dotted" w:sz="4" w:space="0" w:color="4F2D7F"/>
            </w:tcBorders>
            <w:noWrap/>
            <w:tcMar>
              <w:right w:w="113" w:type="dxa"/>
            </w:tcMar>
          </w:tcPr>
          <w:p w14:paraId="5759B3F9" w14:textId="77777777" w:rsidR="0002653B" w:rsidRPr="006B1297" w:rsidRDefault="0002653B" w:rsidP="007A7D42">
            <w:pPr>
              <w:jc w:val="center"/>
              <w:rPr>
                <w:rFonts w:ascii="Arial" w:eastAsia="SimHei" w:hAnsi="Arial"/>
                <w:sz w:val="24"/>
                <w:szCs w:val="24"/>
                <w:highlight w:val="yellow"/>
              </w:rPr>
            </w:pPr>
          </w:p>
        </w:tc>
        <w:tc>
          <w:tcPr>
            <w:tcW w:w="1842" w:type="dxa"/>
            <w:tcBorders>
              <w:left w:val="dotted" w:sz="4" w:space="0" w:color="4F2D7F"/>
              <w:right w:val="dotted" w:sz="4" w:space="0" w:color="4F2D7F"/>
            </w:tcBorders>
            <w:shd w:val="clear" w:color="auto" w:fill="D9D9D9" w:themeFill="background1" w:themeFillShade="D9"/>
            <w:noWrap/>
          </w:tcPr>
          <w:p w14:paraId="275A2B4E" w14:textId="77777777" w:rsidR="0002653B" w:rsidRPr="006B1297" w:rsidRDefault="0080512A" w:rsidP="004D218D">
            <w:pPr>
              <w:pStyle w:val="TableText"/>
              <w:tabs>
                <w:tab w:val="decimal" w:pos="1644"/>
              </w:tabs>
              <w:rPr>
                <w:sz w:val="24"/>
                <w:szCs w:val="24"/>
              </w:rPr>
            </w:pPr>
            <w:r w:rsidRPr="006B1297">
              <w:rPr>
                <w:sz w:val="24"/>
                <w:szCs w:val="24"/>
              </w:rPr>
              <w:t>763</w:t>
            </w:r>
          </w:p>
        </w:tc>
        <w:tc>
          <w:tcPr>
            <w:tcW w:w="1843" w:type="dxa"/>
            <w:tcBorders>
              <w:left w:val="dotted" w:sz="4" w:space="0" w:color="4F2D7F"/>
              <w:right w:val="single" w:sz="8" w:space="0" w:color="4F2D7F"/>
            </w:tcBorders>
            <w:noWrap/>
          </w:tcPr>
          <w:p w14:paraId="493C0CA1" w14:textId="77777777" w:rsidR="0002653B" w:rsidRPr="006B1297" w:rsidRDefault="0080512A" w:rsidP="004D218D">
            <w:pPr>
              <w:pStyle w:val="TableText"/>
              <w:tabs>
                <w:tab w:val="decimal" w:pos="1645"/>
              </w:tabs>
              <w:rPr>
                <w:sz w:val="24"/>
                <w:szCs w:val="24"/>
              </w:rPr>
            </w:pPr>
            <w:r w:rsidRPr="006B1297">
              <w:rPr>
                <w:sz w:val="24"/>
                <w:szCs w:val="24"/>
              </w:rPr>
              <w:t>782</w:t>
            </w:r>
          </w:p>
        </w:tc>
      </w:tr>
      <w:tr w:rsidR="0002653B" w:rsidRPr="00437CEF" w14:paraId="46A6A2CB" w14:textId="77777777" w:rsidTr="004D218D">
        <w:tc>
          <w:tcPr>
            <w:tcW w:w="5160" w:type="dxa"/>
            <w:tcBorders>
              <w:left w:val="single" w:sz="8" w:space="0" w:color="4F2D7F"/>
              <w:right w:val="dotted" w:sz="4" w:space="0" w:color="4F2D7F"/>
            </w:tcBorders>
          </w:tcPr>
          <w:p w14:paraId="3B3E81DD" w14:textId="77777777" w:rsidR="0002653B" w:rsidRPr="006B1297" w:rsidRDefault="0080512A" w:rsidP="00543824">
            <w:pPr>
              <w:rPr>
                <w:rFonts w:ascii="Arial" w:eastAsia="SimHei" w:hAnsi="Arial"/>
                <w:sz w:val="24"/>
                <w:szCs w:val="24"/>
              </w:rPr>
            </w:pPr>
            <w:r w:rsidRPr="006B1297">
              <w:rPr>
                <w:rFonts w:ascii="Arial" w:hAnsi="Arial"/>
                <w:sz w:val="24"/>
                <w:szCs w:val="24"/>
              </w:rPr>
              <w:t>Salaries and wages</w:t>
            </w:r>
          </w:p>
        </w:tc>
        <w:tc>
          <w:tcPr>
            <w:tcW w:w="851" w:type="dxa"/>
            <w:tcBorders>
              <w:left w:val="dotted" w:sz="4" w:space="0" w:color="4F2D7F"/>
              <w:right w:val="dotted" w:sz="4" w:space="0" w:color="4F2D7F"/>
            </w:tcBorders>
            <w:noWrap/>
            <w:tcMar>
              <w:right w:w="113" w:type="dxa"/>
            </w:tcMar>
          </w:tcPr>
          <w:p w14:paraId="6808D439" w14:textId="77777777" w:rsidR="0002653B" w:rsidRPr="006B1297" w:rsidRDefault="0002653B" w:rsidP="007A7D42">
            <w:pPr>
              <w:jc w:val="center"/>
              <w:rPr>
                <w:rFonts w:ascii="Arial" w:eastAsia="SimHei" w:hAnsi="Arial"/>
                <w:sz w:val="24"/>
                <w:szCs w:val="24"/>
                <w:highlight w:val="yellow"/>
              </w:rPr>
            </w:pPr>
          </w:p>
        </w:tc>
        <w:tc>
          <w:tcPr>
            <w:tcW w:w="1842" w:type="dxa"/>
            <w:tcBorders>
              <w:left w:val="dotted" w:sz="4" w:space="0" w:color="4F2D7F"/>
              <w:right w:val="dotted" w:sz="4" w:space="0" w:color="4F2D7F"/>
            </w:tcBorders>
            <w:shd w:val="clear" w:color="auto" w:fill="D9D9D9" w:themeFill="background1" w:themeFillShade="D9"/>
            <w:noWrap/>
          </w:tcPr>
          <w:p w14:paraId="35C27FDA" w14:textId="77777777" w:rsidR="0002653B" w:rsidRPr="006B1297" w:rsidRDefault="003E6162" w:rsidP="005F3428">
            <w:pPr>
              <w:pStyle w:val="TableText"/>
              <w:tabs>
                <w:tab w:val="decimal" w:pos="1644"/>
              </w:tabs>
              <w:rPr>
                <w:sz w:val="24"/>
                <w:szCs w:val="24"/>
              </w:rPr>
            </w:pPr>
            <w:r w:rsidRPr="006B1297">
              <w:rPr>
                <w:sz w:val="24"/>
                <w:szCs w:val="24"/>
              </w:rPr>
              <w:t>406,5</w:t>
            </w:r>
            <w:r w:rsidR="005F3428" w:rsidRPr="006B1297">
              <w:rPr>
                <w:sz w:val="24"/>
                <w:szCs w:val="24"/>
              </w:rPr>
              <w:t>60</w:t>
            </w:r>
          </w:p>
        </w:tc>
        <w:tc>
          <w:tcPr>
            <w:tcW w:w="1843" w:type="dxa"/>
            <w:tcBorders>
              <w:left w:val="dotted" w:sz="4" w:space="0" w:color="4F2D7F"/>
              <w:right w:val="single" w:sz="8" w:space="0" w:color="4F2D7F"/>
            </w:tcBorders>
            <w:noWrap/>
          </w:tcPr>
          <w:p w14:paraId="01AF8C51" w14:textId="77777777" w:rsidR="0002653B" w:rsidRPr="006B1297" w:rsidRDefault="0080512A" w:rsidP="004D218D">
            <w:pPr>
              <w:pStyle w:val="TableText"/>
              <w:tabs>
                <w:tab w:val="decimal" w:pos="1645"/>
              </w:tabs>
              <w:rPr>
                <w:sz w:val="24"/>
                <w:szCs w:val="24"/>
              </w:rPr>
            </w:pPr>
            <w:r w:rsidRPr="006B1297">
              <w:rPr>
                <w:sz w:val="24"/>
                <w:szCs w:val="24"/>
              </w:rPr>
              <w:t>472,175</w:t>
            </w:r>
          </w:p>
        </w:tc>
      </w:tr>
      <w:tr w:rsidR="0002653B" w:rsidRPr="00437CEF" w14:paraId="1B27AEAD" w14:textId="77777777" w:rsidTr="004D218D">
        <w:tc>
          <w:tcPr>
            <w:tcW w:w="5160" w:type="dxa"/>
            <w:tcBorders>
              <w:left w:val="single" w:sz="8" w:space="0" w:color="4F2D7F"/>
              <w:right w:val="dotted" w:sz="4" w:space="0" w:color="4F2D7F"/>
            </w:tcBorders>
          </w:tcPr>
          <w:p w14:paraId="01C01567" w14:textId="77777777" w:rsidR="0002653B" w:rsidRPr="006B1297" w:rsidRDefault="0080512A" w:rsidP="00543824">
            <w:pPr>
              <w:rPr>
                <w:rFonts w:ascii="Arial" w:hAnsi="Arial"/>
                <w:sz w:val="24"/>
                <w:szCs w:val="24"/>
              </w:rPr>
            </w:pPr>
            <w:r w:rsidRPr="006B1297">
              <w:rPr>
                <w:rFonts w:ascii="Arial" w:hAnsi="Arial"/>
                <w:sz w:val="24"/>
                <w:szCs w:val="24"/>
              </w:rPr>
              <w:t>Staff recruitment</w:t>
            </w:r>
          </w:p>
        </w:tc>
        <w:tc>
          <w:tcPr>
            <w:tcW w:w="851" w:type="dxa"/>
            <w:tcBorders>
              <w:left w:val="dotted" w:sz="4" w:space="0" w:color="4F2D7F"/>
              <w:right w:val="dotted" w:sz="4" w:space="0" w:color="4F2D7F"/>
            </w:tcBorders>
            <w:noWrap/>
            <w:tcMar>
              <w:right w:w="113" w:type="dxa"/>
            </w:tcMar>
          </w:tcPr>
          <w:p w14:paraId="4101B7C1" w14:textId="77777777" w:rsidR="0002653B" w:rsidRPr="006B1297" w:rsidRDefault="0002653B" w:rsidP="007A7D42">
            <w:pPr>
              <w:jc w:val="center"/>
              <w:rPr>
                <w:rFonts w:ascii="Arial" w:eastAsia="SimHei" w:hAnsi="Arial"/>
                <w:sz w:val="24"/>
                <w:szCs w:val="24"/>
                <w:highlight w:val="yellow"/>
              </w:rPr>
            </w:pPr>
          </w:p>
        </w:tc>
        <w:tc>
          <w:tcPr>
            <w:tcW w:w="1842" w:type="dxa"/>
            <w:tcBorders>
              <w:left w:val="dotted" w:sz="4" w:space="0" w:color="4F2D7F"/>
              <w:right w:val="dotted" w:sz="4" w:space="0" w:color="4F2D7F"/>
            </w:tcBorders>
            <w:shd w:val="clear" w:color="auto" w:fill="D9D9D9" w:themeFill="background1" w:themeFillShade="D9"/>
            <w:noWrap/>
          </w:tcPr>
          <w:p w14:paraId="79F34ED0" w14:textId="77777777" w:rsidR="0002653B" w:rsidRPr="006B1297" w:rsidRDefault="0080512A" w:rsidP="004D218D">
            <w:pPr>
              <w:pStyle w:val="TableText"/>
              <w:tabs>
                <w:tab w:val="decimal" w:pos="1644"/>
              </w:tabs>
              <w:rPr>
                <w:sz w:val="24"/>
                <w:szCs w:val="24"/>
              </w:rPr>
            </w:pPr>
            <w:r w:rsidRPr="006B1297">
              <w:rPr>
                <w:sz w:val="24"/>
                <w:szCs w:val="24"/>
              </w:rPr>
              <w:t>196</w:t>
            </w:r>
          </w:p>
        </w:tc>
        <w:tc>
          <w:tcPr>
            <w:tcW w:w="1843" w:type="dxa"/>
            <w:tcBorders>
              <w:left w:val="dotted" w:sz="4" w:space="0" w:color="4F2D7F"/>
              <w:right w:val="single" w:sz="8" w:space="0" w:color="4F2D7F"/>
            </w:tcBorders>
            <w:noWrap/>
          </w:tcPr>
          <w:p w14:paraId="06238165" w14:textId="77777777" w:rsidR="0002653B" w:rsidRPr="006B1297" w:rsidRDefault="0080512A" w:rsidP="004D218D">
            <w:pPr>
              <w:pStyle w:val="TableText"/>
              <w:tabs>
                <w:tab w:val="decimal" w:pos="1645"/>
              </w:tabs>
              <w:rPr>
                <w:sz w:val="24"/>
                <w:szCs w:val="24"/>
              </w:rPr>
            </w:pPr>
            <w:r w:rsidRPr="006B1297">
              <w:rPr>
                <w:sz w:val="24"/>
                <w:szCs w:val="24"/>
              </w:rPr>
              <w:t>614</w:t>
            </w:r>
          </w:p>
        </w:tc>
      </w:tr>
      <w:tr w:rsidR="0002653B" w:rsidRPr="00437CEF" w14:paraId="62F2B96D" w14:textId="77777777" w:rsidTr="004D218D">
        <w:tc>
          <w:tcPr>
            <w:tcW w:w="5160" w:type="dxa"/>
            <w:tcBorders>
              <w:left w:val="single" w:sz="8" w:space="0" w:color="4F2D7F"/>
              <w:right w:val="dotted" w:sz="4" w:space="0" w:color="4F2D7F"/>
            </w:tcBorders>
          </w:tcPr>
          <w:p w14:paraId="5C64D20D" w14:textId="77777777" w:rsidR="0002653B" w:rsidRPr="006B1297" w:rsidRDefault="0080512A" w:rsidP="00543824">
            <w:pPr>
              <w:rPr>
                <w:rFonts w:ascii="Arial" w:eastAsia="SimHei" w:hAnsi="Arial"/>
                <w:sz w:val="24"/>
                <w:szCs w:val="24"/>
              </w:rPr>
            </w:pPr>
            <w:r w:rsidRPr="006B1297">
              <w:rPr>
                <w:rFonts w:ascii="Arial" w:hAnsi="Arial"/>
                <w:sz w:val="24"/>
                <w:szCs w:val="24"/>
              </w:rPr>
              <w:t>Staff training and development</w:t>
            </w:r>
          </w:p>
        </w:tc>
        <w:tc>
          <w:tcPr>
            <w:tcW w:w="851" w:type="dxa"/>
            <w:tcBorders>
              <w:left w:val="dotted" w:sz="4" w:space="0" w:color="4F2D7F"/>
              <w:right w:val="dotted" w:sz="4" w:space="0" w:color="4F2D7F"/>
            </w:tcBorders>
            <w:noWrap/>
            <w:tcMar>
              <w:right w:w="113" w:type="dxa"/>
            </w:tcMar>
          </w:tcPr>
          <w:p w14:paraId="22DB2733" w14:textId="77777777" w:rsidR="0002653B" w:rsidRPr="006B1297" w:rsidRDefault="0002653B" w:rsidP="007A7D42">
            <w:pPr>
              <w:jc w:val="center"/>
              <w:rPr>
                <w:rFonts w:ascii="Arial" w:eastAsia="SimHei" w:hAnsi="Arial"/>
                <w:sz w:val="24"/>
                <w:szCs w:val="24"/>
                <w:highlight w:val="yellow"/>
              </w:rPr>
            </w:pPr>
          </w:p>
        </w:tc>
        <w:tc>
          <w:tcPr>
            <w:tcW w:w="1842" w:type="dxa"/>
            <w:tcBorders>
              <w:left w:val="dotted" w:sz="4" w:space="0" w:color="4F2D7F"/>
              <w:right w:val="dotted" w:sz="4" w:space="0" w:color="4F2D7F"/>
            </w:tcBorders>
            <w:shd w:val="clear" w:color="auto" w:fill="D9D9D9" w:themeFill="background1" w:themeFillShade="D9"/>
            <w:noWrap/>
          </w:tcPr>
          <w:p w14:paraId="4C7B8746" w14:textId="77777777" w:rsidR="0002653B" w:rsidRPr="006B1297" w:rsidRDefault="003E6162" w:rsidP="004D218D">
            <w:pPr>
              <w:pStyle w:val="TableText"/>
              <w:tabs>
                <w:tab w:val="decimal" w:pos="1644"/>
              </w:tabs>
              <w:rPr>
                <w:sz w:val="24"/>
                <w:szCs w:val="24"/>
              </w:rPr>
            </w:pPr>
            <w:r w:rsidRPr="006B1297">
              <w:rPr>
                <w:sz w:val="24"/>
                <w:szCs w:val="24"/>
              </w:rPr>
              <w:t>3,985</w:t>
            </w:r>
          </w:p>
        </w:tc>
        <w:tc>
          <w:tcPr>
            <w:tcW w:w="1843" w:type="dxa"/>
            <w:tcBorders>
              <w:left w:val="dotted" w:sz="4" w:space="0" w:color="4F2D7F"/>
              <w:right w:val="single" w:sz="8" w:space="0" w:color="4F2D7F"/>
            </w:tcBorders>
            <w:noWrap/>
          </w:tcPr>
          <w:p w14:paraId="3A0167AA" w14:textId="77777777" w:rsidR="0002653B" w:rsidRPr="006B1297" w:rsidRDefault="0080512A" w:rsidP="004D218D">
            <w:pPr>
              <w:pStyle w:val="TableText"/>
              <w:tabs>
                <w:tab w:val="decimal" w:pos="1645"/>
              </w:tabs>
              <w:rPr>
                <w:sz w:val="24"/>
                <w:szCs w:val="24"/>
              </w:rPr>
            </w:pPr>
            <w:r w:rsidRPr="006B1297">
              <w:rPr>
                <w:sz w:val="24"/>
                <w:szCs w:val="24"/>
              </w:rPr>
              <w:t>9,729</w:t>
            </w:r>
          </w:p>
        </w:tc>
      </w:tr>
      <w:tr w:rsidR="0002653B" w:rsidRPr="00437CEF" w14:paraId="1D7CBC1B" w14:textId="77777777" w:rsidTr="004D218D">
        <w:tc>
          <w:tcPr>
            <w:tcW w:w="5160" w:type="dxa"/>
            <w:tcBorders>
              <w:left w:val="single" w:sz="8" w:space="0" w:color="4F2D7F"/>
              <w:right w:val="dotted" w:sz="4" w:space="0" w:color="4F2D7F"/>
            </w:tcBorders>
          </w:tcPr>
          <w:p w14:paraId="14C06E2E" w14:textId="77777777" w:rsidR="0002653B" w:rsidRPr="006B1297" w:rsidRDefault="0080512A" w:rsidP="00543824">
            <w:pPr>
              <w:rPr>
                <w:rFonts w:ascii="Arial" w:eastAsia="SimHei" w:hAnsi="Arial"/>
                <w:sz w:val="24"/>
                <w:szCs w:val="24"/>
              </w:rPr>
            </w:pPr>
            <w:r w:rsidRPr="006B1297">
              <w:rPr>
                <w:rFonts w:ascii="Arial" w:hAnsi="Arial"/>
                <w:sz w:val="24"/>
                <w:szCs w:val="24"/>
              </w:rPr>
              <w:t>Subscriptions and registrations</w:t>
            </w:r>
          </w:p>
        </w:tc>
        <w:tc>
          <w:tcPr>
            <w:tcW w:w="851" w:type="dxa"/>
            <w:tcBorders>
              <w:left w:val="dotted" w:sz="4" w:space="0" w:color="4F2D7F"/>
              <w:right w:val="dotted" w:sz="4" w:space="0" w:color="4F2D7F"/>
            </w:tcBorders>
            <w:noWrap/>
            <w:tcMar>
              <w:right w:w="113" w:type="dxa"/>
            </w:tcMar>
          </w:tcPr>
          <w:p w14:paraId="354F9D8C" w14:textId="77777777" w:rsidR="0002653B" w:rsidRPr="006B1297" w:rsidRDefault="0002653B" w:rsidP="007A7D42">
            <w:pPr>
              <w:jc w:val="center"/>
              <w:rPr>
                <w:rFonts w:ascii="Arial" w:eastAsia="SimHei" w:hAnsi="Arial"/>
                <w:sz w:val="24"/>
                <w:szCs w:val="24"/>
                <w:highlight w:val="yellow"/>
              </w:rPr>
            </w:pPr>
          </w:p>
        </w:tc>
        <w:tc>
          <w:tcPr>
            <w:tcW w:w="1842" w:type="dxa"/>
            <w:tcBorders>
              <w:left w:val="dotted" w:sz="4" w:space="0" w:color="4F2D7F"/>
              <w:right w:val="dotted" w:sz="4" w:space="0" w:color="4F2D7F"/>
            </w:tcBorders>
            <w:shd w:val="clear" w:color="auto" w:fill="D9D9D9" w:themeFill="background1" w:themeFillShade="D9"/>
            <w:noWrap/>
          </w:tcPr>
          <w:p w14:paraId="4A5BDE99" w14:textId="77777777" w:rsidR="0002653B" w:rsidRPr="006B1297" w:rsidRDefault="0080512A" w:rsidP="004D218D">
            <w:pPr>
              <w:pStyle w:val="TableText"/>
              <w:tabs>
                <w:tab w:val="decimal" w:pos="1644"/>
              </w:tabs>
              <w:rPr>
                <w:sz w:val="24"/>
                <w:szCs w:val="24"/>
              </w:rPr>
            </w:pPr>
            <w:r w:rsidRPr="006B1297">
              <w:rPr>
                <w:sz w:val="24"/>
                <w:szCs w:val="24"/>
              </w:rPr>
              <w:t>18,853</w:t>
            </w:r>
          </w:p>
        </w:tc>
        <w:tc>
          <w:tcPr>
            <w:tcW w:w="1843" w:type="dxa"/>
            <w:tcBorders>
              <w:left w:val="dotted" w:sz="4" w:space="0" w:color="4F2D7F"/>
              <w:right w:val="single" w:sz="8" w:space="0" w:color="4F2D7F"/>
            </w:tcBorders>
            <w:noWrap/>
          </w:tcPr>
          <w:p w14:paraId="41776C26" w14:textId="77777777" w:rsidR="0002653B" w:rsidRPr="006B1297" w:rsidRDefault="0080512A" w:rsidP="004D218D">
            <w:pPr>
              <w:pStyle w:val="TableText"/>
              <w:tabs>
                <w:tab w:val="decimal" w:pos="1645"/>
              </w:tabs>
              <w:rPr>
                <w:sz w:val="24"/>
                <w:szCs w:val="24"/>
              </w:rPr>
            </w:pPr>
            <w:r w:rsidRPr="006B1297">
              <w:rPr>
                <w:sz w:val="24"/>
                <w:szCs w:val="24"/>
              </w:rPr>
              <w:t>19,113</w:t>
            </w:r>
          </w:p>
        </w:tc>
      </w:tr>
      <w:tr w:rsidR="0002653B" w:rsidRPr="00437CEF" w14:paraId="562574E8" w14:textId="77777777" w:rsidTr="004D218D">
        <w:tc>
          <w:tcPr>
            <w:tcW w:w="5160" w:type="dxa"/>
            <w:tcBorders>
              <w:left w:val="single" w:sz="8" w:space="0" w:color="4F2D7F"/>
              <w:right w:val="dotted" w:sz="4" w:space="0" w:color="4F2D7F"/>
            </w:tcBorders>
          </w:tcPr>
          <w:p w14:paraId="55492A87" w14:textId="77777777" w:rsidR="0002653B" w:rsidRPr="006B1297" w:rsidRDefault="0080512A" w:rsidP="00543824">
            <w:pPr>
              <w:rPr>
                <w:rFonts w:ascii="Arial" w:eastAsia="SimHei" w:hAnsi="Arial"/>
                <w:sz w:val="24"/>
                <w:szCs w:val="24"/>
              </w:rPr>
            </w:pPr>
            <w:r w:rsidRPr="006B1297">
              <w:rPr>
                <w:rFonts w:ascii="Arial" w:hAnsi="Arial"/>
                <w:sz w:val="24"/>
                <w:szCs w:val="24"/>
              </w:rPr>
              <w:t>Superannuation</w:t>
            </w:r>
          </w:p>
        </w:tc>
        <w:tc>
          <w:tcPr>
            <w:tcW w:w="851" w:type="dxa"/>
            <w:tcBorders>
              <w:left w:val="dotted" w:sz="4" w:space="0" w:color="4F2D7F"/>
              <w:right w:val="dotted" w:sz="4" w:space="0" w:color="4F2D7F"/>
            </w:tcBorders>
            <w:noWrap/>
            <w:tcMar>
              <w:right w:w="113" w:type="dxa"/>
            </w:tcMar>
          </w:tcPr>
          <w:p w14:paraId="72F16B42" w14:textId="77777777" w:rsidR="0002653B" w:rsidRPr="006B1297" w:rsidRDefault="0002653B" w:rsidP="007A7D42">
            <w:pPr>
              <w:jc w:val="center"/>
              <w:rPr>
                <w:rFonts w:ascii="Arial" w:eastAsia="SimHei" w:hAnsi="Arial"/>
                <w:sz w:val="24"/>
                <w:szCs w:val="24"/>
                <w:highlight w:val="yellow"/>
              </w:rPr>
            </w:pPr>
          </w:p>
        </w:tc>
        <w:tc>
          <w:tcPr>
            <w:tcW w:w="1842" w:type="dxa"/>
            <w:tcBorders>
              <w:left w:val="dotted" w:sz="4" w:space="0" w:color="4F2D7F"/>
              <w:right w:val="dotted" w:sz="4" w:space="0" w:color="4F2D7F"/>
            </w:tcBorders>
            <w:shd w:val="clear" w:color="auto" w:fill="D9D9D9" w:themeFill="background1" w:themeFillShade="D9"/>
            <w:noWrap/>
          </w:tcPr>
          <w:p w14:paraId="32ACCA99" w14:textId="77777777" w:rsidR="0002653B" w:rsidRPr="006B1297" w:rsidRDefault="003E6162" w:rsidP="004D218D">
            <w:pPr>
              <w:pStyle w:val="TableText"/>
              <w:tabs>
                <w:tab w:val="decimal" w:pos="1644"/>
              </w:tabs>
              <w:rPr>
                <w:sz w:val="24"/>
                <w:szCs w:val="24"/>
              </w:rPr>
            </w:pPr>
            <w:r w:rsidRPr="006B1297">
              <w:rPr>
                <w:sz w:val="24"/>
                <w:szCs w:val="24"/>
              </w:rPr>
              <w:t>36,612</w:t>
            </w:r>
          </w:p>
        </w:tc>
        <w:tc>
          <w:tcPr>
            <w:tcW w:w="1843" w:type="dxa"/>
            <w:tcBorders>
              <w:left w:val="dotted" w:sz="4" w:space="0" w:color="4F2D7F"/>
              <w:right w:val="single" w:sz="8" w:space="0" w:color="4F2D7F"/>
            </w:tcBorders>
            <w:noWrap/>
          </w:tcPr>
          <w:p w14:paraId="29E520BB" w14:textId="77777777" w:rsidR="0002653B" w:rsidRPr="006B1297" w:rsidRDefault="0080512A" w:rsidP="004D218D">
            <w:pPr>
              <w:pStyle w:val="TableText"/>
              <w:tabs>
                <w:tab w:val="decimal" w:pos="1645"/>
              </w:tabs>
              <w:rPr>
                <w:sz w:val="24"/>
                <w:szCs w:val="24"/>
              </w:rPr>
            </w:pPr>
            <w:r w:rsidRPr="006B1297">
              <w:rPr>
                <w:sz w:val="24"/>
                <w:szCs w:val="24"/>
              </w:rPr>
              <w:t>42,728</w:t>
            </w:r>
          </w:p>
        </w:tc>
      </w:tr>
      <w:tr w:rsidR="0002653B" w:rsidRPr="00437CEF" w14:paraId="4490C1E0" w14:textId="77777777" w:rsidTr="004D218D">
        <w:tc>
          <w:tcPr>
            <w:tcW w:w="5160" w:type="dxa"/>
            <w:tcBorders>
              <w:left w:val="single" w:sz="8" w:space="0" w:color="4F2D7F"/>
              <w:right w:val="dotted" w:sz="4" w:space="0" w:color="4F2D7F"/>
            </w:tcBorders>
          </w:tcPr>
          <w:p w14:paraId="7602D35A" w14:textId="77777777" w:rsidR="0002653B" w:rsidRPr="006B1297" w:rsidRDefault="0080512A" w:rsidP="00543824">
            <w:pPr>
              <w:rPr>
                <w:rFonts w:ascii="Arial" w:eastAsia="SimHei" w:hAnsi="Arial"/>
                <w:sz w:val="24"/>
                <w:szCs w:val="24"/>
              </w:rPr>
            </w:pPr>
            <w:r w:rsidRPr="006B1297">
              <w:rPr>
                <w:rFonts w:ascii="Arial" w:hAnsi="Arial"/>
                <w:sz w:val="24"/>
                <w:szCs w:val="24"/>
              </w:rPr>
              <w:t>Telephone, fax and internet</w:t>
            </w:r>
          </w:p>
        </w:tc>
        <w:tc>
          <w:tcPr>
            <w:tcW w:w="851" w:type="dxa"/>
            <w:tcBorders>
              <w:left w:val="dotted" w:sz="4" w:space="0" w:color="4F2D7F"/>
              <w:right w:val="dotted" w:sz="4" w:space="0" w:color="4F2D7F"/>
            </w:tcBorders>
            <w:noWrap/>
            <w:tcMar>
              <w:right w:w="113" w:type="dxa"/>
            </w:tcMar>
          </w:tcPr>
          <w:p w14:paraId="65731330" w14:textId="77777777" w:rsidR="0002653B" w:rsidRPr="006B1297" w:rsidRDefault="0002653B" w:rsidP="007A7D42">
            <w:pPr>
              <w:jc w:val="center"/>
              <w:rPr>
                <w:rFonts w:ascii="Arial" w:eastAsia="SimHei" w:hAnsi="Arial"/>
                <w:sz w:val="24"/>
                <w:szCs w:val="24"/>
                <w:highlight w:val="yellow"/>
              </w:rPr>
            </w:pPr>
          </w:p>
        </w:tc>
        <w:tc>
          <w:tcPr>
            <w:tcW w:w="1842" w:type="dxa"/>
            <w:tcBorders>
              <w:left w:val="dotted" w:sz="4" w:space="0" w:color="4F2D7F"/>
              <w:right w:val="dotted" w:sz="4" w:space="0" w:color="4F2D7F"/>
            </w:tcBorders>
            <w:shd w:val="clear" w:color="auto" w:fill="D9D9D9" w:themeFill="background1" w:themeFillShade="D9"/>
            <w:noWrap/>
          </w:tcPr>
          <w:p w14:paraId="0AB3FD12" w14:textId="77777777" w:rsidR="0002653B" w:rsidRPr="006B1297" w:rsidRDefault="003E6162" w:rsidP="004D218D">
            <w:pPr>
              <w:pStyle w:val="TableText"/>
              <w:tabs>
                <w:tab w:val="decimal" w:pos="1644"/>
              </w:tabs>
              <w:rPr>
                <w:sz w:val="24"/>
                <w:szCs w:val="24"/>
              </w:rPr>
            </w:pPr>
            <w:r w:rsidRPr="006B1297">
              <w:rPr>
                <w:sz w:val="24"/>
                <w:szCs w:val="24"/>
              </w:rPr>
              <w:t>6,380</w:t>
            </w:r>
          </w:p>
        </w:tc>
        <w:tc>
          <w:tcPr>
            <w:tcW w:w="1843" w:type="dxa"/>
            <w:tcBorders>
              <w:left w:val="dotted" w:sz="4" w:space="0" w:color="4F2D7F"/>
              <w:right w:val="single" w:sz="8" w:space="0" w:color="4F2D7F"/>
            </w:tcBorders>
            <w:noWrap/>
          </w:tcPr>
          <w:p w14:paraId="36004CD8" w14:textId="77777777" w:rsidR="0002653B" w:rsidRPr="006B1297" w:rsidRDefault="0080512A" w:rsidP="004D218D">
            <w:pPr>
              <w:pStyle w:val="TableText"/>
              <w:tabs>
                <w:tab w:val="decimal" w:pos="1645"/>
              </w:tabs>
              <w:rPr>
                <w:sz w:val="24"/>
                <w:szCs w:val="24"/>
              </w:rPr>
            </w:pPr>
            <w:r w:rsidRPr="006B1297">
              <w:rPr>
                <w:sz w:val="24"/>
                <w:szCs w:val="24"/>
              </w:rPr>
              <w:t>6,797</w:t>
            </w:r>
          </w:p>
        </w:tc>
      </w:tr>
      <w:tr w:rsidR="0002653B" w:rsidRPr="00437CEF" w14:paraId="7F817757" w14:textId="77777777" w:rsidTr="004D218D">
        <w:tc>
          <w:tcPr>
            <w:tcW w:w="5160" w:type="dxa"/>
            <w:tcBorders>
              <w:left w:val="single" w:sz="8" w:space="0" w:color="4F2D7F"/>
              <w:right w:val="dotted" w:sz="4" w:space="0" w:color="4F2D7F"/>
            </w:tcBorders>
          </w:tcPr>
          <w:p w14:paraId="006A8C30" w14:textId="77777777" w:rsidR="0002653B" w:rsidRPr="006B1297" w:rsidRDefault="0080512A" w:rsidP="00543824">
            <w:pPr>
              <w:rPr>
                <w:rFonts w:ascii="Arial" w:hAnsi="Arial"/>
                <w:sz w:val="24"/>
                <w:szCs w:val="24"/>
              </w:rPr>
            </w:pPr>
            <w:r w:rsidRPr="006B1297">
              <w:rPr>
                <w:rFonts w:ascii="Arial" w:hAnsi="Arial"/>
                <w:sz w:val="24"/>
                <w:szCs w:val="24"/>
              </w:rPr>
              <w:t>Travelling expenses</w:t>
            </w:r>
          </w:p>
        </w:tc>
        <w:tc>
          <w:tcPr>
            <w:tcW w:w="851" w:type="dxa"/>
            <w:tcBorders>
              <w:left w:val="dotted" w:sz="4" w:space="0" w:color="4F2D7F"/>
              <w:right w:val="dotted" w:sz="4" w:space="0" w:color="4F2D7F"/>
            </w:tcBorders>
            <w:noWrap/>
            <w:tcMar>
              <w:right w:w="113" w:type="dxa"/>
            </w:tcMar>
          </w:tcPr>
          <w:p w14:paraId="1290D0CD" w14:textId="77777777" w:rsidR="0002653B" w:rsidRPr="006B1297" w:rsidRDefault="0002653B" w:rsidP="007A7D42">
            <w:pPr>
              <w:jc w:val="center"/>
              <w:rPr>
                <w:rFonts w:ascii="Arial" w:eastAsia="SimHei" w:hAnsi="Arial"/>
                <w:sz w:val="24"/>
                <w:szCs w:val="24"/>
                <w:highlight w:val="yellow"/>
              </w:rPr>
            </w:pPr>
          </w:p>
        </w:tc>
        <w:tc>
          <w:tcPr>
            <w:tcW w:w="1842" w:type="dxa"/>
            <w:tcBorders>
              <w:left w:val="dotted" w:sz="4" w:space="0" w:color="4F2D7F"/>
              <w:right w:val="dotted" w:sz="4" w:space="0" w:color="4F2D7F"/>
            </w:tcBorders>
            <w:shd w:val="clear" w:color="auto" w:fill="D9D9D9" w:themeFill="background1" w:themeFillShade="D9"/>
            <w:noWrap/>
          </w:tcPr>
          <w:p w14:paraId="58A70743" w14:textId="77777777" w:rsidR="0002653B" w:rsidRPr="006B1297" w:rsidRDefault="003E6162" w:rsidP="004D218D">
            <w:pPr>
              <w:pStyle w:val="TableText"/>
              <w:tabs>
                <w:tab w:val="decimal" w:pos="1644"/>
              </w:tabs>
              <w:rPr>
                <w:sz w:val="24"/>
                <w:szCs w:val="24"/>
              </w:rPr>
            </w:pPr>
            <w:r w:rsidRPr="006B1297">
              <w:rPr>
                <w:sz w:val="24"/>
                <w:szCs w:val="24"/>
              </w:rPr>
              <w:t>8,828</w:t>
            </w:r>
          </w:p>
        </w:tc>
        <w:tc>
          <w:tcPr>
            <w:tcW w:w="1843" w:type="dxa"/>
            <w:tcBorders>
              <w:left w:val="dotted" w:sz="4" w:space="0" w:color="4F2D7F"/>
              <w:right w:val="single" w:sz="8" w:space="0" w:color="4F2D7F"/>
            </w:tcBorders>
            <w:noWrap/>
          </w:tcPr>
          <w:p w14:paraId="1ACE82ED" w14:textId="77777777" w:rsidR="0002653B" w:rsidRPr="006B1297" w:rsidRDefault="0080512A" w:rsidP="004D218D">
            <w:pPr>
              <w:pStyle w:val="TableText"/>
              <w:tabs>
                <w:tab w:val="decimal" w:pos="1645"/>
              </w:tabs>
              <w:rPr>
                <w:sz w:val="24"/>
                <w:szCs w:val="24"/>
              </w:rPr>
            </w:pPr>
            <w:r w:rsidRPr="006B1297">
              <w:rPr>
                <w:sz w:val="24"/>
                <w:szCs w:val="24"/>
              </w:rPr>
              <w:t>11,108</w:t>
            </w:r>
          </w:p>
        </w:tc>
      </w:tr>
      <w:tr w:rsidR="0002653B" w:rsidRPr="00437CEF" w14:paraId="46927E2B" w14:textId="77777777" w:rsidTr="00F25227">
        <w:tc>
          <w:tcPr>
            <w:tcW w:w="5160" w:type="dxa"/>
            <w:tcBorders>
              <w:left w:val="single" w:sz="8" w:space="0" w:color="4F2D7F"/>
              <w:bottom w:val="single" w:sz="4" w:space="0" w:color="4F2D7F"/>
              <w:right w:val="dotted" w:sz="4" w:space="0" w:color="4F2D7F"/>
            </w:tcBorders>
          </w:tcPr>
          <w:p w14:paraId="24CC3C1E" w14:textId="77777777" w:rsidR="0002653B" w:rsidRPr="006B1297" w:rsidRDefault="0080512A" w:rsidP="00453B74">
            <w:pPr>
              <w:rPr>
                <w:rFonts w:ascii="Arial" w:eastAsia="SimHei" w:hAnsi="Arial"/>
                <w:sz w:val="24"/>
                <w:szCs w:val="24"/>
              </w:rPr>
            </w:pPr>
            <w:r w:rsidRPr="006B1297">
              <w:rPr>
                <w:rFonts w:ascii="Arial" w:hAnsi="Arial"/>
                <w:sz w:val="24"/>
                <w:szCs w:val="24"/>
              </w:rPr>
              <w:t>Website management</w:t>
            </w:r>
          </w:p>
        </w:tc>
        <w:tc>
          <w:tcPr>
            <w:tcW w:w="851" w:type="dxa"/>
            <w:tcBorders>
              <w:left w:val="dotted" w:sz="4" w:space="0" w:color="4F2D7F"/>
              <w:bottom w:val="single" w:sz="4" w:space="0" w:color="4F2D7F"/>
              <w:right w:val="dotted" w:sz="4" w:space="0" w:color="4F2D7F"/>
            </w:tcBorders>
            <w:noWrap/>
            <w:tcMar>
              <w:right w:w="113" w:type="dxa"/>
            </w:tcMar>
          </w:tcPr>
          <w:p w14:paraId="4A2B19F3" w14:textId="77777777" w:rsidR="0002653B" w:rsidRPr="006B1297" w:rsidRDefault="0002653B" w:rsidP="007A7D42">
            <w:pPr>
              <w:jc w:val="center"/>
              <w:rPr>
                <w:rFonts w:ascii="Arial" w:eastAsia="SimHei" w:hAnsi="Arial"/>
                <w:sz w:val="24"/>
                <w:szCs w:val="24"/>
                <w:highlight w:val="yellow"/>
              </w:rPr>
            </w:pPr>
          </w:p>
        </w:tc>
        <w:tc>
          <w:tcPr>
            <w:tcW w:w="1842" w:type="dxa"/>
            <w:tcBorders>
              <w:left w:val="dotted" w:sz="4" w:space="0" w:color="4F2D7F"/>
              <w:bottom w:val="single" w:sz="4" w:space="0" w:color="4F2D7F"/>
              <w:right w:val="dotted" w:sz="4" w:space="0" w:color="4F2D7F"/>
            </w:tcBorders>
            <w:shd w:val="clear" w:color="auto" w:fill="D9D9D9" w:themeFill="background1" w:themeFillShade="D9"/>
            <w:noWrap/>
          </w:tcPr>
          <w:p w14:paraId="728F4AF4" w14:textId="77777777" w:rsidR="0002653B" w:rsidRPr="006B1297" w:rsidRDefault="003E6162" w:rsidP="004D218D">
            <w:pPr>
              <w:pStyle w:val="TableText"/>
              <w:tabs>
                <w:tab w:val="decimal" w:pos="1644"/>
              </w:tabs>
              <w:rPr>
                <w:sz w:val="24"/>
                <w:szCs w:val="24"/>
              </w:rPr>
            </w:pPr>
            <w:r w:rsidRPr="006B1297">
              <w:rPr>
                <w:sz w:val="24"/>
                <w:szCs w:val="24"/>
              </w:rPr>
              <w:t>747</w:t>
            </w:r>
          </w:p>
        </w:tc>
        <w:tc>
          <w:tcPr>
            <w:tcW w:w="1843" w:type="dxa"/>
            <w:tcBorders>
              <w:left w:val="dotted" w:sz="4" w:space="0" w:color="4F2D7F"/>
              <w:bottom w:val="single" w:sz="4" w:space="0" w:color="4F2D7F"/>
              <w:right w:val="single" w:sz="8" w:space="0" w:color="4F2D7F"/>
            </w:tcBorders>
            <w:noWrap/>
          </w:tcPr>
          <w:p w14:paraId="7E3B5E02" w14:textId="77777777" w:rsidR="0002653B" w:rsidRPr="006B1297" w:rsidRDefault="0080512A" w:rsidP="004D218D">
            <w:pPr>
              <w:pStyle w:val="TableText"/>
              <w:tabs>
                <w:tab w:val="decimal" w:pos="1645"/>
              </w:tabs>
              <w:rPr>
                <w:sz w:val="24"/>
                <w:szCs w:val="24"/>
              </w:rPr>
            </w:pPr>
            <w:r w:rsidRPr="006B1297">
              <w:rPr>
                <w:sz w:val="24"/>
                <w:szCs w:val="24"/>
              </w:rPr>
              <w:t>4,141</w:t>
            </w:r>
          </w:p>
        </w:tc>
      </w:tr>
      <w:tr w:rsidR="00F25227" w:rsidRPr="006B1297" w14:paraId="3DA72EAD" w14:textId="77777777" w:rsidTr="00C9467D">
        <w:tc>
          <w:tcPr>
            <w:tcW w:w="5160" w:type="dxa"/>
            <w:tcBorders>
              <w:top w:val="single" w:sz="4" w:space="0" w:color="4F2D7F"/>
              <w:left w:val="single" w:sz="8" w:space="0" w:color="4F2D7F"/>
              <w:bottom w:val="double" w:sz="4" w:space="0" w:color="4F2D7F"/>
              <w:right w:val="dotted" w:sz="4" w:space="0" w:color="4F2D7F"/>
            </w:tcBorders>
          </w:tcPr>
          <w:p w14:paraId="7CFF12CE" w14:textId="77777777" w:rsidR="00F25227" w:rsidRPr="006B1297" w:rsidRDefault="00F25227" w:rsidP="00F25227">
            <w:pPr>
              <w:rPr>
                <w:rFonts w:ascii="Arial" w:eastAsia="SimHei" w:hAnsi="Arial"/>
                <w:b/>
                <w:sz w:val="24"/>
                <w:szCs w:val="24"/>
              </w:rPr>
            </w:pPr>
            <w:r>
              <w:rPr>
                <w:rFonts w:ascii="Arial" w:eastAsia="SimHei" w:hAnsi="Arial"/>
                <w:b/>
                <w:sz w:val="24"/>
                <w:szCs w:val="24"/>
              </w:rPr>
              <w:t>TOTAL EXPENDITURE</w:t>
            </w:r>
          </w:p>
        </w:tc>
        <w:tc>
          <w:tcPr>
            <w:tcW w:w="851" w:type="dxa"/>
            <w:tcBorders>
              <w:top w:val="single" w:sz="4" w:space="0" w:color="4F2D7F"/>
              <w:left w:val="dotted" w:sz="4" w:space="0" w:color="4F2D7F"/>
              <w:bottom w:val="double" w:sz="6" w:space="0" w:color="4F2D7F"/>
              <w:right w:val="dotted" w:sz="4" w:space="0" w:color="4F2D7F"/>
            </w:tcBorders>
            <w:noWrap/>
            <w:tcMar>
              <w:right w:w="113" w:type="dxa"/>
            </w:tcMar>
          </w:tcPr>
          <w:p w14:paraId="60816B36" w14:textId="77777777" w:rsidR="00F25227" w:rsidRPr="006B1297" w:rsidRDefault="00F25227" w:rsidP="00C9467D">
            <w:pPr>
              <w:jc w:val="center"/>
              <w:rPr>
                <w:rFonts w:ascii="Arial" w:eastAsia="SimHei" w:hAnsi="Arial"/>
                <w:b/>
                <w:sz w:val="24"/>
                <w:szCs w:val="24"/>
              </w:rPr>
            </w:pPr>
          </w:p>
        </w:tc>
        <w:tc>
          <w:tcPr>
            <w:tcW w:w="1842" w:type="dxa"/>
            <w:tcBorders>
              <w:top w:val="single" w:sz="4" w:space="0" w:color="4F2D7F"/>
              <w:left w:val="dotted" w:sz="4" w:space="0" w:color="4F2D7F"/>
              <w:bottom w:val="double" w:sz="4" w:space="0" w:color="4F2D7F"/>
              <w:right w:val="dotted" w:sz="4" w:space="0" w:color="4F2D7F"/>
            </w:tcBorders>
            <w:shd w:val="clear" w:color="auto" w:fill="D9D9D9" w:themeFill="background1" w:themeFillShade="D9"/>
            <w:noWrap/>
          </w:tcPr>
          <w:p w14:paraId="5FFAD28D" w14:textId="77777777" w:rsidR="00F25227" w:rsidRPr="006B1297" w:rsidRDefault="00F25227" w:rsidP="00C9467D">
            <w:pPr>
              <w:pStyle w:val="TableText"/>
              <w:tabs>
                <w:tab w:val="decimal" w:pos="1644"/>
              </w:tabs>
              <w:rPr>
                <w:b/>
                <w:sz w:val="24"/>
                <w:szCs w:val="24"/>
              </w:rPr>
            </w:pPr>
            <w:r>
              <w:rPr>
                <w:b/>
                <w:sz w:val="24"/>
                <w:szCs w:val="24"/>
              </w:rPr>
              <w:t>1,268,109</w:t>
            </w:r>
          </w:p>
        </w:tc>
        <w:tc>
          <w:tcPr>
            <w:tcW w:w="1843" w:type="dxa"/>
            <w:tcBorders>
              <w:top w:val="single" w:sz="4" w:space="0" w:color="4F2D7F"/>
              <w:left w:val="dotted" w:sz="4" w:space="0" w:color="4F2D7F"/>
              <w:bottom w:val="double" w:sz="6" w:space="0" w:color="4F2D7F"/>
              <w:right w:val="single" w:sz="8" w:space="0" w:color="4F2D7F"/>
            </w:tcBorders>
            <w:noWrap/>
          </w:tcPr>
          <w:p w14:paraId="346C668E" w14:textId="77777777" w:rsidR="00F25227" w:rsidRPr="006B1297" w:rsidRDefault="00F25227" w:rsidP="00C9467D">
            <w:pPr>
              <w:pStyle w:val="TableText"/>
              <w:tabs>
                <w:tab w:val="decimal" w:pos="1645"/>
              </w:tabs>
              <w:rPr>
                <w:b/>
                <w:sz w:val="24"/>
                <w:szCs w:val="24"/>
              </w:rPr>
            </w:pPr>
            <w:r>
              <w:rPr>
                <w:b/>
                <w:sz w:val="24"/>
                <w:szCs w:val="24"/>
              </w:rPr>
              <w:t>1,172,516</w:t>
            </w:r>
          </w:p>
        </w:tc>
      </w:tr>
    </w:tbl>
    <w:p w14:paraId="51B67B90" w14:textId="77777777" w:rsidR="00F25227" w:rsidRPr="006B1297" w:rsidRDefault="00F25227" w:rsidP="00F25227">
      <w:pPr>
        <w:rPr>
          <w:rFonts w:ascii="Arial" w:hAnsi="Arial"/>
          <w:sz w:val="24"/>
          <w:szCs w:val="24"/>
        </w:rPr>
      </w:pPr>
    </w:p>
    <w:p w14:paraId="60AF1F8C" w14:textId="77777777" w:rsidR="007E3DBE" w:rsidRPr="006B1297" w:rsidRDefault="007E3DBE" w:rsidP="00543824">
      <w:pPr>
        <w:rPr>
          <w:rFonts w:ascii="Arial" w:hAnsi="Arial"/>
          <w:sz w:val="24"/>
          <w:szCs w:val="24"/>
        </w:rPr>
      </w:pPr>
    </w:p>
    <w:p w14:paraId="395A2EB4" w14:textId="77777777" w:rsidR="00362F63" w:rsidRPr="006B1297" w:rsidRDefault="007D473B" w:rsidP="006B1297">
      <w:pPr>
        <w:jc w:val="both"/>
        <w:rPr>
          <w:rFonts w:ascii="Arial" w:hAnsi="Arial"/>
          <w:sz w:val="24"/>
          <w:szCs w:val="24"/>
        </w:rPr>
      </w:pPr>
      <w:r w:rsidRPr="006B1297">
        <w:rPr>
          <w:rFonts w:ascii="Arial" w:hAnsi="Arial"/>
          <w:sz w:val="24"/>
          <w:szCs w:val="24"/>
        </w:rPr>
        <w:t>The above UNAUDITED detailed statement of surplus or deficit should be read in conjunction with the disclaimer.</w:t>
      </w:r>
    </w:p>
    <w:sectPr w:rsidR="00362F63" w:rsidRPr="006B1297" w:rsidSect="007E75E0">
      <w:footerReference w:type="default" r:id="rId9"/>
      <w:pgSz w:w="11906" w:h="16838" w:code="9"/>
      <w:pgMar w:top="709" w:right="1134" w:bottom="567" w:left="1134" w:header="709" w:footer="567" w:gutter="0"/>
      <w:paperSrc w:first="1" w:other="1"/>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180D5" w14:textId="77777777" w:rsidR="00621979" w:rsidRDefault="00621979">
      <w:r>
        <w:separator/>
      </w:r>
    </w:p>
  </w:endnote>
  <w:endnote w:type="continuationSeparator" w:id="0">
    <w:p w14:paraId="693F2AE9" w14:textId="77777777" w:rsidR="00621979" w:rsidRDefault="0062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Xerox Sans Serif Wide">
    <w:altName w:val="Arial"/>
    <w:charset w:val="00"/>
    <w:family w:val="swiss"/>
    <w:pitch w:val="variable"/>
    <w:sig w:usb0="00000007" w:usb1="00000000" w:usb2="00000000" w:usb3="00000000" w:csb0="00000093"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Gotham Book">
    <w:altName w:val="Arial"/>
    <w:panose1 w:val="00000000000000000000"/>
    <w:charset w:val="00"/>
    <w:family w:val="modern"/>
    <w:notTrueType/>
    <w:pitch w:val="variable"/>
    <w:sig w:usb0="A10000FF" w:usb1="4000005B" w:usb2="00000000" w:usb3="00000000" w:csb0="0000009B" w:csb1="00000000"/>
  </w:font>
  <w:font w:name="SimHei">
    <w:panose1 w:val="02010609060101010101"/>
    <w:charset w:val="86"/>
    <w:family w:val="auto"/>
    <w:pitch w:val="variable"/>
    <w:sig w:usb0="800002BF" w:usb1="38CF7CFA"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150629"/>
      <w:docPartObj>
        <w:docPartGallery w:val="Page Numbers (Bottom of Page)"/>
        <w:docPartUnique/>
      </w:docPartObj>
    </w:sdtPr>
    <w:sdtEndPr>
      <w:rPr>
        <w:color w:val="808080" w:themeColor="background1" w:themeShade="80"/>
        <w:spacing w:val="60"/>
        <w:sz w:val="18"/>
        <w:szCs w:val="18"/>
      </w:rPr>
    </w:sdtEndPr>
    <w:sdtContent>
      <w:p w14:paraId="05117FCE" w14:textId="77777777" w:rsidR="00C9467D" w:rsidRPr="00615B36" w:rsidRDefault="00C9467D">
        <w:pPr>
          <w:pStyle w:val="Footer"/>
          <w:pBdr>
            <w:top w:val="single" w:sz="4" w:space="1" w:color="D9D9D9" w:themeColor="background1" w:themeShade="D9"/>
          </w:pBdr>
          <w:jc w:val="right"/>
          <w:rPr>
            <w:sz w:val="18"/>
            <w:szCs w:val="18"/>
          </w:rPr>
        </w:pPr>
        <w:r w:rsidRPr="00615B36">
          <w:rPr>
            <w:sz w:val="18"/>
            <w:szCs w:val="18"/>
          </w:rPr>
          <w:t xml:space="preserve"> </w:t>
        </w:r>
        <w:r w:rsidRPr="00615B36">
          <w:rPr>
            <w:color w:val="808080" w:themeColor="background1" w:themeShade="80"/>
            <w:spacing w:val="60"/>
            <w:sz w:val="18"/>
            <w:szCs w:val="18"/>
          </w:rPr>
          <w:t>Page</w:t>
        </w:r>
        <w:r w:rsidRPr="00615B36">
          <w:rPr>
            <w:sz w:val="18"/>
            <w:szCs w:val="18"/>
          </w:rPr>
          <w:t>|</w:t>
        </w:r>
        <w:r>
          <w:rPr>
            <w:sz w:val="18"/>
            <w:szCs w:val="18"/>
          </w:rPr>
          <w:t xml:space="preserve"> </w:t>
        </w:r>
        <w:r w:rsidRPr="00615B36">
          <w:rPr>
            <w:sz w:val="18"/>
            <w:szCs w:val="18"/>
          </w:rPr>
          <w:fldChar w:fldCharType="begin"/>
        </w:r>
        <w:r w:rsidRPr="00615B36">
          <w:rPr>
            <w:sz w:val="18"/>
            <w:szCs w:val="18"/>
          </w:rPr>
          <w:instrText xml:space="preserve"> PAGE   \* MERGEFORMAT </w:instrText>
        </w:r>
        <w:r w:rsidRPr="00615B36">
          <w:rPr>
            <w:sz w:val="18"/>
            <w:szCs w:val="18"/>
          </w:rPr>
          <w:fldChar w:fldCharType="separate"/>
        </w:r>
        <w:r w:rsidR="00C653B9">
          <w:rPr>
            <w:noProof/>
            <w:sz w:val="18"/>
            <w:szCs w:val="18"/>
          </w:rPr>
          <w:t>40</w:t>
        </w:r>
        <w:r w:rsidRPr="00615B36">
          <w:rPr>
            <w:noProof/>
            <w:sz w:val="18"/>
            <w:szCs w:val="18"/>
          </w:rPr>
          <w:fldChar w:fldCharType="end"/>
        </w:r>
        <w:r w:rsidRPr="00615B36">
          <w:rPr>
            <w:sz w:val="18"/>
            <w:szCs w:val="18"/>
          </w:rPr>
          <w:t xml:space="preserve"> </w:t>
        </w:r>
      </w:p>
    </w:sdtContent>
  </w:sdt>
  <w:p w14:paraId="0B60C5F3" w14:textId="77777777" w:rsidR="00C9467D" w:rsidRDefault="00C946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D2697" w14:textId="77777777" w:rsidR="00621979" w:rsidRDefault="00621979">
      <w:r>
        <w:separator/>
      </w:r>
    </w:p>
  </w:footnote>
  <w:footnote w:type="continuationSeparator" w:id="0">
    <w:p w14:paraId="7704B5E9" w14:textId="77777777" w:rsidR="00621979" w:rsidRDefault="006219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4187"/>
    <w:multiLevelType w:val="multilevel"/>
    <w:tmpl w:val="693227E4"/>
    <w:lvl w:ilvl="0">
      <w:start w:val="1"/>
      <w:numFmt w:val="bullet"/>
      <w:pStyle w:val="ListBullet"/>
      <w:lvlText w:val=""/>
      <w:lvlJc w:val="left"/>
      <w:pPr>
        <w:tabs>
          <w:tab w:val="num" w:pos="227"/>
        </w:tabs>
        <w:ind w:left="227" w:hanging="227"/>
      </w:pPr>
      <w:rPr>
        <w:rFonts w:ascii="Symbol" w:hAnsi="Symbol" w:hint="default"/>
        <w:color w:val="auto"/>
      </w:rPr>
    </w:lvl>
    <w:lvl w:ilvl="1">
      <w:start w:val="1"/>
      <w:numFmt w:val="bullet"/>
      <w:pStyle w:val="ListBullet2"/>
      <w:lvlText w:val=""/>
      <w:lvlJc w:val="left"/>
      <w:pPr>
        <w:tabs>
          <w:tab w:val="num" w:pos="454"/>
        </w:tabs>
        <w:ind w:left="454" w:hanging="22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14D562A0"/>
    <w:multiLevelType w:val="hybridMultilevel"/>
    <w:tmpl w:val="D592C428"/>
    <w:lvl w:ilvl="0" w:tplc="8DFA4CD6">
      <w:start w:val="35"/>
      <w:numFmt w:val="lowerLetter"/>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4FA72AB"/>
    <w:multiLevelType w:val="hybridMultilevel"/>
    <w:tmpl w:val="045A3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AF5E4B"/>
    <w:multiLevelType w:val="multilevel"/>
    <w:tmpl w:val="21865640"/>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763557D"/>
    <w:multiLevelType w:val="multilevel"/>
    <w:tmpl w:val="DDC42DF6"/>
    <w:lvl w:ilvl="0">
      <w:start w:val="1"/>
      <w:numFmt w:val="decimal"/>
      <w:lvlText w:val="%1."/>
      <w:lvlJc w:val="left"/>
      <w:pPr>
        <w:ind w:left="437" w:hanging="360"/>
      </w:pPr>
    </w:lvl>
    <w:lvl w:ilvl="1">
      <w:start w:val="1"/>
      <w:numFmt w:val="decimal"/>
      <w:isLgl/>
      <w:lvlText w:val="%1.%2"/>
      <w:lvlJc w:val="left"/>
      <w:pPr>
        <w:ind w:left="437" w:hanging="360"/>
      </w:pPr>
      <w:rPr>
        <w:rFonts w:hint="default"/>
      </w:rPr>
    </w:lvl>
    <w:lvl w:ilvl="2">
      <w:start w:val="1"/>
      <w:numFmt w:val="decimal"/>
      <w:isLgl/>
      <w:lvlText w:val="%1.%2.%3"/>
      <w:lvlJc w:val="left"/>
      <w:pPr>
        <w:ind w:left="797" w:hanging="720"/>
      </w:pPr>
      <w:rPr>
        <w:rFonts w:hint="default"/>
      </w:rPr>
    </w:lvl>
    <w:lvl w:ilvl="3">
      <w:start w:val="1"/>
      <w:numFmt w:val="decimal"/>
      <w:isLgl/>
      <w:lvlText w:val="%1.%2.%3.%4"/>
      <w:lvlJc w:val="left"/>
      <w:pPr>
        <w:ind w:left="797" w:hanging="720"/>
      </w:pPr>
      <w:rPr>
        <w:rFonts w:hint="default"/>
      </w:rPr>
    </w:lvl>
    <w:lvl w:ilvl="4">
      <w:start w:val="1"/>
      <w:numFmt w:val="decimal"/>
      <w:isLgl/>
      <w:lvlText w:val="%1.%2.%3.%4.%5"/>
      <w:lvlJc w:val="left"/>
      <w:pPr>
        <w:ind w:left="1157" w:hanging="1080"/>
      </w:pPr>
      <w:rPr>
        <w:rFonts w:hint="default"/>
      </w:rPr>
    </w:lvl>
    <w:lvl w:ilvl="5">
      <w:start w:val="1"/>
      <w:numFmt w:val="decimal"/>
      <w:isLgl/>
      <w:lvlText w:val="%1.%2.%3.%4.%5.%6"/>
      <w:lvlJc w:val="left"/>
      <w:pPr>
        <w:ind w:left="1517" w:hanging="1440"/>
      </w:pPr>
      <w:rPr>
        <w:rFonts w:hint="default"/>
      </w:rPr>
    </w:lvl>
    <w:lvl w:ilvl="6">
      <w:start w:val="1"/>
      <w:numFmt w:val="decimal"/>
      <w:isLgl/>
      <w:lvlText w:val="%1.%2.%3.%4.%5.%6.%7"/>
      <w:lvlJc w:val="left"/>
      <w:pPr>
        <w:ind w:left="1517" w:hanging="1440"/>
      </w:pPr>
      <w:rPr>
        <w:rFonts w:hint="default"/>
      </w:rPr>
    </w:lvl>
    <w:lvl w:ilvl="7">
      <w:start w:val="1"/>
      <w:numFmt w:val="decimal"/>
      <w:isLgl/>
      <w:lvlText w:val="%1.%2.%3.%4.%5.%6.%7.%8"/>
      <w:lvlJc w:val="left"/>
      <w:pPr>
        <w:ind w:left="1877" w:hanging="1800"/>
      </w:pPr>
      <w:rPr>
        <w:rFonts w:hint="default"/>
      </w:rPr>
    </w:lvl>
    <w:lvl w:ilvl="8">
      <w:start w:val="1"/>
      <w:numFmt w:val="decimal"/>
      <w:isLgl/>
      <w:lvlText w:val="%1.%2.%3.%4.%5.%6.%7.%8.%9"/>
      <w:lvlJc w:val="left"/>
      <w:pPr>
        <w:ind w:left="1877" w:hanging="1800"/>
      </w:pPr>
      <w:rPr>
        <w:rFonts w:hint="default"/>
      </w:rPr>
    </w:lvl>
  </w:abstractNum>
  <w:abstractNum w:abstractNumId="5">
    <w:nsid w:val="184970E4"/>
    <w:multiLevelType w:val="hybridMultilevel"/>
    <w:tmpl w:val="45A2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45639"/>
    <w:multiLevelType w:val="hybridMultilevel"/>
    <w:tmpl w:val="3160B840"/>
    <w:lvl w:ilvl="0" w:tplc="A790C7C4">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F1A4DD6"/>
    <w:multiLevelType w:val="hybridMultilevel"/>
    <w:tmpl w:val="EE0E1B3C"/>
    <w:lvl w:ilvl="0" w:tplc="8154ECE0">
      <w:start w:val="1"/>
      <w:numFmt w:val="decimal"/>
      <w:lvlText w:val="3.%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25B3829"/>
    <w:multiLevelType w:val="hybridMultilevel"/>
    <w:tmpl w:val="62802964"/>
    <w:lvl w:ilvl="0" w:tplc="FF2E36D8">
      <w:start w:val="1"/>
      <w:numFmt w:val="low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5881912"/>
    <w:multiLevelType w:val="hybridMultilevel"/>
    <w:tmpl w:val="AC78F7AA"/>
    <w:lvl w:ilvl="0" w:tplc="402093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94A4523"/>
    <w:multiLevelType w:val="hybridMultilevel"/>
    <w:tmpl w:val="9DF2C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CC95F0D"/>
    <w:multiLevelType w:val="hybridMultilevel"/>
    <w:tmpl w:val="5D588FEC"/>
    <w:lvl w:ilvl="0" w:tplc="4D260768">
      <w:start w:val="1"/>
      <w:numFmt w:val="bullet"/>
      <w:pStyle w:val="Table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7C35DF"/>
    <w:multiLevelType w:val="hybridMultilevel"/>
    <w:tmpl w:val="86E231D0"/>
    <w:lvl w:ilvl="0" w:tplc="FFF4BDF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FD24486"/>
    <w:multiLevelType w:val="hybridMultilevel"/>
    <w:tmpl w:val="0BD2DBB2"/>
    <w:lvl w:ilvl="0" w:tplc="5CB295B8">
      <w:start w:val="1"/>
      <w:numFmt w:val="decimal"/>
      <w:pStyle w:val="Heading3"/>
      <w:lvlText w:val="3.%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343D545A"/>
    <w:multiLevelType w:val="multilevel"/>
    <w:tmpl w:val="4484EAB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6D54BBF"/>
    <w:multiLevelType w:val="hybridMultilevel"/>
    <w:tmpl w:val="C12084B6"/>
    <w:lvl w:ilvl="0" w:tplc="717E72C8">
      <w:start w:val="1"/>
      <w:numFmt w:val="bullet"/>
      <w:pStyle w:val="MarginBulletBlack"/>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7A6AE0"/>
    <w:multiLevelType w:val="multilevel"/>
    <w:tmpl w:val="88AE17B6"/>
    <w:lvl w:ilvl="0">
      <w:start w:val="1"/>
      <w:numFmt w:val="decimal"/>
      <w:pStyle w:val="NumberedHeading1"/>
      <w:lvlText w:val="%1"/>
      <w:lvlJc w:val="left"/>
      <w:pPr>
        <w:tabs>
          <w:tab w:val="num" w:pos="851"/>
        </w:tabs>
        <w:ind w:left="851" w:hanging="851"/>
      </w:pPr>
      <w:rPr>
        <w:rFonts w:hint="default"/>
      </w:rPr>
    </w:lvl>
    <w:lvl w:ilvl="1">
      <w:start w:val="1"/>
      <w:numFmt w:val="decimal"/>
      <w:pStyle w:val="NumberedHeading2"/>
      <w:lvlText w:val="%1.%2"/>
      <w:lvlJc w:val="left"/>
      <w:pPr>
        <w:tabs>
          <w:tab w:val="num" w:pos="851"/>
        </w:tabs>
        <w:ind w:left="851" w:hanging="85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D453D29"/>
    <w:multiLevelType w:val="hybridMultilevel"/>
    <w:tmpl w:val="2B769A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E9A4F1D"/>
    <w:multiLevelType w:val="hybridMultilevel"/>
    <w:tmpl w:val="82F8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4541EF"/>
    <w:multiLevelType w:val="multilevel"/>
    <w:tmpl w:val="43DCD2B0"/>
    <w:lvl w:ilvl="0">
      <w:start w:val="1"/>
      <w:numFmt w:val="decimal"/>
      <w:lvlText w:val="%1"/>
      <w:lvlJc w:val="left"/>
      <w:pPr>
        <w:tabs>
          <w:tab w:val="num" w:pos="0"/>
        </w:tabs>
        <w:ind w:left="0" w:hanging="567"/>
      </w:pPr>
      <w:rPr>
        <w:rFonts w:hint="default"/>
      </w:rPr>
    </w:lvl>
    <w:lvl w:ilvl="1">
      <w:start w:val="1"/>
      <w:numFmt w:val="decimal"/>
      <w:pStyle w:val="NumText"/>
      <w:lvlText w:val="%1.%2."/>
      <w:lvlJc w:val="left"/>
      <w:pPr>
        <w:tabs>
          <w:tab w:val="num" w:pos="0"/>
        </w:tabs>
        <w:ind w:left="0" w:hanging="567"/>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20">
    <w:nsid w:val="41D54ED7"/>
    <w:multiLevelType w:val="hybridMultilevel"/>
    <w:tmpl w:val="35EA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4325A2"/>
    <w:multiLevelType w:val="multilevel"/>
    <w:tmpl w:val="C75E14F0"/>
    <w:lvl w:ilvl="0">
      <w:start w:val="1"/>
      <w:numFmt w:val="decimal"/>
      <w:pStyle w:val="TableNumberBullet"/>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48511A16"/>
    <w:multiLevelType w:val="hybridMultilevel"/>
    <w:tmpl w:val="D560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6A30CF"/>
    <w:multiLevelType w:val="hybridMultilevel"/>
    <w:tmpl w:val="50DC5A0E"/>
    <w:lvl w:ilvl="0" w:tplc="ABF4450E">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DB60382"/>
    <w:multiLevelType w:val="multilevel"/>
    <w:tmpl w:val="8BC6C6B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134"/>
        </w:tabs>
        <w:ind w:left="1134" w:hanging="680"/>
      </w:pPr>
      <w:rPr>
        <w:rFonts w:hint="default"/>
      </w:rPr>
    </w:lvl>
    <w:lvl w:ilvl="2">
      <w:start w:val="1"/>
      <w:numFmt w:val="decimal"/>
      <w:lvlText w:val="%1.%2.%3."/>
      <w:lvlJc w:val="left"/>
      <w:pPr>
        <w:tabs>
          <w:tab w:val="num" w:pos="2155"/>
        </w:tabs>
        <w:ind w:left="2155" w:hanging="1021"/>
      </w:pPr>
      <w:rPr>
        <w:rFonts w:hint="default"/>
      </w:rPr>
    </w:lvl>
    <w:lvl w:ilvl="3">
      <w:start w:val="1"/>
      <w:numFmt w:val="decimal"/>
      <w:pStyle w:val="ListNumber4"/>
      <w:lvlText w:val="%1.%2.%3.%4."/>
      <w:lvlJc w:val="left"/>
      <w:pPr>
        <w:tabs>
          <w:tab w:val="num" w:pos="3515"/>
        </w:tabs>
        <w:ind w:left="3515" w:hanging="1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E93358E"/>
    <w:multiLevelType w:val="multilevel"/>
    <w:tmpl w:val="92CAF932"/>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4FA831E5"/>
    <w:multiLevelType w:val="hybridMultilevel"/>
    <w:tmpl w:val="AA805B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0580D25"/>
    <w:multiLevelType w:val="hybridMultilevel"/>
    <w:tmpl w:val="C87CB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521E26"/>
    <w:multiLevelType w:val="multilevel"/>
    <w:tmpl w:val="FFE8F7F0"/>
    <w:lvl w:ilvl="0">
      <w:start w:val="1"/>
      <w:numFmt w:val="decimal"/>
      <w:lvlText w:val="%1."/>
      <w:lvlJc w:val="left"/>
      <w:pPr>
        <w:ind w:left="720" w:hanging="360"/>
      </w:pPr>
      <w:rPr>
        <w:rFonts w:ascii="Arial Black" w:hAnsi="Arial Black" w:hint="default"/>
        <w:b w:val="0"/>
        <w:i w:val="0"/>
        <w:color w:val="4F2D7F"/>
        <w:sz w:val="19"/>
      </w:rPr>
    </w:lvl>
    <w:lvl w:ilvl="1">
      <w:start w:val="1"/>
      <w:numFmt w:val="decimal"/>
      <w:pStyle w:val="H2No"/>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55FC78EC"/>
    <w:multiLevelType w:val="hybridMultilevel"/>
    <w:tmpl w:val="10588116"/>
    <w:lvl w:ilvl="0" w:tplc="C57EE82A">
      <w:start w:val="1"/>
      <w:numFmt w:val="bullet"/>
      <w:pStyle w:val="BulletOne"/>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836AF2"/>
    <w:multiLevelType w:val="hybridMultilevel"/>
    <w:tmpl w:val="40987F9E"/>
    <w:lvl w:ilvl="0" w:tplc="E7C63290">
      <w:start w:val="1"/>
      <w:numFmt w:val="bullet"/>
      <w:pStyle w:val="BulletTwo"/>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335614"/>
    <w:multiLevelType w:val="multilevel"/>
    <w:tmpl w:val="FB9E844E"/>
    <w:lvl w:ilvl="0">
      <w:start w:val="1"/>
      <w:numFmt w:val="bullet"/>
      <w:lvlText w:val=""/>
      <w:lvlJc w:val="left"/>
      <w:pPr>
        <w:tabs>
          <w:tab w:val="num" w:pos="284"/>
        </w:tabs>
        <w:ind w:left="284" w:hanging="284"/>
      </w:pPr>
      <w:rPr>
        <w:rFonts w:ascii="Symbol" w:hAnsi="Symbol" w:hint="default"/>
        <w:color w:val="auto"/>
        <w:sz w:val="28"/>
        <w:szCs w:val="28"/>
      </w:rPr>
    </w:lvl>
    <w:lvl w:ilvl="1">
      <w:start w:val="1"/>
      <w:numFmt w:val="bullet"/>
      <w:lvlText w:val="○"/>
      <w:lvlJc w:val="left"/>
      <w:pPr>
        <w:tabs>
          <w:tab w:val="num" w:pos="567"/>
        </w:tabs>
        <w:ind w:left="567" w:hanging="283"/>
      </w:pPr>
      <w:rPr>
        <w:rFonts w:ascii="Courier New" w:hAnsi="Courier New" w:hint="default"/>
        <w:sz w:val="24"/>
        <w:szCs w:val="24"/>
      </w:rPr>
    </w:lvl>
    <w:lvl w:ilvl="2">
      <w:start w:val="1"/>
      <w:numFmt w:val="bullet"/>
      <w:pStyle w:val="ListBullet3"/>
      <w:lvlText w:val=""/>
      <w:lvlJc w:val="left"/>
      <w:pPr>
        <w:tabs>
          <w:tab w:val="num" w:pos="851"/>
        </w:tabs>
        <w:ind w:left="851" w:hanging="284"/>
      </w:pPr>
      <w:rPr>
        <w:rFonts w:ascii="Symbol" w:hAnsi="Symbol" w:hint="default"/>
        <w:sz w:val="22"/>
        <w:szCs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645721CA"/>
    <w:multiLevelType w:val="hybridMultilevel"/>
    <w:tmpl w:val="44501282"/>
    <w:lvl w:ilvl="0" w:tplc="7EFADEA0">
      <w:start w:val="1"/>
      <w:numFmt w:val="bullet"/>
      <w:pStyle w:val="MarginBulletWhite"/>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2D2DA8"/>
    <w:multiLevelType w:val="hybridMultilevel"/>
    <w:tmpl w:val="8F680EC8"/>
    <w:lvl w:ilvl="0" w:tplc="03D08F38">
      <w:start w:val="9"/>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CA12FB"/>
    <w:multiLevelType w:val="hybridMultilevel"/>
    <w:tmpl w:val="C28C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F42410"/>
    <w:multiLevelType w:val="hybridMultilevel"/>
    <w:tmpl w:val="755C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8F5663"/>
    <w:multiLevelType w:val="hybridMultilevel"/>
    <w:tmpl w:val="F4786040"/>
    <w:lvl w:ilvl="0" w:tplc="0CD25264">
      <w:start w:val="1"/>
      <w:numFmt w:val="bullet"/>
      <w:pStyle w:val="BulletGuidanceNote"/>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3374AC7"/>
    <w:multiLevelType w:val="multilevel"/>
    <w:tmpl w:val="5036A92E"/>
    <w:lvl w:ilvl="0">
      <w:start w:val="1"/>
      <w:numFmt w:val="decimal"/>
      <w:lvlRestart w:val="0"/>
      <w:pStyle w:val="NumBulletOne"/>
      <w:lvlText w:val="%1"/>
      <w:lvlJc w:val="left"/>
      <w:pPr>
        <w:tabs>
          <w:tab w:val="num" w:pos="340"/>
        </w:tabs>
        <w:ind w:left="340" w:hanging="340"/>
      </w:pPr>
      <w:rPr>
        <w:rFonts w:hint="default"/>
      </w:rPr>
    </w:lvl>
    <w:lvl w:ilvl="1">
      <w:start w:val="1"/>
      <w:numFmt w:val="lowerLetter"/>
      <w:pStyle w:val="NumBulletTwo"/>
      <w:lvlText w:val="%2"/>
      <w:lvlJc w:val="left"/>
      <w:pPr>
        <w:tabs>
          <w:tab w:val="num" w:pos="680"/>
        </w:tabs>
        <w:ind w:left="680" w:hanging="340"/>
      </w:pPr>
      <w:rPr>
        <w:rFonts w:hint="default"/>
      </w:rPr>
    </w:lvl>
    <w:lvl w:ilvl="2">
      <w:start w:val="1"/>
      <w:numFmt w:val="lowerRoman"/>
      <w:pStyle w:val="NumBulletThree"/>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nsid w:val="74DD0AA7"/>
    <w:multiLevelType w:val="hybridMultilevel"/>
    <w:tmpl w:val="4D6A35CA"/>
    <w:lvl w:ilvl="0" w:tplc="F0765D9A">
      <w:start w:val="1"/>
      <w:numFmt w:val="decimal"/>
      <w:lvlText w:val="2.%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78594E96"/>
    <w:multiLevelType w:val="multilevel"/>
    <w:tmpl w:val="45821930"/>
    <w:lvl w:ilvl="0">
      <w:start w:val="1"/>
      <w:numFmt w:val="decimal"/>
      <w:pStyle w:val="ListNumber"/>
      <w:lvlText w:val="%1"/>
      <w:lvlJc w:val="left"/>
      <w:pPr>
        <w:tabs>
          <w:tab w:val="num" w:pos="357"/>
        </w:tabs>
        <w:ind w:left="357" w:hanging="357"/>
      </w:pPr>
      <w:rPr>
        <w:rFonts w:hint="default"/>
      </w:rPr>
    </w:lvl>
    <w:lvl w:ilvl="1">
      <w:start w:val="1"/>
      <w:numFmt w:val="lowerLetter"/>
      <w:pStyle w:val="ListNumber2"/>
      <w:lvlText w:val="%2"/>
      <w:lvlJc w:val="left"/>
      <w:pPr>
        <w:tabs>
          <w:tab w:val="num" w:pos="714"/>
        </w:tabs>
        <w:ind w:left="714" w:hanging="357"/>
      </w:pPr>
      <w:rPr>
        <w:rFonts w:hint="default"/>
      </w:rPr>
    </w:lvl>
    <w:lvl w:ilvl="2">
      <w:start w:val="1"/>
      <w:numFmt w:val="lowerRoman"/>
      <w:pStyle w:val="ListNumber3"/>
      <w:lvlText w:val="%3"/>
      <w:lvlJc w:val="left"/>
      <w:pPr>
        <w:tabs>
          <w:tab w:val="num" w:pos="1072"/>
        </w:tabs>
        <w:ind w:left="1072" w:hanging="358"/>
      </w:pPr>
      <w:rPr>
        <w:rFonts w:hint="default"/>
      </w:rPr>
    </w:lvl>
    <w:lvl w:ilvl="3">
      <w:start w:val="1"/>
      <w:numFmt w:val="decimal"/>
      <w:lvlText w:val="%1.%2.%3.%4"/>
      <w:lvlJc w:val="right"/>
      <w:pPr>
        <w:tabs>
          <w:tab w:val="num" w:pos="3969"/>
        </w:tabs>
        <w:ind w:left="3969" w:hanging="136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0">
    <w:nsid w:val="7A486E2F"/>
    <w:multiLevelType w:val="hybridMultilevel"/>
    <w:tmpl w:val="34924DBE"/>
    <w:lvl w:ilvl="0" w:tplc="C6A2F150">
      <w:start w:val="1"/>
      <w:numFmt w:val="bullet"/>
      <w:pStyle w:val="BulletThree"/>
      <w:lvlText w:val=""/>
      <w:lvlJc w:val="left"/>
      <w:pPr>
        <w:tabs>
          <w:tab w:val="num" w:pos="1021"/>
        </w:tabs>
        <w:ind w:left="1021" w:hanging="341"/>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3"/>
  </w:num>
  <w:num w:numId="4">
    <w:abstractNumId w:val="39"/>
  </w:num>
  <w:num w:numId="5">
    <w:abstractNumId w:val="40"/>
  </w:num>
  <w:num w:numId="6">
    <w:abstractNumId w:val="30"/>
  </w:num>
  <w:num w:numId="7">
    <w:abstractNumId w:val="31"/>
  </w:num>
  <w:num w:numId="8">
    <w:abstractNumId w:val="24"/>
  </w:num>
  <w:num w:numId="9">
    <w:abstractNumId w:val="15"/>
  </w:num>
  <w:num w:numId="10">
    <w:abstractNumId w:val="32"/>
  </w:num>
  <w:num w:numId="11">
    <w:abstractNumId w:val="37"/>
  </w:num>
  <w:num w:numId="12">
    <w:abstractNumId w:val="19"/>
  </w:num>
  <w:num w:numId="13">
    <w:abstractNumId w:val="29"/>
  </w:num>
  <w:num w:numId="14">
    <w:abstractNumId w:val="11"/>
  </w:num>
  <w:num w:numId="15">
    <w:abstractNumId w:val="21"/>
  </w:num>
  <w:num w:numId="16">
    <w:abstractNumId w:val="28"/>
  </w:num>
  <w:num w:numId="17">
    <w:abstractNumId w:val="16"/>
  </w:num>
  <w:num w:numId="18">
    <w:abstractNumId w:val="36"/>
  </w:num>
  <w:num w:numId="19">
    <w:abstractNumId w:val="25"/>
  </w:num>
  <w:num w:numId="20">
    <w:abstractNumId w:val="13"/>
  </w:num>
  <w:num w:numId="21">
    <w:abstractNumId w:val="7"/>
  </w:num>
  <w:num w:numId="22">
    <w:abstractNumId w:val="12"/>
  </w:num>
  <w:num w:numId="23">
    <w:abstractNumId w:val="8"/>
  </w:num>
  <w:num w:numId="24">
    <w:abstractNumId w:val="23"/>
  </w:num>
  <w:num w:numId="25">
    <w:abstractNumId w:val="33"/>
  </w:num>
  <w:num w:numId="26">
    <w:abstractNumId w:val="1"/>
  </w:num>
  <w:num w:numId="27">
    <w:abstractNumId w:val="38"/>
  </w:num>
  <w:num w:numId="28">
    <w:abstractNumId w:val="10"/>
  </w:num>
  <w:num w:numId="29">
    <w:abstractNumId w:val="26"/>
  </w:num>
  <w:num w:numId="30">
    <w:abstractNumId w:val="17"/>
  </w:num>
  <w:num w:numId="31">
    <w:abstractNumId w:val="27"/>
  </w:num>
  <w:num w:numId="32">
    <w:abstractNumId w:val="2"/>
  </w:num>
  <w:num w:numId="33">
    <w:abstractNumId w:val="9"/>
  </w:num>
  <w:num w:numId="34">
    <w:abstractNumId w:val="4"/>
  </w:num>
  <w:num w:numId="35">
    <w:abstractNumId w:val="5"/>
  </w:num>
  <w:num w:numId="36">
    <w:abstractNumId w:val="22"/>
  </w:num>
  <w:num w:numId="37">
    <w:abstractNumId w:val="34"/>
  </w:num>
  <w:num w:numId="38">
    <w:abstractNumId w:val="20"/>
  </w:num>
  <w:num w:numId="39">
    <w:abstractNumId w:val="35"/>
  </w:num>
  <w:num w:numId="40">
    <w:abstractNumId w:val="18"/>
  </w:num>
  <w:num w:numId="4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TrueType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_designation" w:val="Chartered Accountants"/>
    <w:docVar w:name="dv_logo_file" w:val="C:\Documents and Settings\Melanie Francis\My Documents\Work\Grant Thornton\Supporting Docs\Images\GTlogo-RGB­135.jpg"/>
    <w:docVar w:name="dv_page_header" w:val="Header"/>
    <w:docVar w:name="dv_partners" w:val="Name Surname_x000d__x000a_Name Surname"/>
    <w:docVar w:name="dv_select_office" w:val="FALSE"/>
    <w:docVar w:name="dv_senders_designation" w:val="For Grant Thornton International"/>
    <w:docVar w:name="dv_statement" w:val="X XX member firm of Grant Thornton International Limit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sample.com"/>
    <w:docVar w:name="Office" w:val="Sydney"/>
    <w:docVar w:name="varABN0" w:val=" "/>
    <w:docVar w:name="varABN1" w:val="ABN 41 127 556 389"/>
    <w:docVar w:name="varABNAFSL" w:val=" "/>
    <w:docVar w:name="varLicense" w:val=" "/>
    <w:docVar w:name="varRelAdd1" w:val=" "/>
    <w:docVar w:name="varRelAdd2" w:val=" "/>
    <w:docVar w:name="varRelationship" w:val=" "/>
    <w:docVar w:name="varReportSubTitle" w:val="International financial reporting standards IFRS"/>
    <w:docVar w:name="varReportTitle" w:val="Example consolidated financial statements"/>
    <w:docVar w:name="varStatement" w:val="Grant Thornton Australia Limited is a member firm within Grant Thornton International Ltd. Grant Thornton International Ltd and the member firms are not a worldwide partnership. Grant Thornton Australia Limited, together with its subsidiaries and related entities, delivers its services independently in Australia."/>
    <w:docVar w:name="varStatement1" w:val="Liability limited by a scheme approved under Professional Standards Legislation"/>
  </w:docVars>
  <w:rsids>
    <w:rsidRoot w:val="00EF5DBF"/>
    <w:rsid w:val="000017E9"/>
    <w:rsid w:val="0000229A"/>
    <w:rsid w:val="000023B5"/>
    <w:rsid w:val="00005AB0"/>
    <w:rsid w:val="00005CEA"/>
    <w:rsid w:val="00006D75"/>
    <w:rsid w:val="000101DA"/>
    <w:rsid w:val="00010EA9"/>
    <w:rsid w:val="000114C8"/>
    <w:rsid w:val="0001209F"/>
    <w:rsid w:val="00013BBB"/>
    <w:rsid w:val="00016516"/>
    <w:rsid w:val="000168E5"/>
    <w:rsid w:val="00020143"/>
    <w:rsid w:val="000207D0"/>
    <w:rsid w:val="000219C7"/>
    <w:rsid w:val="000233F9"/>
    <w:rsid w:val="00023B1C"/>
    <w:rsid w:val="00023BDE"/>
    <w:rsid w:val="00023F22"/>
    <w:rsid w:val="0002463E"/>
    <w:rsid w:val="000250F3"/>
    <w:rsid w:val="000254CD"/>
    <w:rsid w:val="000259BD"/>
    <w:rsid w:val="00025C65"/>
    <w:rsid w:val="0002653B"/>
    <w:rsid w:val="00027F94"/>
    <w:rsid w:val="00030DE1"/>
    <w:rsid w:val="0003104B"/>
    <w:rsid w:val="000324DF"/>
    <w:rsid w:val="00033100"/>
    <w:rsid w:val="000332D9"/>
    <w:rsid w:val="0003442D"/>
    <w:rsid w:val="0003459C"/>
    <w:rsid w:val="00037A63"/>
    <w:rsid w:val="000407F9"/>
    <w:rsid w:val="00041997"/>
    <w:rsid w:val="00046153"/>
    <w:rsid w:val="0004767A"/>
    <w:rsid w:val="0005144F"/>
    <w:rsid w:val="000514E5"/>
    <w:rsid w:val="00052E07"/>
    <w:rsid w:val="00052F5B"/>
    <w:rsid w:val="00055EDB"/>
    <w:rsid w:val="000572E2"/>
    <w:rsid w:val="00057BF0"/>
    <w:rsid w:val="000610FC"/>
    <w:rsid w:val="000616AB"/>
    <w:rsid w:val="0006173F"/>
    <w:rsid w:val="00061A92"/>
    <w:rsid w:val="00061EE0"/>
    <w:rsid w:val="00064DBC"/>
    <w:rsid w:val="0006697D"/>
    <w:rsid w:val="00067CE9"/>
    <w:rsid w:val="00067E59"/>
    <w:rsid w:val="000701DD"/>
    <w:rsid w:val="000734EA"/>
    <w:rsid w:val="00073C23"/>
    <w:rsid w:val="00074ED8"/>
    <w:rsid w:val="00075E5E"/>
    <w:rsid w:val="000800D6"/>
    <w:rsid w:val="00080669"/>
    <w:rsid w:val="00080CB4"/>
    <w:rsid w:val="000813D4"/>
    <w:rsid w:val="000814CD"/>
    <w:rsid w:val="00081AE5"/>
    <w:rsid w:val="00082225"/>
    <w:rsid w:val="00082358"/>
    <w:rsid w:val="00090439"/>
    <w:rsid w:val="000927B5"/>
    <w:rsid w:val="00092C7A"/>
    <w:rsid w:val="00093A3D"/>
    <w:rsid w:val="00093BEA"/>
    <w:rsid w:val="00096706"/>
    <w:rsid w:val="000973CB"/>
    <w:rsid w:val="0009794E"/>
    <w:rsid w:val="000A05F4"/>
    <w:rsid w:val="000A0740"/>
    <w:rsid w:val="000A0BA0"/>
    <w:rsid w:val="000A2869"/>
    <w:rsid w:val="000A385D"/>
    <w:rsid w:val="000A4BAF"/>
    <w:rsid w:val="000A72AE"/>
    <w:rsid w:val="000A739E"/>
    <w:rsid w:val="000A7A7F"/>
    <w:rsid w:val="000B0AB6"/>
    <w:rsid w:val="000B0ED9"/>
    <w:rsid w:val="000B3057"/>
    <w:rsid w:val="000B31E5"/>
    <w:rsid w:val="000B33B4"/>
    <w:rsid w:val="000B35E2"/>
    <w:rsid w:val="000B3E4D"/>
    <w:rsid w:val="000B426C"/>
    <w:rsid w:val="000B475C"/>
    <w:rsid w:val="000B4A25"/>
    <w:rsid w:val="000B6B56"/>
    <w:rsid w:val="000B71BD"/>
    <w:rsid w:val="000C194A"/>
    <w:rsid w:val="000C1BD5"/>
    <w:rsid w:val="000C337B"/>
    <w:rsid w:val="000C34EC"/>
    <w:rsid w:val="000C3BA5"/>
    <w:rsid w:val="000C4179"/>
    <w:rsid w:val="000C4F05"/>
    <w:rsid w:val="000C59DC"/>
    <w:rsid w:val="000C6FBD"/>
    <w:rsid w:val="000C7899"/>
    <w:rsid w:val="000C79D2"/>
    <w:rsid w:val="000D03A1"/>
    <w:rsid w:val="000D06D5"/>
    <w:rsid w:val="000D383F"/>
    <w:rsid w:val="000D4305"/>
    <w:rsid w:val="000D43F8"/>
    <w:rsid w:val="000D618C"/>
    <w:rsid w:val="000D68E5"/>
    <w:rsid w:val="000E02EA"/>
    <w:rsid w:val="000E10AE"/>
    <w:rsid w:val="000E38CA"/>
    <w:rsid w:val="000E3E6B"/>
    <w:rsid w:val="000E63E0"/>
    <w:rsid w:val="000E6553"/>
    <w:rsid w:val="000E78B2"/>
    <w:rsid w:val="000E7E94"/>
    <w:rsid w:val="000F0CB5"/>
    <w:rsid w:val="000F123F"/>
    <w:rsid w:val="000F2A2A"/>
    <w:rsid w:val="000F3730"/>
    <w:rsid w:val="000F4735"/>
    <w:rsid w:val="000F59DB"/>
    <w:rsid w:val="000F6CE0"/>
    <w:rsid w:val="000F6EDF"/>
    <w:rsid w:val="000F7B59"/>
    <w:rsid w:val="000F7D46"/>
    <w:rsid w:val="0010453D"/>
    <w:rsid w:val="001056B1"/>
    <w:rsid w:val="00107BC0"/>
    <w:rsid w:val="0011105D"/>
    <w:rsid w:val="00111384"/>
    <w:rsid w:val="00111AF3"/>
    <w:rsid w:val="00112B3B"/>
    <w:rsid w:val="001135EC"/>
    <w:rsid w:val="0011396B"/>
    <w:rsid w:val="0011441C"/>
    <w:rsid w:val="0011594D"/>
    <w:rsid w:val="00116323"/>
    <w:rsid w:val="00120296"/>
    <w:rsid w:val="001205D5"/>
    <w:rsid w:val="00120801"/>
    <w:rsid w:val="00121342"/>
    <w:rsid w:val="00123851"/>
    <w:rsid w:val="00126338"/>
    <w:rsid w:val="0012727E"/>
    <w:rsid w:val="0012742D"/>
    <w:rsid w:val="00130E5E"/>
    <w:rsid w:val="00132595"/>
    <w:rsid w:val="00132ED9"/>
    <w:rsid w:val="00134E13"/>
    <w:rsid w:val="0013760A"/>
    <w:rsid w:val="00142A8B"/>
    <w:rsid w:val="00142F67"/>
    <w:rsid w:val="00144C33"/>
    <w:rsid w:val="001450F0"/>
    <w:rsid w:val="00150A2B"/>
    <w:rsid w:val="00150A84"/>
    <w:rsid w:val="00151058"/>
    <w:rsid w:val="001538DB"/>
    <w:rsid w:val="0015404C"/>
    <w:rsid w:val="00154079"/>
    <w:rsid w:val="001546D8"/>
    <w:rsid w:val="0015510C"/>
    <w:rsid w:val="001562FF"/>
    <w:rsid w:val="00157844"/>
    <w:rsid w:val="00157BE2"/>
    <w:rsid w:val="00157CC6"/>
    <w:rsid w:val="001624C7"/>
    <w:rsid w:val="001628C5"/>
    <w:rsid w:val="001632F8"/>
    <w:rsid w:val="00166CB7"/>
    <w:rsid w:val="0017039D"/>
    <w:rsid w:val="00170BDE"/>
    <w:rsid w:val="0017131D"/>
    <w:rsid w:val="00171F7C"/>
    <w:rsid w:val="00173886"/>
    <w:rsid w:val="00173DD3"/>
    <w:rsid w:val="00175D71"/>
    <w:rsid w:val="00177F04"/>
    <w:rsid w:val="00180A91"/>
    <w:rsid w:val="00180F2E"/>
    <w:rsid w:val="00181AB2"/>
    <w:rsid w:val="00182188"/>
    <w:rsid w:val="00182A0D"/>
    <w:rsid w:val="0018317C"/>
    <w:rsid w:val="00184246"/>
    <w:rsid w:val="00184DF6"/>
    <w:rsid w:val="00185894"/>
    <w:rsid w:val="00186430"/>
    <w:rsid w:val="00186FF9"/>
    <w:rsid w:val="001878B4"/>
    <w:rsid w:val="0018796A"/>
    <w:rsid w:val="00190C94"/>
    <w:rsid w:val="00190E55"/>
    <w:rsid w:val="00192E91"/>
    <w:rsid w:val="00193617"/>
    <w:rsid w:val="00193DED"/>
    <w:rsid w:val="001952AC"/>
    <w:rsid w:val="0019613D"/>
    <w:rsid w:val="0019740E"/>
    <w:rsid w:val="001A03A3"/>
    <w:rsid w:val="001A0FFF"/>
    <w:rsid w:val="001A2278"/>
    <w:rsid w:val="001A4C7D"/>
    <w:rsid w:val="001A4E71"/>
    <w:rsid w:val="001A4EE2"/>
    <w:rsid w:val="001A5282"/>
    <w:rsid w:val="001A646D"/>
    <w:rsid w:val="001A66F6"/>
    <w:rsid w:val="001B0951"/>
    <w:rsid w:val="001B0BDB"/>
    <w:rsid w:val="001B4774"/>
    <w:rsid w:val="001B4829"/>
    <w:rsid w:val="001B5FC5"/>
    <w:rsid w:val="001B6133"/>
    <w:rsid w:val="001B6927"/>
    <w:rsid w:val="001B78F0"/>
    <w:rsid w:val="001C0461"/>
    <w:rsid w:val="001C1537"/>
    <w:rsid w:val="001C59BD"/>
    <w:rsid w:val="001C5E6F"/>
    <w:rsid w:val="001C6675"/>
    <w:rsid w:val="001D0835"/>
    <w:rsid w:val="001D1A4F"/>
    <w:rsid w:val="001D2961"/>
    <w:rsid w:val="001D2EFB"/>
    <w:rsid w:val="001D3063"/>
    <w:rsid w:val="001D4BB5"/>
    <w:rsid w:val="001D4ECE"/>
    <w:rsid w:val="001D52E6"/>
    <w:rsid w:val="001E13A0"/>
    <w:rsid w:val="001E1DFD"/>
    <w:rsid w:val="001E3EFB"/>
    <w:rsid w:val="001E3F82"/>
    <w:rsid w:val="001E645A"/>
    <w:rsid w:val="001E658E"/>
    <w:rsid w:val="001F01A4"/>
    <w:rsid w:val="001F3310"/>
    <w:rsid w:val="001F3848"/>
    <w:rsid w:val="001F4CAE"/>
    <w:rsid w:val="001F5929"/>
    <w:rsid w:val="001F6F23"/>
    <w:rsid w:val="001F7245"/>
    <w:rsid w:val="001F7431"/>
    <w:rsid w:val="001F7CB4"/>
    <w:rsid w:val="0020122D"/>
    <w:rsid w:val="00202230"/>
    <w:rsid w:val="002037BC"/>
    <w:rsid w:val="00204253"/>
    <w:rsid w:val="0020738F"/>
    <w:rsid w:val="002075CD"/>
    <w:rsid w:val="00210B21"/>
    <w:rsid w:val="00210CD2"/>
    <w:rsid w:val="002110E5"/>
    <w:rsid w:val="00211700"/>
    <w:rsid w:val="00211C3B"/>
    <w:rsid w:val="0021310A"/>
    <w:rsid w:val="00213CC9"/>
    <w:rsid w:val="00215284"/>
    <w:rsid w:val="00215D25"/>
    <w:rsid w:val="00215D55"/>
    <w:rsid w:val="002168F6"/>
    <w:rsid w:val="002174A9"/>
    <w:rsid w:val="002178C9"/>
    <w:rsid w:val="002201A0"/>
    <w:rsid w:val="0022275E"/>
    <w:rsid w:val="002227F6"/>
    <w:rsid w:val="00222D29"/>
    <w:rsid w:val="0022418F"/>
    <w:rsid w:val="00225D65"/>
    <w:rsid w:val="00226C64"/>
    <w:rsid w:val="00230B0B"/>
    <w:rsid w:val="00230DBD"/>
    <w:rsid w:val="00234123"/>
    <w:rsid w:val="00234497"/>
    <w:rsid w:val="002349D6"/>
    <w:rsid w:val="002362F6"/>
    <w:rsid w:val="0023715A"/>
    <w:rsid w:val="00240A80"/>
    <w:rsid w:val="00241AFB"/>
    <w:rsid w:val="00242A18"/>
    <w:rsid w:val="00242A2A"/>
    <w:rsid w:val="00244E23"/>
    <w:rsid w:val="00246C1F"/>
    <w:rsid w:val="00247051"/>
    <w:rsid w:val="002472A6"/>
    <w:rsid w:val="00250B75"/>
    <w:rsid w:val="00251AF8"/>
    <w:rsid w:val="00253326"/>
    <w:rsid w:val="00254FFA"/>
    <w:rsid w:val="00255F43"/>
    <w:rsid w:val="00256C53"/>
    <w:rsid w:val="00256CA3"/>
    <w:rsid w:val="00257235"/>
    <w:rsid w:val="00257416"/>
    <w:rsid w:val="00260E76"/>
    <w:rsid w:val="00262259"/>
    <w:rsid w:val="002632FB"/>
    <w:rsid w:val="002654FF"/>
    <w:rsid w:val="00265A97"/>
    <w:rsid w:val="00270033"/>
    <w:rsid w:val="002731C9"/>
    <w:rsid w:val="002734E3"/>
    <w:rsid w:val="0027444E"/>
    <w:rsid w:val="002744F7"/>
    <w:rsid w:val="00275603"/>
    <w:rsid w:val="00275BA7"/>
    <w:rsid w:val="00275F6B"/>
    <w:rsid w:val="00276B76"/>
    <w:rsid w:val="002775EF"/>
    <w:rsid w:val="00280E5D"/>
    <w:rsid w:val="0028148A"/>
    <w:rsid w:val="00281D84"/>
    <w:rsid w:val="00282B99"/>
    <w:rsid w:val="00283303"/>
    <w:rsid w:val="002848C8"/>
    <w:rsid w:val="00284D60"/>
    <w:rsid w:val="00286C1B"/>
    <w:rsid w:val="0029040A"/>
    <w:rsid w:val="0029305B"/>
    <w:rsid w:val="00294751"/>
    <w:rsid w:val="002952E2"/>
    <w:rsid w:val="00295892"/>
    <w:rsid w:val="002A01F1"/>
    <w:rsid w:val="002A0FF5"/>
    <w:rsid w:val="002A1DC6"/>
    <w:rsid w:val="002A210C"/>
    <w:rsid w:val="002A2778"/>
    <w:rsid w:val="002A28DE"/>
    <w:rsid w:val="002A333F"/>
    <w:rsid w:val="002A50B6"/>
    <w:rsid w:val="002B080E"/>
    <w:rsid w:val="002B0BE1"/>
    <w:rsid w:val="002B2A4D"/>
    <w:rsid w:val="002B4763"/>
    <w:rsid w:val="002B47A8"/>
    <w:rsid w:val="002B4EF9"/>
    <w:rsid w:val="002B5D11"/>
    <w:rsid w:val="002B6FFB"/>
    <w:rsid w:val="002B7097"/>
    <w:rsid w:val="002B71EF"/>
    <w:rsid w:val="002C0B40"/>
    <w:rsid w:val="002C1FB2"/>
    <w:rsid w:val="002C2AAB"/>
    <w:rsid w:val="002C2D1C"/>
    <w:rsid w:val="002C4C93"/>
    <w:rsid w:val="002D0356"/>
    <w:rsid w:val="002D28DC"/>
    <w:rsid w:val="002D2F38"/>
    <w:rsid w:val="002D4F78"/>
    <w:rsid w:val="002D50BE"/>
    <w:rsid w:val="002D5514"/>
    <w:rsid w:val="002D5F64"/>
    <w:rsid w:val="002D7601"/>
    <w:rsid w:val="002D77E5"/>
    <w:rsid w:val="002D7B06"/>
    <w:rsid w:val="002E04AE"/>
    <w:rsid w:val="002E1E63"/>
    <w:rsid w:val="002E5DCB"/>
    <w:rsid w:val="002E7C2F"/>
    <w:rsid w:val="002F24BB"/>
    <w:rsid w:val="002F4114"/>
    <w:rsid w:val="0030274C"/>
    <w:rsid w:val="00304D70"/>
    <w:rsid w:val="003111DC"/>
    <w:rsid w:val="00311F34"/>
    <w:rsid w:val="003131CF"/>
    <w:rsid w:val="003147D8"/>
    <w:rsid w:val="0031568F"/>
    <w:rsid w:val="00315FE4"/>
    <w:rsid w:val="00316161"/>
    <w:rsid w:val="00317FDF"/>
    <w:rsid w:val="0032233D"/>
    <w:rsid w:val="00322D06"/>
    <w:rsid w:val="0032466B"/>
    <w:rsid w:val="00324919"/>
    <w:rsid w:val="003257A9"/>
    <w:rsid w:val="003258AE"/>
    <w:rsid w:val="00325EFB"/>
    <w:rsid w:val="0032650C"/>
    <w:rsid w:val="00327CD1"/>
    <w:rsid w:val="00332DCC"/>
    <w:rsid w:val="003335DA"/>
    <w:rsid w:val="00333C48"/>
    <w:rsid w:val="003340CE"/>
    <w:rsid w:val="003355EC"/>
    <w:rsid w:val="0034252A"/>
    <w:rsid w:val="00344405"/>
    <w:rsid w:val="00344647"/>
    <w:rsid w:val="00344D36"/>
    <w:rsid w:val="00347CBB"/>
    <w:rsid w:val="00347F88"/>
    <w:rsid w:val="0035083F"/>
    <w:rsid w:val="0035206A"/>
    <w:rsid w:val="00352126"/>
    <w:rsid w:val="00353C89"/>
    <w:rsid w:val="0035436E"/>
    <w:rsid w:val="003554E3"/>
    <w:rsid w:val="00356481"/>
    <w:rsid w:val="00357339"/>
    <w:rsid w:val="0035798A"/>
    <w:rsid w:val="00357CF2"/>
    <w:rsid w:val="003609E9"/>
    <w:rsid w:val="0036135B"/>
    <w:rsid w:val="003621A9"/>
    <w:rsid w:val="00362F63"/>
    <w:rsid w:val="00364B5F"/>
    <w:rsid w:val="00364DCE"/>
    <w:rsid w:val="00365DBC"/>
    <w:rsid w:val="00365DFB"/>
    <w:rsid w:val="003661AE"/>
    <w:rsid w:val="00366AFA"/>
    <w:rsid w:val="0036784F"/>
    <w:rsid w:val="00370CCB"/>
    <w:rsid w:val="0037663C"/>
    <w:rsid w:val="0037746F"/>
    <w:rsid w:val="00381336"/>
    <w:rsid w:val="00381D6D"/>
    <w:rsid w:val="00381E49"/>
    <w:rsid w:val="00382712"/>
    <w:rsid w:val="00382F9F"/>
    <w:rsid w:val="00383943"/>
    <w:rsid w:val="00383AE8"/>
    <w:rsid w:val="00385B38"/>
    <w:rsid w:val="003871F5"/>
    <w:rsid w:val="00387218"/>
    <w:rsid w:val="00387629"/>
    <w:rsid w:val="00390F1A"/>
    <w:rsid w:val="00391061"/>
    <w:rsid w:val="00391FF3"/>
    <w:rsid w:val="00392FE4"/>
    <w:rsid w:val="003943CB"/>
    <w:rsid w:val="00394A9A"/>
    <w:rsid w:val="00396584"/>
    <w:rsid w:val="003A1452"/>
    <w:rsid w:val="003A2A97"/>
    <w:rsid w:val="003A2E6B"/>
    <w:rsid w:val="003A4219"/>
    <w:rsid w:val="003A42BD"/>
    <w:rsid w:val="003A4F79"/>
    <w:rsid w:val="003A6A63"/>
    <w:rsid w:val="003A7A6B"/>
    <w:rsid w:val="003B4D99"/>
    <w:rsid w:val="003B5278"/>
    <w:rsid w:val="003B6329"/>
    <w:rsid w:val="003B7147"/>
    <w:rsid w:val="003C12C1"/>
    <w:rsid w:val="003C240D"/>
    <w:rsid w:val="003C2F0B"/>
    <w:rsid w:val="003C4862"/>
    <w:rsid w:val="003C57BB"/>
    <w:rsid w:val="003C6B3E"/>
    <w:rsid w:val="003C6F7D"/>
    <w:rsid w:val="003C6FCF"/>
    <w:rsid w:val="003D19D7"/>
    <w:rsid w:val="003D2526"/>
    <w:rsid w:val="003D25BD"/>
    <w:rsid w:val="003D2BEB"/>
    <w:rsid w:val="003D47CD"/>
    <w:rsid w:val="003D74A1"/>
    <w:rsid w:val="003E0352"/>
    <w:rsid w:val="003E232F"/>
    <w:rsid w:val="003E5A89"/>
    <w:rsid w:val="003E6162"/>
    <w:rsid w:val="003E733F"/>
    <w:rsid w:val="003F3178"/>
    <w:rsid w:val="003F432E"/>
    <w:rsid w:val="003F6AB8"/>
    <w:rsid w:val="003F76BC"/>
    <w:rsid w:val="003F7CBD"/>
    <w:rsid w:val="00403A8B"/>
    <w:rsid w:val="00405EF8"/>
    <w:rsid w:val="00406B24"/>
    <w:rsid w:val="00406CC6"/>
    <w:rsid w:val="00411BC6"/>
    <w:rsid w:val="00413761"/>
    <w:rsid w:val="00413938"/>
    <w:rsid w:val="00415555"/>
    <w:rsid w:val="00415605"/>
    <w:rsid w:val="004164CE"/>
    <w:rsid w:val="00416A4D"/>
    <w:rsid w:val="00416E37"/>
    <w:rsid w:val="00417468"/>
    <w:rsid w:val="00417FE4"/>
    <w:rsid w:val="004207EA"/>
    <w:rsid w:val="00420BEF"/>
    <w:rsid w:val="00422ADC"/>
    <w:rsid w:val="00423279"/>
    <w:rsid w:val="00423FAC"/>
    <w:rsid w:val="0042543E"/>
    <w:rsid w:val="004258EC"/>
    <w:rsid w:val="00425C52"/>
    <w:rsid w:val="004265F5"/>
    <w:rsid w:val="00431F0C"/>
    <w:rsid w:val="00433473"/>
    <w:rsid w:val="00433509"/>
    <w:rsid w:val="004343C3"/>
    <w:rsid w:val="00434B30"/>
    <w:rsid w:val="00435492"/>
    <w:rsid w:val="0043750B"/>
    <w:rsid w:val="004377AD"/>
    <w:rsid w:val="00437CEF"/>
    <w:rsid w:val="00440096"/>
    <w:rsid w:val="00440E2C"/>
    <w:rsid w:val="00441163"/>
    <w:rsid w:val="00442965"/>
    <w:rsid w:val="00443216"/>
    <w:rsid w:val="004451F9"/>
    <w:rsid w:val="00445D14"/>
    <w:rsid w:val="00445FAC"/>
    <w:rsid w:val="00453B74"/>
    <w:rsid w:val="00454B90"/>
    <w:rsid w:val="0045583D"/>
    <w:rsid w:val="0045613B"/>
    <w:rsid w:val="00456B23"/>
    <w:rsid w:val="00463AE9"/>
    <w:rsid w:val="00464B6B"/>
    <w:rsid w:val="004665DE"/>
    <w:rsid w:val="00467537"/>
    <w:rsid w:val="00467624"/>
    <w:rsid w:val="00467A2B"/>
    <w:rsid w:val="00467EA3"/>
    <w:rsid w:val="00470DCC"/>
    <w:rsid w:val="00471143"/>
    <w:rsid w:val="0047200F"/>
    <w:rsid w:val="00474596"/>
    <w:rsid w:val="00474FFD"/>
    <w:rsid w:val="004765F8"/>
    <w:rsid w:val="00477591"/>
    <w:rsid w:val="00477786"/>
    <w:rsid w:val="00480259"/>
    <w:rsid w:val="00481967"/>
    <w:rsid w:val="0048396B"/>
    <w:rsid w:val="00490269"/>
    <w:rsid w:val="004905E7"/>
    <w:rsid w:val="00492D5D"/>
    <w:rsid w:val="00494EDF"/>
    <w:rsid w:val="004953F7"/>
    <w:rsid w:val="00495F67"/>
    <w:rsid w:val="0049609B"/>
    <w:rsid w:val="004972B8"/>
    <w:rsid w:val="004A0336"/>
    <w:rsid w:val="004A04B8"/>
    <w:rsid w:val="004A1C12"/>
    <w:rsid w:val="004A2AF7"/>
    <w:rsid w:val="004A2C25"/>
    <w:rsid w:val="004A574E"/>
    <w:rsid w:val="004A6D57"/>
    <w:rsid w:val="004A746D"/>
    <w:rsid w:val="004B1823"/>
    <w:rsid w:val="004B1F14"/>
    <w:rsid w:val="004B21F9"/>
    <w:rsid w:val="004B450B"/>
    <w:rsid w:val="004C177C"/>
    <w:rsid w:val="004C3BDF"/>
    <w:rsid w:val="004C3F5C"/>
    <w:rsid w:val="004C46DE"/>
    <w:rsid w:val="004C5DDB"/>
    <w:rsid w:val="004C5EB0"/>
    <w:rsid w:val="004C6610"/>
    <w:rsid w:val="004C6BEE"/>
    <w:rsid w:val="004D218D"/>
    <w:rsid w:val="004E00CF"/>
    <w:rsid w:val="004E0E8D"/>
    <w:rsid w:val="004E0EA5"/>
    <w:rsid w:val="004E1D60"/>
    <w:rsid w:val="004E1E48"/>
    <w:rsid w:val="004E4FAC"/>
    <w:rsid w:val="004E7F7A"/>
    <w:rsid w:val="004F0D8B"/>
    <w:rsid w:val="004F2045"/>
    <w:rsid w:val="004F2AA7"/>
    <w:rsid w:val="004F40BD"/>
    <w:rsid w:val="004F4502"/>
    <w:rsid w:val="004F4E09"/>
    <w:rsid w:val="004F69C8"/>
    <w:rsid w:val="004F6D31"/>
    <w:rsid w:val="004F7447"/>
    <w:rsid w:val="004F7B40"/>
    <w:rsid w:val="00500BA2"/>
    <w:rsid w:val="00502D5D"/>
    <w:rsid w:val="00503485"/>
    <w:rsid w:val="00507443"/>
    <w:rsid w:val="00507EB3"/>
    <w:rsid w:val="00511BEC"/>
    <w:rsid w:val="005122DB"/>
    <w:rsid w:val="00512C2B"/>
    <w:rsid w:val="005141EB"/>
    <w:rsid w:val="00514B2C"/>
    <w:rsid w:val="00520847"/>
    <w:rsid w:val="00520907"/>
    <w:rsid w:val="005220CB"/>
    <w:rsid w:val="005223A1"/>
    <w:rsid w:val="00522A9C"/>
    <w:rsid w:val="005240A9"/>
    <w:rsid w:val="005267AD"/>
    <w:rsid w:val="00527142"/>
    <w:rsid w:val="00527BCA"/>
    <w:rsid w:val="005319E9"/>
    <w:rsid w:val="00532E46"/>
    <w:rsid w:val="0053335B"/>
    <w:rsid w:val="00534499"/>
    <w:rsid w:val="00534943"/>
    <w:rsid w:val="00535BEF"/>
    <w:rsid w:val="00535DB5"/>
    <w:rsid w:val="00536E35"/>
    <w:rsid w:val="0053744F"/>
    <w:rsid w:val="00541B2C"/>
    <w:rsid w:val="00542F8B"/>
    <w:rsid w:val="00542FE4"/>
    <w:rsid w:val="00543347"/>
    <w:rsid w:val="00543824"/>
    <w:rsid w:val="00544874"/>
    <w:rsid w:val="00546A54"/>
    <w:rsid w:val="005520B7"/>
    <w:rsid w:val="00553330"/>
    <w:rsid w:val="00555BE5"/>
    <w:rsid w:val="00556308"/>
    <w:rsid w:val="00560AD1"/>
    <w:rsid w:val="005632CB"/>
    <w:rsid w:val="00563865"/>
    <w:rsid w:val="00564785"/>
    <w:rsid w:val="00565751"/>
    <w:rsid w:val="0056658D"/>
    <w:rsid w:val="0056685A"/>
    <w:rsid w:val="00566A00"/>
    <w:rsid w:val="00566E30"/>
    <w:rsid w:val="00566E59"/>
    <w:rsid w:val="005713AD"/>
    <w:rsid w:val="00572395"/>
    <w:rsid w:val="005728EA"/>
    <w:rsid w:val="00575315"/>
    <w:rsid w:val="00575719"/>
    <w:rsid w:val="005769D5"/>
    <w:rsid w:val="005806F7"/>
    <w:rsid w:val="0058134B"/>
    <w:rsid w:val="005830D5"/>
    <w:rsid w:val="0058630A"/>
    <w:rsid w:val="0059089A"/>
    <w:rsid w:val="00593114"/>
    <w:rsid w:val="005940E9"/>
    <w:rsid w:val="0059512D"/>
    <w:rsid w:val="00595429"/>
    <w:rsid w:val="005A2D44"/>
    <w:rsid w:val="005A2DF2"/>
    <w:rsid w:val="005A6B0E"/>
    <w:rsid w:val="005B02AD"/>
    <w:rsid w:val="005B0936"/>
    <w:rsid w:val="005B0A18"/>
    <w:rsid w:val="005B128D"/>
    <w:rsid w:val="005B1A22"/>
    <w:rsid w:val="005B2350"/>
    <w:rsid w:val="005B3B87"/>
    <w:rsid w:val="005B4409"/>
    <w:rsid w:val="005B5098"/>
    <w:rsid w:val="005B7405"/>
    <w:rsid w:val="005C01A8"/>
    <w:rsid w:val="005C46A9"/>
    <w:rsid w:val="005C4D5F"/>
    <w:rsid w:val="005C4E5B"/>
    <w:rsid w:val="005C4F3C"/>
    <w:rsid w:val="005C6EFC"/>
    <w:rsid w:val="005C7594"/>
    <w:rsid w:val="005D02D6"/>
    <w:rsid w:val="005D0351"/>
    <w:rsid w:val="005D403C"/>
    <w:rsid w:val="005D71EB"/>
    <w:rsid w:val="005D7F8B"/>
    <w:rsid w:val="005E1231"/>
    <w:rsid w:val="005E15AF"/>
    <w:rsid w:val="005E20B6"/>
    <w:rsid w:val="005E250C"/>
    <w:rsid w:val="005E278A"/>
    <w:rsid w:val="005E2956"/>
    <w:rsid w:val="005E4EF5"/>
    <w:rsid w:val="005E5578"/>
    <w:rsid w:val="005E5CEE"/>
    <w:rsid w:val="005E6032"/>
    <w:rsid w:val="005E6064"/>
    <w:rsid w:val="005F07A1"/>
    <w:rsid w:val="005F3428"/>
    <w:rsid w:val="005F5401"/>
    <w:rsid w:val="005F66FC"/>
    <w:rsid w:val="005F7CD0"/>
    <w:rsid w:val="00600D23"/>
    <w:rsid w:val="00601C85"/>
    <w:rsid w:val="0060250B"/>
    <w:rsid w:val="00610D5A"/>
    <w:rsid w:val="00610ED7"/>
    <w:rsid w:val="00611788"/>
    <w:rsid w:val="00613062"/>
    <w:rsid w:val="006131E4"/>
    <w:rsid w:val="00614EE2"/>
    <w:rsid w:val="00615B36"/>
    <w:rsid w:val="00617B3B"/>
    <w:rsid w:val="00621979"/>
    <w:rsid w:val="00621A0F"/>
    <w:rsid w:val="00621FC6"/>
    <w:rsid w:val="0062346E"/>
    <w:rsid w:val="00623B11"/>
    <w:rsid w:val="0062469B"/>
    <w:rsid w:val="00625EE3"/>
    <w:rsid w:val="00631AE6"/>
    <w:rsid w:val="00631D60"/>
    <w:rsid w:val="00631F7E"/>
    <w:rsid w:val="00635755"/>
    <w:rsid w:val="006357BF"/>
    <w:rsid w:val="00635CE5"/>
    <w:rsid w:val="00635ED5"/>
    <w:rsid w:val="00637F40"/>
    <w:rsid w:val="00642404"/>
    <w:rsid w:val="00643177"/>
    <w:rsid w:val="006437F3"/>
    <w:rsid w:val="00643D2A"/>
    <w:rsid w:val="00644DA3"/>
    <w:rsid w:val="00645764"/>
    <w:rsid w:val="00645815"/>
    <w:rsid w:val="00645F3B"/>
    <w:rsid w:val="00647044"/>
    <w:rsid w:val="006508A7"/>
    <w:rsid w:val="00653E65"/>
    <w:rsid w:val="00654E40"/>
    <w:rsid w:val="00656CF0"/>
    <w:rsid w:val="0065788C"/>
    <w:rsid w:val="006610B2"/>
    <w:rsid w:val="00661E1B"/>
    <w:rsid w:val="00663236"/>
    <w:rsid w:val="0066534A"/>
    <w:rsid w:val="00665CE2"/>
    <w:rsid w:val="00665E96"/>
    <w:rsid w:val="00670CC3"/>
    <w:rsid w:val="00672F4B"/>
    <w:rsid w:val="006731FA"/>
    <w:rsid w:val="0067380D"/>
    <w:rsid w:val="006739B8"/>
    <w:rsid w:val="00673FAE"/>
    <w:rsid w:val="00675580"/>
    <w:rsid w:val="0067754B"/>
    <w:rsid w:val="00684976"/>
    <w:rsid w:val="00685C78"/>
    <w:rsid w:val="00690043"/>
    <w:rsid w:val="0069323D"/>
    <w:rsid w:val="00695A5C"/>
    <w:rsid w:val="006968A9"/>
    <w:rsid w:val="00696B71"/>
    <w:rsid w:val="006A0474"/>
    <w:rsid w:val="006A0D88"/>
    <w:rsid w:val="006A2E2B"/>
    <w:rsid w:val="006A4B15"/>
    <w:rsid w:val="006A627E"/>
    <w:rsid w:val="006A6907"/>
    <w:rsid w:val="006B098E"/>
    <w:rsid w:val="006B0C75"/>
    <w:rsid w:val="006B1297"/>
    <w:rsid w:val="006B322C"/>
    <w:rsid w:val="006B5F90"/>
    <w:rsid w:val="006B74AD"/>
    <w:rsid w:val="006B7C7A"/>
    <w:rsid w:val="006C0E10"/>
    <w:rsid w:val="006C1058"/>
    <w:rsid w:val="006C1F8E"/>
    <w:rsid w:val="006C1FEA"/>
    <w:rsid w:val="006C57D1"/>
    <w:rsid w:val="006C6499"/>
    <w:rsid w:val="006D006D"/>
    <w:rsid w:val="006D018C"/>
    <w:rsid w:val="006D14F0"/>
    <w:rsid w:val="006D3B2C"/>
    <w:rsid w:val="006D457A"/>
    <w:rsid w:val="006D46EA"/>
    <w:rsid w:val="006D75F0"/>
    <w:rsid w:val="006D7A7E"/>
    <w:rsid w:val="006E1387"/>
    <w:rsid w:val="006E1922"/>
    <w:rsid w:val="006E4DBD"/>
    <w:rsid w:val="006E582F"/>
    <w:rsid w:val="006E6F95"/>
    <w:rsid w:val="006F0052"/>
    <w:rsid w:val="006F016B"/>
    <w:rsid w:val="006F0AE5"/>
    <w:rsid w:val="006F3EA4"/>
    <w:rsid w:val="006F54EE"/>
    <w:rsid w:val="006F5A64"/>
    <w:rsid w:val="00700203"/>
    <w:rsid w:val="007006EA"/>
    <w:rsid w:val="00700DE9"/>
    <w:rsid w:val="00701AFF"/>
    <w:rsid w:val="007025BC"/>
    <w:rsid w:val="00703736"/>
    <w:rsid w:val="007044AC"/>
    <w:rsid w:val="007077F8"/>
    <w:rsid w:val="00712776"/>
    <w:rsid w:val="00714953"/>
    <w:rsid w:val="007162C4"/>
    <w:rsid w:val="00717626"/>
    <w:rsid w:val="00722080"/>
    <w:rsid w:val="00722645"/>
    <w:rsid w:val="00724A47"/>
    <w:rsid w:val="00726EF4"/>
    <w:rsid w:val="007301C9"/>
    <w:rsid w:val="00731398"/>
    <w:rsid w:val="00731E28"/>
    <w:rsid w:val="00733CAD"/>
    <w:rsid w:val="00733CCB"/>
    <w:rsid w:val="007362FF"/>
    <w:rsid w:val="00736B2B"/>
    <w:rsid w:val="00736DD3"/>
    <w:rsid w:val="00737D11"/>
    <w:rsid w:val="0074034D"/>
    <w:rsid w:val="00740BC8"/>
    <w:rsid w:val="00740D6E"/>
    <w:rsid w:val="00740EA4"/>
    <w:rsid w:val="00742ED8"/>
    <w:rsid w:val="00745348"/>
    <w:rsid w:val="00746F9B"/>
    <w:rsid w:val="00747F7C"/>
    <w:rsid w:val="007507A9"/>
    <w:rsid w:val="00750A77"/>
    <w:rsid w:val="007518B1"/>
    <w:rsid w:val="00752753"/>
    <w:rsid w:val="00753038"/>
    <w:rsid w:val="007579BA"/>
    <w:rsid w:val="0076119B"/>
    <w:rsid w:val="00761246"/>
    <w:rsid w:val="007618B5"/>
    <w:rsid w:val="00762FA8"/>
    <w:rsid w:val="007632CD"/>
    <w:rsid w:val="00763C06"/>
    <w:rsid w:val="0076630F"/>
    <w:rsid w:val="00766B52"/>
    <w:rsid w:val="0076717A"/>
    <w:rsid w:val="00770060"/>
    <w:rsid w:val="0077023C"/>
    <w:rsid w:val="007704AA"/>
    <w:rsid w:val="00771164"/>
    <w:rsid w:val="00771CB7"/>
    <w:rsid w:val="007726CC"/>
    <w:rsid w:val="00772838"/>
    <w:rsid w:val="00774706"/>
    <w:rsid w:val="00777112"/>
    <w:rsid w:val="00782F1A"/>
    <w:rsid w:val="00784168"/>
    <w:rsid w:val="00785091"/>
    <w:rsid w:val="00790754"/>
    <w:rsid w:val="007907E7"/>
    <w:rsid w:val="00791098"/>
    <w:rsid w:val="00791F66"/>
    <w:rsid w:val="00792423"/>
    <w:rsid w:val="00794961"/>
    <w:rsid w:val="00796074"/>
    <w:rsid w:val="007A0403"/>
    <w:rsid w:val="007A0855"/>
    <w:rsid w:val="007A294A"/>
    <w:rsid w:val="007A2C08"/>
    <w:rsid w:val="007A57CD"/>
    <w:rsid w:val="007A5C65"/>
    <w:rsid w:val="007A62A8"/>
    <w:rsid w:val="007A7502"/>
    <w:rsid w:val="007A7609"/>
    <w:rsid w:val="007A7D42"/>
    <w:rsid w:val="007B0BCE"/>
    <w:rsid w:val="007B27A6"/>
    <w:rsid w:val="007B2EE1"/>
    <w:rsid w:val="007B3CC6"/>
    <w:rsid w:val="007B45A4"/>
    <w:rsid w:val="007B660E"/>
    <w:rsid w:val="007B7B3C"/>
    <w:rsid w:val="007C0404"/>
    <w:rsid w:val="007C0515"/>
    <w:rsid w:val="007C393E"/>
    <w:rsid w:val="007C3A3C"/>
    <w:rsid w:val="007C3A6D"/>
    <w:rsid w:val="007C422A"/>
    <w:rsid w:val="007C423F"/>
    <w:rsid w:val="007C51B4"/>
    <w:rsid w:val="007C5B47"/>
    <w:rsid w:val="007C79D8"/>
    <w:rsid w:val="007D02AC"/>
    <w:rsid w:val="007D473B"/>
    <w:rsid w:val="007D56C6"/>
    <w:rsid w:val="007E020A"/>
    <w:rsid w:val="007E2EF4"/>
    <w:rsid w:val="007E37AD"/>
    <w:rsid w:val="007E3DBE"/>
    <w:rsid w:val="007E4606"/>
    <w:rsid w:val="007E5F48"/>
    <w:rsid w:val="007E5F61"/>
    <w:rsid w:val="007E66D0"/>
    <w:rsid w:val="007E75E0"/>
    <w:rsid w:val="007F01F7"/>
    <w:rsid w:val="007F04C7"/>
    <w:rsid w:val="007F1051"/>
    <w:rsid w:val="007F2B6B"/>
    <w:rsid w:val="007F3125"/>
    <w:rsid w:val="007F3E1C"/>
    <w:rsid w:val="007F5D62"/>
    <w:rsid w:val="007F7FC2"/>
    <w:rsid w:val="00800D61"/>
    <w:rsid w:val="008013C5"/>
    <w:rsid w:val="008021A7"/>
    <w:rsid w:val="00803900"/>
    <w:rsid w:val="00804266"/>
    <w:rsid w:val="0080512A"/>
    <w:rsid w:val="00805855"/>
    <w:rsid w:val="00810425"/>
    <w:rsid w:val="008110C1"/>
    <w:rsid w:val="00812CD9"/>
    <w:rsid w:val="00812F8E"/>
    <w:rsid w:val="008134C5"/>
    <w:rsid w:val="0081431B"/>
    <w:rsid w:val="00814A04"/>
    <w:rsid w:val="00814D12"/>
    <w:rsid w:val="00815D4E"/>
    <w:rsid w:val="00823704"/>
    <w:rsid w:val="00825D14"/>
    <w:rsid w:val="008260E7"/>
    <w:rsid w:val="008270F2"/>
    <w:rsid w:val="00827960"/>
    <w:rsid w:val="0083223C"/>
    <w:rsid w:val="00832601"/>
    <w:rsid w:val="00832627"/>
    <w:rsid w:val="008327D1"/>
    <w:rsid w:val="00832C8D"/>
    <w:rsid w:val="00832FFE"/>
    <w:rsid w:val="0084023D"/>
    <w:rsid w:val="00842231"/>
    <w:rsid w:val="00842C4A"/>
    <w:rsid w:val="00842F7D"/>
    <w:rsid w:val="00843960"/>
    <w:rsid w:val="00845E8A"/>
    <w:rsid w:val="00851A1A"/>
    <w:rsid w:val="008535A7"/>
    <w:rsid w:val="00854C95"/>
    <w:rsid w:val="0085507E"/>
    <w:rsid w:val="00857BAB"/>
    <w:rsid w:val="008612A8"/>
    <w:rsid w:val="00863F59"/>
    <w:rsid w:val="00864240"/>
    <w:rsid w:val="00864343"/>
    <w:rsid w:val="008656D0"/>
    <w:rsid w:val="00866160"/>
    <w:rsid w:val="008668B0"/>
    <w:rsid w:val="00866AAB"/>
    <w:rsid w:val="00867657"/>
    <w:rsid w:val="0086766E"/>
    <w:rsid w:val="00867B95"/>
    <w:rsid w:val="00867DA5"/>
    <w:rsid w:val="00870566"/>
    <w:rsid w:val="00870AA4"/>
    <w:rsid w:val="00871D3B"/>
    <w:rsid w:val="008730F3"/>
    <w:rsid w:val="008732E2"/>
    <w:rsid w:val="0087381B"/>
    <w:rsid w:val="00873845"/>
    <w:rsid w:val="008738EF"/>
    <w:rsid w:val="008739D6"/>
    <w:rsid w:val="008748CA"/>
    <w:rsid w:val="00876603"/>
    <w:rsid w:val="008822C5"/>
    <w:rsid w:val="0088304F"/>
    <w:rsid w:val="008830EC"/>
    <w:rsid w:val="00883E33"/>
    <w:rsid w:val="008846B4"/>
    <w:rsid w:val="00885257"/>
    <w:rsid w:val="0088690E"/>
    <w:rsid w:val="008901F1"/>
    <w:rsid w:val="00891054"/>
    <w:rsid w:val="0089113C"/>
    <w:rsid w:val="008913EA"/>
    <w:rsid w:val="00891EF0"/>
    <w:rsid w:val="0089234D"/>
    <w:rsid w:val="00894E91"/>
    <w:rsid w:val="00895C2F"/>
    <w:rsid w:val="00897F74"/>
    <w:rsid w:val="00897F77"/>
    <w:rsid w:val="008A11BE"/>
    <w:rsid w:val="008A1B76"/>
    <w:rsid w:val="008A422E"/>
    <w:rsid w:val="008B18A3"/>
    <w:rsid w:val="008B363E"/>
    <w:rsid w:val="008B5993"/>
    <w:rsid w:val="008B5B90"/>
    <w:rsid w:val="008B5E39"/>
    <w:rsid w:val="008B5E5E"/>
    <w:rsid w:val="008B63AF"/>
    <w:rsid w:val="008B65AF"/>
    <w:rsid w:val="008B7019"/>
    <w:rsid w:val="008C067A"/>
    <w:rsid w:val="008C209A"/>
    <w:rsid w:val="008C2DD3"/>
    <w:rsid w:val="008C315F"/>
    <w:rsid w:val="008C7017"/>
    <w:rsid w:val="008C727A"/>
    <w:rsid w:val="008D0202"/>
    <w:rsid w:val="008D4A8F"/>
    <w:rsid w:val="008D4B76"/>
    <w:rsid w:val="008D4B8B"/>
    <w:rsid w:val="008D554A"/>
    <w:rsid w:val="008D59C8"/>
    <w:rsid w:val="008D73D0"/>
    <w:rsid w:val="008E02EA"/>
    <w:rsid w:val="008E1ABE"/>
    <w:rsid w:val="008E213B"/>
    <w:rsid w:val="008E2654"/>
    <w:rsid w:val="008E5245"/>
    <w:rsid w:val="008E6546"/>
    <w:rsid w:val="008E703C"/>
    <w:rsid w:val="008F0239"/>
    <w:rsid w:val="008F2260"/>
    <w:rsid w:val="008F2BED"/>
    <w:rsid w:val="008F3896"/>
    <w:rsid w:val="008F3C77"/>
    <w:rsid w:val="008F4163"/>
    <w:rsid w:val="008F5AAB"/>
    <w:rsid w:val="008F6165"/>
    <w:rsid w:val="0090091F"/>
    <w:rsid w:val="00901A3A"/>
    <w:rsid w:val="0090425E"/>
    <w:rsid w:val="00904AC9"/>
    <w:rsid w:val="00904EE8"/>
    <w:rsid w:val="0090544A"/>
    <w:rsid w:val="009060D1"/>
    <w:rsid w:val="009061D1"/>
    <w:rsid w:val="009061F4"/>
    <w:rsid w:val="00907574"/>
    <w:rsid w:val="0090767A"/>
    <w:rsid w:val="00907BBA"/>
    <w:rsid w:val="00910FC3"/>
    <w:rsid w:val="00911BDA"/>
    <w:rsid w:val="00912560"/>
    <w:rsid w:val="00912C42"/>
    <w:rsid w:val="00913268"/>
    <w:rsid w:val="009153BA"/>
    <w:rsid w:val="00915BD8"/>
    <w:rsid w:val="00916562"/>
    <w:rsid w:val="00921381"/>
    <w:rsid w:val="0092327F"/>
    <w:rsid w:val="00923937"/>
    <w:rsid w:val="00923C65"/>
    <w:rsid w:val="00925EA2"/>
    <w:rsid w:val="009261A6"/>
    <w:rsid w:val="009272CD"/>
    <w:rsid w:val="009272F8"/>
    <w:rsid w:val="009301DE"/>
    <w:rsid w:val="009312CB"/>
    <w:rsid w:val="00931323"/>
    <w:rsid w:val="00932AD9"/>
    <w:rsid w:val="00932C35"/>
    <w:rsid w:val="0093427B"/>
    <w:rsid w:val="009369A5"/>
    <w:rsid w:val="00936E24"/>
    <w:rsid w:val="00936F14"/>
    <w:rsid w:val="009372D7"/>
    <w:rsid w:val="00937454"/>
    <w:rsid w:val="0094116B"/>
    <w:rsid w:val="0094553C"/>
    <w:rsid w:val="00945A7F"/>
    <w:rsid w:val="00946083"/>
    <w:rsid w:val="00946B1D"/>
    <w:rsid w:val="00946BD6"/>
    <w:rsid w:val="00947AE2"/>
    <w:rsid w:val="00947B3F"/>
    <w:rsid w:val="009501E5"/>
    <w:rsid w:val="009520AB"/>
    <w:rsid w:val="00952DA9"/>
    <w:rsid w:val="00953094"/>
    <w:rsid w:val="00955573"/>
    <w:rsid w:val="00957156"/>
    <w:rsid w:val="0096017F"/>
    <w:rsid w:val="00960365"/>
    <w:rsid w:val="0096304E"/>
    <w:rsid w:val="00963083"/>
    <w:rsid w:val="00963A11"/>
    <w:rsid w:val="00964936"/>
    <w:rsid w:val="0096620C"/>
    <w:rsid w:val="009662EC"/>
    <w:rsid w:val="00970500"/>
    <w:rsid w:val="009707D7"/>
    <w:rsid w:val="00970E5E"/>
    <w:rsid w:val="009718AA"/>
    <w:rsid w:val="00977024"/>
    <w:rsid w:val="00977AD7"/>
    <w:rsid w:val="009808EA"/>
    <w:rsid w:val="00980E93"/>
    <w:rsid w:val="00983DFC"/>
    <w:rsid w:val="009841A6"/>
    <w:rsid w:val="00984404"/>
    <w:rsid w:val="00985E5C"/>
    <w:rsid w:val="00987F57"/>
    <w:rsid w:val="00990B27"/>
    <w:rsid w:val="00990D89"/>
    <w:rsid w:val="009922F5"/>
    <w:rsid w:val="0099490F"/>
    <w:rsid w:val="0099577D"/>
    <w:rsid w:val="009968D2"/>
    <w:rsid w:val="009A0906"/>
    <w:rsid w:val="009A1A2C"/>
    <w:rsid w:val="009A1F5A"/>
    <w:rsid w:val="009A25CB"/>
    <w:rsid w:val="009A2954"/>
    <w:rsid w:val="009A3DE7"/>
    <w:rsid w:val="009A5F68"/>
    <w:rsid w:val="009B1350"/>
    <w:rsid w:val="009B1D30"/>
    <w:rsid w:val="009B41D5"/>
    <w:rsid w:val="009B55D1"/>
    <w:rsid w:val="009B5A14"/>
    <w:rsid w:val="009C01F3"/>
    <w:rsid w:val="009C1A89"/>
    <w:rsid w:val="009C1FE0"/>
    <w:rsid w:val="009C2577"/>
    <w:rsid w:val="009C283F"/>
    <w:rsid w:val="009C2E94"/>
    <w:rsid w:val="009C3574"/>
    <w:rsid w:val="009C64DE"/>
    <w:rsid w:val="009C6D02"/>
    <w:rsid w:val="009C6F6E"/>
    <w:rsid w:val="009D2DBC"/>
    <w:rsid w:val="009D4383"/>
    <w:rsid w:val="009D4838"/>
    <w:rsid w:val="009D5C97"/>
    <w:rsid w:val="009D6E78"/>
    <w:rsid w:val="009D7B44"/>
    <w:rsid w:val="009E2EAA"/>
    <w:rsid w:val="009E36FA"/>
    <w:rsid w:val="009E3976"/>
    <w:rsid w:val="009E4AA6"/>
    <w:rsid w:val="009E6EF3"/>
    <w:rsid w:val="009E7B56"/>
    <w:rsid w:val="009F2932"/>
    <w:rsid w:val="009F2A7A"/>
    <w:rsid w:val="009F3ACA"/>
    <w:rsid w:val="009F4A53"/>
    <w:rsid w:val="009F560E"/>
    <w:rsid w:val="009F68C5"/>
    <w:rsid w:val="009F7325"/>
    <w:rsid w:val="009F7F8A"/>
    <w:rsid w:val="00A0033F"/>
    <w:rsid w:val="00A00DF9"/>
    <w:rsid w:val="00A0114F"/>
    <w:rsid w:val="00A04127"/>
    <w:rsid w:val="00A0499E"/>
    <w:rsid w:val="00A04AEF"/>
    <w:rsid w:val="00A11235"/>
    <w:rsid w:val="00A124C0"/>
    <w:rsid w:val="00A1412A"/>
    <w:rsid w:val="00A155C1"/>
    <w:rsid w:val="00A15C0E"/>
    <w:rsid w:val="00A15F8B"/>
    <w:rsid w:val="00A20670"/>
    <w:rsid w:val="00A20813"/>
    <w:rsid w:val="00A213DD"/>
    <w:rsid w:val="00A2400B"/>
    <w:rsid w:val="00A25AC1"/>
    <w:rsid w:val="00A272EF"/>
    <w:rsid w:val="00A335AC"/>
    <w:rsid w:val="00A35FE1"/>
    <w:rsid w:val="00A40015"/>
    <w:rsid w:val="00A415E5"/>
    <w:rsid w:val="00A41C65"/>
    <w:rsid w:val="00A428FB"/>
    <w:rsid w:val="00A43B8A"/>
    <w:rsid w:val="00A461DB"/>
    <w:rsid w:val="00A478B0"/>
    <w:rsid w:val="00A51B13"/>
    <w:rsid w:val="00A51CDB"/>
    <w:rsid w:val="00A53B91"/>
    <w:rsid w:val="00A546D2"/>
    <w:rsid w:val="00A56532"/>
    <w:rsid w:val="00A57346"/>
    <w:rsid w:val="00A618F8"/>
    <w:rsid w:val="00A62B68"/>
    <w:rsid w:val="00A63EDF"/>
    <w:rsid w:val="00A646BE"/>
    <w:rsid w:val="00A70D40"/>
    <w:rsid w:val="00A72235"/>
    <w:rsid w:val="00A726A7"/>
    <w:rsid w:val="00A73A16"/>
    <w:rsid w:val="00A74612"/>
    <w:rsid w:val="00A8011D"/>
    <w:rsid w:val="00A82256"/>
    <w:rsid w:val="00A825BB"/>
    <w:rsid w:val="00A83A3B"/>
    <w:rsid w:val="00A86935"/>
    <w:rsid w:val="00A86952"/>
    <w:rsid w:val="00A903E3"/>
    <w:rsid w:val="00A91092"/>
    <w:rsid w:val="00A924C3"/>
    <w:rsid w:val="00A95D27"/>
    <w:rsid w:val="00A967A8"/>
    <w:rsid w:val="00AA0176"/>
    <w:rsid w:val="00AA393C"/>
    <w:rsid w:val="00AA4C4C"/>
    <w:rsid w:val="00AA61D0"/>
    <w:rsid w:val="00AA6F79"/>
    <w:rsid w:val="00AA7943"/>
    <w:rsid w:val="00AB0311"/>
    <w:rsid w:val="00AB03E9"/>
    <w:rsid w:val="00AB2CB7"/>
    <w:rsid w:val="00AB6C46"/>
    <w:rsid w:val="00AC13AD"/>
    <w:rsid w:val="00AC34A4"/>
    <w:rsid w:val="00AC3A88"/>
    <w:rsid w:val="00AC3EC8"/>
    <w:rsid w:val="00AC5697"/>
    <w:rsid w:val="00AC58F6"/>
    <w:rsid w:val="00AC62E2"/>
    <w:rsid w:val="00AC6492"/>
    <w:rsid w:val="00AC6748"/>
    <w:rsid w:val="00AD053A"/>
    <w:rsid w:val="00AD12DE"/>
    <w:rsid w:val="00AD1EBF"/>
    <w:rsid w:val="00AD2238"/>
    <w:rsid w:val="00AD3322"/>
    <w:rsid w:val="00AD5CE0"/>
    <w:rsid w:val="00AD6C9D"/>
    <w:rsid w:val="00AD77F3"/>
    <w:rsid w:val="00AD7D97"/>
    <w:rsid w:val="00AE103F"/>
    <w:rsid w:val="00AE1B2C"/>
    <w:rsid w:val="00AE330C"/>
    <w:rsid w:val="00AE5435"/>
    <w:rsid w:val="00AE7EA9"/>
    <w:rsid w:val="00AF2B9F"/>
    <w:rsid w:val="00AF33DB"/>
    <w:rsid w:val="00AF39BF"/>
    <w:rsid w:val="00AF40DC"/>
    <w:rsid w:val="00AF5486"/>
    <w:rsid w:val="00AF7585"/>
    <w:rsid w:val="00AF7C51"/>
    <w:rsid w:val="00B00577"/>
    <w:rsid w:val="00B035A1"/>
    <w:rsid w:val="00B068A7"/>
    <w:rsid w:val="00B0759C"/>
    <w:rsid w:val="00B121CD"/>
    <w:rsid w:val="00B1403B"/>
    <w:rsid w:val="00B14C32"/>
    <w:rsid w:val="00B14C47"/>
    <w:rsid w:val="00B171C9"/>
    <w:rsid w:val="00B20016"/>
    <w:rsid w:val="00B2007C"/>
    <w:rsid w:val="00B21AA5"/>
    <w:rsid w:val="00B21AB3"/>
    <w:rsid w:val="00B236D0"/>
    <w:rsid w:val="00B26081"/>
    <w:rsid w:val="00B268E6"/>
    <w:rsid w:val="00B304BE"/>
    <w:rsid w:val="00B30532"/>
    <w:rsid w:val="00B31457"/>
    <w:rsid w:val="00B3154C"/>
    <w:rsid w:val="00B33A27"/>
    <w:rsid w:val="00B351E0"/>
    <w:rsid w:val="00B35DE8"/>
    <w:rsid w:val="00B40939"/>
    <w:rsid w:val="00B40BE9"/>
    <w:rsid w:val="00B44DC5"/>
    <w:rsid w:val="00B5146E"/>
    <w:rsid w:val="00B52B45"/>
    <w:rsid w:val="00B53596"/>
    <w:rsid w:val="00B54A46"/>
    <w:rsid w:val="00B559F4"/>
    <w:rsid w:val="00B57BCD"/>
    <w:rsid w:val="00B6107B"/>
    <w:rsid w:val="00B6227E"/>
    <w:rsid w:val="00B63E04"/>
    <w:rsid w:val="00B65EB0"/>
    <w:rsid w:val="00B70AC4"/>
    <w:rsid w:val="00B74BE3"/>
    <w:rsid w:val="00B76484"/>
    <w:rsid w:val="00B7761C"/>
    <w:rsid w:val="00B776CF"/>
    <w:rsid w:val="00B8019D"/>
    <w:rsid w:val="00B81784"/>
    <w:rsid w:val="00B81AD8"/>
    <w:rsid w:val="00B8367D"/>
    <w:rsid w:val="00B84975"/>
    <w:rsid w:val="00B84FDB"/>
    <w:rsid w:val="00B853FE"/>
    <w:rsid w:val="00B85584"/>
    <w:rsid w:val="00B87E34"/>
    <w:rsid w:val="00B918B6"/>
    <w:rsid w:val="00B9393A"/>
    <w:rsid w:val="00B93CB3"/>
    <w:rsid w:val="00B93E89"/>
    <w:rsid w:val="00B952A4"/>
    <w:rsid w:val="00B95B37"/>
    <w:rsid w:val="00B96C78"/>
    <w:rsid w:val="00BA0967"/>
    <w:rsid w:val="00BA1DFC"/>
    <w:rsid w:val="00BA3EEA"/>
    <w:rsid w:val="00BA6DA6"/>
    <w:rsid w:val="00BA75A6"/>
    <w:rsid w:val="00BB2D21"/>
    <w:rsid w:val="00BB3FBB"/>
    <w:rsid w:val="00BB3FE7"/>
    <w:rsid w:val="00BC1250"/>
    <w:rsid w:val="00BC17FC"/>
    <w:rsid w:val="00BC4549"/>
    <w:rsid w:val="00BC51DA"/>
    <w:rsid w:val="00BC6621"/>
    <w:rsid w:val="00BC6784"/>
    <w:rsid w:val="00BD0461"/>
    <w:rsid w:val="00BD2AA3"/>
    <w:rsid w:val="00BD4BCA"/>
    <w:rsid w:val="00BD627C"/>
    <w:rsid w:val="00BD76FC"/>
    <w:rsid w:val="00BD7877"/>
    <w:rsid w:val="00BE0710"/>
    <w:rsid w:val="00BE171E"/>
    <w:rsid w:val="00BE182E"/>
    <w:rsid w:val="00BE2CAF"/>
    <w:rsid w:val="00BE379E"/>
    <w:rsid w:val="00BE4BC4"/>
    <w:rsid w:val="00BE5F04"/>
    <w:rsid w:val="00BE635E"/>
    <w:rsid w:val="00BE68D6"/>
    <w:rsid w:val="00BF0430"/>
    <w:rsid w:val="00BF1493"/>
    <w:rsid w:val="00BF1502"/>
    <w:rsid w:val="00BF17B5"/>
    <w:rsid w:val="00BF1B88"/>
    <w:rsid w:val="00BF59BC"/>
    <w:rsid w:val="00BF602D"/>
    <w:rsid w:val="00BF6457"/>
    <w:rsid w:val="00BF6F4F"/>
    <w:rsid w:val="00BF73E4"/>
    <w:rsid w:val="00C00DE8"/>
    <w:rsid w:val="00C024B2"/>
    <w:rsid w:val="00C02B9A"/>
    <w:rsid w:val="00C0468B"/>
    <w:rsid w:val="00C04F11"/>
    <w:rsid w:val="00C05183"/>
    <w:rsid w:val="00C10C13"/>
    <w:rsid w:val="00C113B2"/>
    <w:rsid w:val="00C12BCB"/>
    <w:rsid w:val="00C1322F"/>
    <w:rsid w:val="00C1493B"/>
    <w:rsid w:val="00C1528B"/>
    <w:rsid w:val="00C1558D"/>
    <w:rsid w:val="00C1584E"/>
    <w:rsid w:val="00C1606F"/>
    <w:rsid w:val="00C17AAE"/>
    <w:rsid w:val="00C20B57"/>
    <w:rsid w:val="00C236C2"/>
    <w:rsid w:val="00C23A69"/>
    <w:rsid w:val="00C23DF2"/>
    <w:rsid w:val="00C26828"/>
    <w:rsid w:val="00C305E3"/>
    <w:rsid w:val="00C3291B"/>
    <w:rsid w:val="00C32EF2"/>
    <w:rsid w:val="00C33770"/>
    <w:rsid w:val="00C3721A"/>
    <w:rsid w:val="00C373AE"/>
    <w:rsid w:val="00C4099E"/>
    <w:rsid w:val="00C431BA"/>
    <w:rsid w:val="00C43417"/>
    <w:rsid w:val="00C451D9"/>
    <w:rsid w:val="00C45E2E"/>
    <w:rsid w:val="00C47362"/>
    <w:rsid w:val="00C506D4"/>
    <w:rsid w:val="00C51139"/>
    <w:rsid w:val="00C5145F"/>
    <w:rsid w:val="00C531EF"/>
    <w:rsid w:val="00C54674"/>
    <w:rsid w:val="00C55792"/>
    <w:rsid w:val="00C55E48"/>
    <w:rsid w:val="00C56961"/>
    <w:rsid w:val="00C56E92"/>
    <w:rsid w:val="00C60B0B"/>
    <w:rsid w:val="00C60DF4"/>
    <w:rsid w:val="00C61583"/>
    <w:rsid w:val="00C652A2"/>
    <w:rsid w:val="00C653B9"/>
    <w:rsid w:val="00C65918"/>
    <w:rsid w:val="00C663FC"/>
    <w:rsid w:val="00C70277"/>
    <w:rsid w:val="00C70C9B"/>
    <w:rsid w:val="00C70F82"/>
    <w:rsid w:val="00C7110E"/>
    <w:rsid w:val="00C71D4D"/>
    <w:rsid w:val="00C75A80"/>
    <w:rsid w:val="00C75FF2"/>
    <w:rsid w:val="00C76958"/>
    <w:rsid w:val="00C7779E"/>
    <w:rsid w:val="00C80637"/>
    <w:rsid w:val="00C80A81"/>
    <w:rsid w:val="00C81E2B"/>
    <w:rsid w:val="00C858D1"/>
    <w:rsid w:val="00C85D79"/>
    <w:rsid w:val="00C86B57"/>
    <w:rsid w:val="00C87001"/>
    <w:rsid w:val="00C87D5A"/>
    <w:rsid w:val="00C919FF"/>
    <w:rsid w:val="00C92442"/>
    <w:rsid w:val="00C925AA"/>
    <w:rsid w:val="00C9467D"/>
    <w:rsid w:val="00C97E1C"/>
    <w:rsid w:val="00CA023C"/>
    <w:rsid w:val="00CA23B6"/>
    <w:rsid w:val="00CA7444"/>
    <w:rsid w:val="00CA7674"/>
    <w:rsid w:val="00CB0BDE"/>
    <w:rsid w:val="00CB1CC6"/>
    <w:rsid w:val="00CB27EB"/>
    <w:rsid w:val="00CC0B97"/>
    <w:rsid w:val="00CC3221"/>
    <w:rsid w:val="00CC41C5"/>
    <w:rsid w:val="00CC522A"/>
    <w:rsid w:val="00CC588C"/>
    <w:rsid w:val="00CC6351"/>
    <w:rsid w:val="00CC6956"/>
    <w:rsid w:val="00CC746E"/>
    <w:rsid w:val="00CC74B3"/>
    <w:rsid w:val="00CC7D9C"/>
    <w:rsid w:val="00CD1BCD"/>
    <w:rsid w:val="00CD4910"/>
    <w:rsid w:val="00CD6B03"/>
    <w:rsid w:val="00CD6D2D"/>
    <w:rsid w:val="00CD7A23"/>
    <w:rsid w:val="00CE123F"/>
    <w:rsid w:val="00CE2ACA"/>
    <w:rsid w:val="00CE3737"/>
    <w:rsid w:val="00CE59C7"/>
    <w:rsid w:val="00CE61B7"/>
    <w:rsid w:val="00CE6417"/>
    <w:rsid w:val="00CE6C80"/>
    <w:rsid w:val="00CE7B89"/>
    <w:rsid w:val="00CF076A"/>
    <w:rsid w:val="00CF099B"/>
    <w:rsid w:val="00CF1119"/>
    <w:rsid w:val="00CF24F6"/>
    <w:rsid w:val="00CF37DA"/>
    <w:rsid w:val="00CF3D29"/>
    <w:rsid w:val="00CF56E2"/>
    <w:rsid w:val="00CF629D"/>
    <w:rsid w:val="00CF633D"/>
    <w:rsid w:val="00CF6C36"/>
    <w:rsid w:val="00CF71A8"/>
    <w:rsid w:val="00CF793D"/>
    <w:rsid w:val="00D00670"/>
    <w:rsid w:val="00D00999"/>
    <w:rsid w:val="00D010AC"/>
    <w:rsid w:val="00D02FF2"/>
    <w:rsid w:val="00D03C68"/>
    <w:rsid w:val="00D059F3"/>
    <w:rsid w:val="00D06783"/>
    <w:rsid w:val="00D070C9"/>
    <w:rsid w:val="00D07799"/>
    <w:rsid w:val="00D10A3F"/>
    <w:rsid w:val="00D12698"/>
    <w:rsid w:val="00D129F2"/>
    <w:rsid w:val="00D13F17"/>
    <w:rsid w:val="00D1695B"/>
    <w:rsid w:val="00D174B2"/>
    <w:rsid w:val="00D174CD"/>
    <w:rsid w:val="00D17968"/>
    <w:rsid w:val="00D207CD"/>
    <w:rsid w:val="00D21B26"/>
    <w:rsid w:val="00D21B48"/>
    <w:rsid w:val="00D21BB1"/>
    <w:rsid w:val="00D2312E"/>
    <w:rsid w:val="00D23900"/>
    <w:rsid w:val="00D239DA"/>
    <w:rsid w:val="00D23D18"/>
    <w:rsid w:val="00D2586E"/>
    <w:rsid w:val="00D26ABD"/>
    <w:rsid w:val="00D27833"/>
    <w:rsid w:val="00D30D70"/>
    <w:rsid w:val="00D31BE9"/>
    <w:rsid w:val="00D32717"/>
    <w:rsid w:val="00D374CA"/>
    <w:rsid w:val="00D37643"/>
    <w:rsid w:val="00D4087C"/>
    <w:rsid w:val="00D41585"/>
    <w:rsid w:val="00D41F11"/>
    <w:rsid w:val="00D44B5C"/>
    <w:rsid w:val="00D455CD"/>
    <w:rsid w:val="00D50126"/>
    <w:rsid w:val="00D532C2"/>
    <w:rsid w:val="00D53CF5"/>
    <w:rsid w:val="00D53DA3"/>
    <w:rsid w:val="00D55330"/>
    <w:rsid w:val="00D564B5"/>
    <w:rsid w:val="00D57F00"/>
    <w:rsid w:val="00D6034C"/>
    <w:rsid w:val="00D62889"/>
    <w:rsid w:val="00D645AB"/>
    <w:rsid w:val="00D64BAE"/>
    <w:rsid w:val="00D65174"/>
    <w:rsid w:val="00D701D0"/>
    <w:rsid w:val="00D71B00"/>
    <w:rsid w:val="00D72303"/>
    <w:rsid w:val="00D73DE6"/>
    <w:rsid w:val="00D73FF6"/>
    <w:rsid w:val="00D748A4"/>
    <w:rsid w:val="00D755FA"/>
    <w:rsid w:val="00D80269"/>
    <w:rsid w:val="00D811EB"/>
    <w:rsid w:val="00D816B0"/>
    <w:rsid w:val="00D81C87"/>
    <w:rsid w:val="00D82DC7"/>
    <w:rsid w:val="00D86414"/>
    <w:rsid w:val="00D86525"/>
    <w:rsid w:val="00D91FDB"/>
    <w:rsid w:val="00D92173"/>
    <w:rsid w:val="00D93880"/>
    <w:rsid w:val="00D93FC1"/>
    <w:rsid w:val="00D9418B"/>
    <w:rsid w:val="00D95E39"/>
    <w:rsid w:val="00D95F8B"/>
    <w:rsid w:val="00DA0CF9"/>
    <w:rsid w:val="00DA2CF4"/>
    <w:rsid w:val="00DA3CDE"/>
    <w:rsid w:val="00DA3E07"/>
    <w:rsid w:val="00DA694B"/>
    <w:rsid w:val="00DA6AA7"/>
    <w:rsid w:val="00DA72E4"/>
    <w:rsid w:val="00DA7987"/>
    <w:rsid w:val="00DA7EB8"/>
    <w:rsid w:val="00DB0440"/>
    <w:rsid w:val="00DB076F"/>
    <w:rsid w:val="00DB0D23"/>
    <w:rsid w:val="00DB3931"/>
    <w:rsid w:val="00DB3C60"/>
    <w:rsid w:val="00DB593A"/>
    <w:rsid w:val="00DB5A6B"/>
    <w:rsid w:val="00DB76CD"/>
    <w:rsid w:val="00DC1D6C"/>
    <w:rsid w:val="00DC3641"/>
    <w:rsid w:val="00DC4E81"/>
    <w:rsid w:val="00DC53D3"/>
    <w:rsid w:val="00DC7B57"/>
    <w:rsid w:val="00DD150B"/>
    <w:rsid w:val="00DD1A23"/>
    <w:rsid w:val="00DD37FB"/>
    <w:rsid w:val="00DD38F0"/>
    <w:rsid w:val="00DD6C06"/>
    <w:rsid w:val="00DE1EB4"/>
    <w:rsid w:val="00DE2C37"/>
    <w:rsid w:val="00DE3851"/>
    <w:rsid w:val="00DE593D"/>
    <w:rsid w:val="00DF0D8A"/>
    <w:rsid w:val="00DF13F2"/>
    <w:rsid w:val="00DF1468"/>
    <w:rsid w:val="00DF3F2E"/>
    <w:rsid w:val="00DF478F"/>
    <w:rsid w:val="00DF5FD0"/>
    <w:rsid w:val="00DF656F"/>
    <w:rsid w:val="00DF7826"/>
    <w:rsid w:val="00E00948"/>
    <w:rsid w:val="00E038D3"/>
    <w:rsid w:val="00E040AE"/>
    <w:rsid w:val="00E0428A"/>
    <w:rsid w:val="00E06665"/>
    <w:rsid w:val="00E06955"/>
    <w:rsid w:val="00E120C5"/>
    <w:rsid w:val="00E14163"/>
    <w:rsid w:val="00E1440D"/>
    <w:rsid w:val="00E15475"/>
    <w:rsid w:val="00E164EF"/>
    <w:rsid w:val="00E16D07"/>
    <w:rsid w:val="00E207A7"/>
    <w:rsid w:val="00E2223B"/>
    <w:rsid w:val="00E22AA7"/>
    <w:rsid w:val="00E2367F"/>
    <w:rsid w:val="00E245DE"/>
    <w:rsid w:val="00E24DAE"/>
    <w:rsid w:val="00E25534"/>
    <w:rsid w:val="00E25584"/>
    <w:rsid w:val="00E25946"/>
    <w:rsid w:val="00E25D9D"/>
    <w:rsid w:val="00E2781C"/>
    <w:rsid w:val="00E3155E"/>
    <w:rsid w:val="00E31850"/>
    <w:rsid w:val="00E32122"/>
    <w:rsid w:val="00E32F3A"/>
    <w:rsid w:val="00E33D2A"/>
    <w:rsid w:val="00E34DFC"/>
    <w:rsid w:val="00E354FB"/>
    <w:rsid w:val="00E36529"/>
    <w:rsid w:val="00E36639"/>
    <w:rsid w:val="00E367F3"/>
    <w:rsid w:val="00E41384"/>
    <w:rsid w:val="00E419F6"/>
    <w:rsid w:val="00E44C73"/>
    <w:rsid w:val="00E469C7"/>
    <w:rsid w:val="00E5110D"/>
    <w:rsid w:val="00E57B62"/>
    <w:rsid w:val="00E60AF9"/>
    <w:rsid w:val="00E61A6E"/>
    <w:rsid w:val="00E61F06"/>
    <w:rsid w:val="00E61FCC"/>
    <w:rsid w:val="00E62908"/>
    <w:rsid w:val="00E62DFD"/>
    <w:rsid w:val="00E63EDC"/>
    <w:rsid w:val="00E64660"/>
    <w:rsid w:val="00E64A97"/>
    <w:rsid w:val="00E6760A"/>
    <w:rsid w:val="00E7040D"/>
    <w:rsid w:val="00E70C0F"/>
    <w:rsid w:val="00E711FA"/>
    <w:rsid w:val="00E71CC8"/>
    <w:rsid w:val="00E722C1"/>
    <w:rsid w:val="00E72A6B"/>
    <w:rsid w:val="00E72BCD"/>
    <w:rsid w:val="00E742C8"/>
    <w:rsid w:val="00E74CEF"/>
    <w:rsid w:val="00E76712"/>
    <w:rsid w:val="00E77A4E"/>
    <w:rsid w:val="00E849EE"/>
    <w:rsid w:val="00E856AA"/>
    <w:rsid w:val="00E900DD"/>
    <w:rsid w:val="00E91491"/>
    <w:rsid w:val="00E94123"/>
    <w:rsid w:val="00E948D2"/>
    <w:rsid w:val="00E94F1A"/>
    <w:rsid w:val="00E95A7E"/>
    <w:rsid w:val="00E97D7A"/>
    <w:rsid w:val="00EA0829"/>
    <w:rsid w:val="00EA1C0D"/>
    <w:rsid w:val="00EA4301"/>
    <w:rsid w:val="00EA4669"/>
    <w:rsid w:val="00EA4A1E"/>
    <w:rsid w:val="00EB1AA9"/>
    <w:rsid w:val="00EB1BDA"/>
    <w:rsid w:val="00EB2FC0"/>
    <w:rsid w:val="00EB4B8C"/>
    <w:rsid w:val="00EB4C5D"/>
    <w:rsid w:val="00EC01F1"/>
    <w:rsid w:val="00EC14FE"/>
    <w:rsid w:val="00EC2F67"/>
    <w:rsid w:val="00EC3917"/>
    <w:rsid w:val="00ED0E2A"/>
    <w:rsid w:val="00ED16E1"/>
    <w:rsid w:val="00ED325A"/>
    <w:rsid w:val="00ED40AF"/>
    <w:rsid w:val="00ED5932"/>
    <w:rsid w:val="00ED6173"/>
    <w:rsid w:val="00ED775E"/>
    <w:rsid w:val="00EE12D4"/>
    <w:rsid w:val="00EE3F58"/>
    <w:rsid w:val="00EE5E18"/>
    <w:rsid w:val="00EF110A"/>
    <w:rsid w:val="00EF182D"/>
    <w:rsid w:val="00EF1A24"/>
    <w:rsid w:val="00EF1D68"/>
    <w:rsid w:val="00EF4FE0"/>
    <w:rsid w:val="00EF58F9"/>
    <w:rsid w:val="00EF5DBF"/>
    <w:rsid w:val="00EF6B53"/>
    <w:rsid w:val="00EF6C25"/>
    <w:rsid w:val="00EF7B2D"/>
    <w:rsid w:val="00EF7DFC"/>
    <w:rsid w:val="00F02F40"/>
    <w:rsid w:val="00F030D6"/>
    <w:rsid w:val="00F03421"/>
    <w:rsid w:val="00F0382E"/>
    <w:rsid w:val="00F05578"/>
    <w:rsid w:val="00F05957"/>
    <w:rsid w:val="00F05C42"/>
    <w:rsid w:val="00F06241"/>
    <w:rsid w:val="00F07E2E"/>
    <w:rsid w:val="00F1063C"/>
    <w:rsid w:val="00F110A8"/>
    <w:rsid w:val="00F11731"/>
    <w:rsid w:val="00F13458"/>
    <w:rsid w:val="00F1363C"/>
    <w:rsid w:val="00F13C03"/>
    <w:rsid w:val="00F14038"/>
    <w:rsid w:val="00F146D9"/>
    <w:rsid w:val="00F14C71"/>
    <w:rsid w:val="00F15449"/>
    <w:rsid w:val="00F15F4A"/>
    <w:rsid w:val="00F17396"/>
    <w:rsid w:val="00F200E0"/>
    <w:rsid w:val="00F21033"/>
    <w:rsid w:val="00F2442C"/>
    <w:rsid w:val="00F2466D"/>
    <w:rsid w:val="00F250F4"/>
    <w:rsid w:val="00F25227"/>
    <w:rsid w:val="00F2527E"/>
    <w:rsid w:val="00F2605F"/>
    <w:rsid w:val="00F273EA"/>
    <w:rsid w:val="00F338B4"/>
    <w:rsid w:val="00F3411F"/>
    <w:rsid w:val="00F36C70"/>
    <w:rsid w:val="00F40792"/>
    <w:rsid w:val="00F41A95"/>
    <w:rsid w:val="00F446D9"/>
    <w:rsid w:val="00F45448"/>
    <w:rsid w:val="00F45515"/>
    <w:rsid w:val="00F4562B"/>
    <w:rsid w:val="00F468E7"/>
    <w:rsid w:val="00F4736E"/>
    <w:rsid w:val="00F51041"/>
    <w:rsid w:val="00F545E4"/>
    <w:rsid w:val="00F54D40"/>
    <w:rsid w:val="00F55386"/>
    <w:rsid w:val="00F56007"/>
    <w:rsid w:val="00F56B06"/>
    <w:rsid w:val="00F57FCA"/>
    <w:rsid w:val="00F614FB"/>
    <w:rsid w:val="00F61C29"/>
    <w:rsid w:val="00F6278D"/>
    <w:rsid w:val="00F62B77"/>
    <w:rsid w:val="00F6381C"/>
    <w:rsid w:val="00F641F1"/>
    <w:rsid w:val="00F653FC"/>
    <w:rsid w:val="00F659AE"/>
    <w:rsid w:val="00F67623"/>
    <w:rsid w:val="00F67E4B"/>
    <w:rsid w:val="00F7270F"/>
    <w:rsid w:val="00F73B73"/>
    <w:rsid w:val="00F73D27"/>
    <w:rsid w:val="00F74E48"/>
    <w:rsid w:val="00F7669E"/>
    <w:rsid w:val="00F7796D"/>
    <w:rsid w:val="00F8001F"/>
    <w:rsid w:val="00F85789"/>
    <w:rsid w:val="00F872D7"/>
    <w:rsid w:val="00F877D5"/>
    <w:rsid w:val="00F91F2D"/>
    <w:rsid w:val="00F93E7C"/>
    <w:rsid w:val="00F94A69"/>
    <w:rsid w:val="00F94C93"/>
    <w:rsid w:val="00F95161"/>
    <w:rsid w:val="00F954C9"/>
    <w:rsid w:val="00F955B0"/>
    <w:rsid w:val="00F95BF6"/>
    <w:rsid w:val="00F96894"/>
    <w:rsid w:val="00F973DC"/>
    <w:rsid w:val="00FA1534"/>
    <w:rsid w:val="00FA196E"/>
    <w:rsid w:val="00FA1E09"/>
    <w:rsid w:val="00FA5F7C"/>
    <w:rsid w:val="00FA68B5"/>
    <w:rsid w:val="00FA7EC1"/>
    <w:rsid w:val="00FB11EC"/>
    <w:rsid w:val="00FB2A87"/>
    <w:rsid w:val="00FB3875"/>
    <w:rsid w:val="00FB3DC8"/>
    <w:rsid w:val="00FB45B0"/>
    <w:rsid w:val="00FB556C"/>
    <w:rsid w:val="00FB68D4"/>
    <w:rsid w:val="00FC1CE6"/>
    <w:rsid w:val="00FC22FD"/>
    <w:rsid w:val="00FC287B"/>
    <w:rsid w:val="00FC43BA"/>
    <w:rsid w:val="00FC5522"/>
    <w:rsid w:val="00FC5F40"/>
    <w:rsid w:val="00FD1AEE"/>
    <w:rsid w:val="00FD1FC6"/>
    <w:rsid w:val="00FD44ED"/>
    <w:rsid w:val="00FD4994"/>
    <w:rsid w:val="00FD5305"/>
    <w:rsid w:val="00FE0833"/>
    <w:rsid w:val="00FE165E"/>
    <w:rsid w:val="00FE1702"/>
    <w:rsid w:val="00FE1840"/>
    <w:rsid w:val="00FE2744"/>
    <w:rsid w:val="00FE3436"/>
    <w:rsid w:val="00FE3689"/>
    <w:rsid w:val="00FE4B15"/>
    <w:rsid w:val="00FE4E77"/>
    <w:rsid w:val="00FE528D"/>
    <w:rsid w:val="00FE5C85"/>
    <w:rsid w:val="00FE70D1"/>
    <w:rsid w:val="00FE7D58"/>
    <w:rsid w:val="00FF0FBF"/>
    <w:rsid w:val="00FF38C1"/>
    <w:rsid w:val="00FF3D23"/>
    <w:rsid w:val="00FF61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648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444"/>
    <w:rPr>
      <w:rFonts w:ascii="Garamond" w:hAnsi="Garamond" w:cs="Arial"/>
      <w:sz w:val="22"/>
      <w:lang w:eastAsia="en-US"/>
    </w:rPr>
  </w:style>
  <w:style w:type="paragraph" w:styleId="Heading1">
    <w:name w:val="heading 1"/>
    <w:basedOn w:val="Normal"/>
    <w:next w:val="BodyText"/>
    <w:link w:val="Heading1Char"/>
    <w:qFormat/>
    <w:rsid w:val="00B0759C"/>
    <w:pPr>
      <w:keepNext/>
      <w:spacing w:line="260" w:lineRule="atLeast"/>
      <w:outlineLvl w:val="0"/>
    </w:pPr>
    <w:rPr>
      <w:rFonts w:ascii="Arial Black" w:hAnsi="Arial Black"/>
      <w:bCs/>
      <w:color w:val="4F2D7F"/>
      <w:kern w:val="32"/>
      <w:sz w:val="19"/>
      <w:szCs w:val="28"/>
    </w:rPr>
  </w:style>
  <w:style w:type="paragraph" w:styleId="Heading2">
    <w:name w:val="heading 2"/>
    <w:basedOn w:val="SectionTitle"/>
    <w:next w:val="BodyText"/>
    <w:qFormat/>
    <w:rsid w:val="002B2A4D"/>
    <w:pPr>
      <w:spacing w:after="300"/>
      <w:jc w:val="right"/>
      <w:outlineLvl w:val="1"/>
    </w:pPr>
    <w:rPr>
      <w:sz w:val="20"/>
    </w:rPr>
  </w:style>
  <w:style w:type="paragraph" w:styleId="Heading3">
    <w:name w:val="heading 3"/>
    <w:basedOn w:val="Heading2"/>
    <w:next w:val="BodyText"/>
    <w:qFormat/>
    <w:rsid w:val="00B952A4"/>
    <w:pPr>
      <w:numPr>
        <w:numId w:val="20"/>
      </w:numPr>
      <w:spacing w:after="120"/>
      <w:jc w:val="left"/>
      <w:outlineLvl w:val="2"/>
    </w:pPr>
    <w:rPr>
      <w:color w:val="auto"/>
      <w:sz w:val="22"/>
    </w:rPr>
  </w:style>
  <w:style w:type="paragraph" w:styleId="Heading4">
    <w:name w:val="heading 4"/>
    <w:basedOn w:val="Heading3"/>
    <w:next w:val="BodyText"/>
    <w:qFormat/>
    <w:rsid w:val="00B0759C"/>
    <w:pPr>
      <w:outlineLvl w:val="3"/>
    </w:pPr>
    <w:rPr>
      <w:bCs/>
      <w:i/>
    </w:rPr>
  </w:style>
  <w:style w:type="paragraph" w:styleId="Heading5">
    <w:name w:val="heading 5"/>
    <w:basedOn w:val="Normal"/>
    <w:next w:val="Normal"/>
    <w:rsid w:val="00B0759C"/>
    <w:pPr>
      <w:numPr>
        <w:ilvl w:val="4"/>
        <w:numId w:val="1"/>
      </w:numPr>
      <w:spacing w:before="240" w:after="60"/>
      <w:outlineLvl w:val="4"/>
    </w:pPr>
    <w:rPr>
      <w:b/>
      <w:bCs/>
      <w:i/>
      <w:iCs/>
      <w:sz w:val="26"/>
      <w:szCs w:val="26"/>
    </w:rPr>
  </w:style>
  <w:style w:type="paragraph" w:styleId="Heading6">
    <w:name w:val="heading 6"/>
    <w:basedOn w:val="Normal"/>
    <w:next w:val="Normal"/>
    <w:rsid w:val="00B0759C"/>
    <w:pPr>
      <w:numPr>
        <w:ilvl w:val="5"/>
        <w:numId w:val="1"/>
      </w:numPr>
      <w:spacing w:before="240" w:after="60"/>
      <w:outlineLvl w:val="5"/>
    </w:pPr>
    <w:rPr>
      <w:rFonts w:ascii="Times New Roman" w:hAnsi="Times New Roman" w:cs="Times New Roman"/>
      <w:b/>
      <w:bCs/>
      <w:szCs w:val="22"/>
    </w:rPr>
  </w:style>
  <w:style w:type="paragraph" w:styleId="Heading7">
    <w:name w:val="heading 7"/>
    <w:basedOn w:val="Normal"/>
    <w:next w:val="Normal"/>
    <w:rsid w:val="00B0759C"/>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rsid w:val="00B0759C"/>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Header"/>
    <w:next w:val="Normal"/>
    <w:rsid w:val="000233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759C"/>
    <w:pPr>
      <w:spacing w:after="284" w:line="280" w:lineRule="atLeast"/>
    </w:pPr>
  </w:style>
  <w:style w:type="paragraph" w:styleId="ListBullet">
    <w:name w:val="List Bullet"/>
    <w:basedOn w:val="Normal"/>
    <w:link w:val="ListBulletChar1"/>
    <w:rsid w:val="00B0759C"/>
    <w:pPr>
      <w:numPr>
        <w:numId w:val="2"/>
      </w:numPr>
      <w:spacing w:after="20" w:line="280" w:lineRule="atLeast"/>
    </w:pPr>
  </w:style>
  <w:style w:type="paragraph" w:styleId="ListNumber">
    <w:name w:val="List Number"/>
    <w:basedOn w:val="Normal"/>
    <w:rsid w:val="00B0759C"/>
    <w:pPr>
      <w:numPr>
        <w:numId w:val="4"/>
      </w:numPr>
      <w:spacing w:after="284" w:line="280" w:lineRule="atLeast"/>
    </w:pPr>
  </w:style>
  <w:style w:type="paragraph" w:styleId="Header">
    <w:name w:val="header"/>
    <w:basedOn w:val="Contents"/>
    <w:link w:val="HeaderChar"/>
    <w:rsid w:val="000233F9"/>
    <w:pPr>
      <w:spacing w:after="120"/>
      <w:outlineLvl w:val="0"/>
    </w:pPr>
    <w:rPr>
      <w:rFonts w:ascii="Xerox Sans Serif Wide" w:hAnsi="Xerox Sans Serif Wide"/>
      <w:color w:val="595959" w:themeColor="text1" w:themeTint="A6"/>
      <w:sz w:val="52"/>
      <w:szCs w:val="52"/>
    </w:rPr>
  </w:style>
  <w:style w:type="paragraph" w:styleId="Footer">
    <w:name w:val="footer"/>
    <w:link w:val="FooterChar"/>
    <w:uiPriority w:val="99"/>
    <w:rsid w:val="00B0759C"/>
    <w:pPr>
      <w:tabs>
        <w:tab w:val="center" w:pos="4153"/>
        <w:tab w:val="right" w:pos="8306"/>
      </w:tabs>
    </w:pPr>
    <w:rPr>
      <w:rFonts w:ascii="Arial" w:hAnsi="Arial" w:cs="Arial"/>
      <w:b/>
      <w:color w:val="747678"/>
      <w:sz w:val="13"/>
      <w:lang w:val="en-GB" w:eastAsia="en-US"/>
    </w:rPr>
  </w:style>
  <w:style w:type="table" w:styleId="TableGrid">
    <w:name w:val="Table Grid"/>
    <w:basedOn w:val="TableNormal"/>
    <w:rsid w:val="00B0759C"/>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Title">
    <w:name w:val="Appendix Title"/>
    <w:basedOn w:val="Normal"/>
    <w:next w:val="BodyText"/>
    <w:rsid w:val="00B0759C"/>
    <w:pPr>
      <w:spacing w:after="2520"/>
    </w:pPr>
    <w:rPr>
      <w:bCs/>
      <w:kern w:val="28"/>
      <w:sz w:val="48"/>
      <w:szCs w:val="32"/>
    </w:rPr>
  </w:style>
  <w:style w:type="paragraph" w:styleId="Subtitle">
    <w:name w:val="Subtitle"/>
    <w:link w:val="SubtitleChar"/>
    <w:rsid w:val="00B0759C"/>
    <w:pPr>
      <w:spacing w:line="280" w:lineRule="atLeast"/>
      <w:outlineLvl w:val="1"/>
    </w:pPr>
    <w:rPr>
      <w:rFonts w:ascii="Arial" w:hAnsi="Arial" w:cs="Arial"/>
      <w:bCs/>
      <w:kern w:val="28"/>
      <w:sz w:val="24"/>
      <w:szCs w:val="24"/>
      <w:lang w:val="en-GB" w:eastAsia="en-US"/>
    </w:rPr>
  </w:style>
  <w:style w:type="paragraph" w:styleId="ListBullet2">
    <w:name w:val="List Bullet 2"/>
    <w:basedOn w:val="Normal"/>
    <w:rsid w:val="00B0759C"/>
    <w:pPr>
      <w:numPr>
        <w:ilvl w:val="1"/>
        <w:numId w:val="2"/>
      </w:numPr>
      <w:spacing w:after="20" w:line="260" w:lineRule="atLeast"/>
    </w:pPr>
  </w:style>
  <w:style w:type="paragraph" w:styleId="ListNumber2">
    <w:name w:val="List Number 2"/>
    <w:basedOn w:val="Normal"/>
    <w:rsid w:val="00B0759C"/>
    <w:pPr>
      <w:numPr>
        <w:ilvl w:val="1"/>
        <w:numId w:val="4"/>
      </w:numPr>
      <w:spacing w:after="284" w:line="280" w:lineRule="atLeast"/>
    </w:pPr>
  </w:style>
  <w:style w:type="paragraph" w:styleId="ListNumber3">
    <w:name w:val="List Number 3"/>
    <w:basedOn w:val="Normal"/>
    <w:rsid w:val="00B0759C"/>
    <w:pPr>
      <w:numPr>
        <w:ilvl w:val="2"/>
        <w:numId w:val="4"/>
      </w:numPr>
      <w:spacing w:after="284" w:line="280" w:lineRule="atLeast"/>
    </w:pPr>
  </w:style>
  <w:style w:type="paragraph" w:customStyle="1" w:styleId="MarginNotes">
    <w:name w:val="Margin Notes"/>
    <w:rsid w:val="00B0759C"/>
    <w:rPr>
      <w:rFonts w:ascii="Arial" w:hAnsi="Arial" w:cs="Arial"/>
      <w:sz w:val="16"/>
      <w:lang w:val="en-GB" w:eastAsia="en-US"/>
    </w:rPr>
  </w:style>
  <w:style w:type="paragraph" w:customStyle="1" w:styleId="SectionTitle">
    <w:name w:val="Section Title"/>
    <w:basedOn w:val="Header"/>
    <w:next w:val="BodyText"/>
    <w:link w:val="SectionTitleChar"/>
    <w:rsid w:val="00923C65"/>
  </w:style>
  <w:style w:type="paragraph" w:customStyle="1" w:styleId="TableHeading">
    <w:name w:val="Table Heading"/>
    <w:rsid w:val="00B0759C"/>
    <w:rPr>
      <w:rFonts w:ascii="Arial" w:hAnsi="Arial" w:cs="Arial"/>
      <w:b/>
      <w:bCs/>
      <w:kern w:val="28"/>
      <w:sz w:val="16"/>
      <w:szCs w:val="32"/>
      <w:lang w:val="en-GB" w:eastAsia="en-US"/>
    </w:rPr>
  </w:style>
  <w:style w:type="paragraph" w:customStyle="1" w:styleId="TableText">
    <w:name w:val="Table Text"/>
    <w:rsid w:val="00B0759C"/>
    <w:rPr>
      <w:rFonts w:ascii="Arial" w:hAnsi="Arial" w:cs="Arial"/>
      <w:sz w:val="16"/>
      <w:lang w:val="en-GB" w:eastAsia="en-US"/>
    </w:rPr>
  </w:style>
  <w:style w:type="paragraph" w:customStyle="1" w:styleId="TintBoxTextBlack">
    <w:name w:val="Tint Box Text Black"/>
    <w:rsid w:val="00B0759C"/>
    <w:pPr>
      <w:spacing w:after="280" w:line="280" w:lineRule="atLeast"/>
    </w:pPr>
    <w:rPr>
      <w:rFonts w:ascii="Arial" w:hAnsi="Arial" w:cs="Arial"/>
      <w:b/>
      <w:lang w:val="en-GB" w:eastAsia="en-US"/>
    </w:rPr>
  </w:style>
  <w:style w:type="paragraph" w:customStyle="1" w:styleId="TintBoxTextWhite">
    <w:name w:val="Tint Box Text White"/>
    <w:basedOn w:val="TintBoxTextBlack"/>
    <w:rsid w:val="00B0759C"/>
    <w:rPr>
      <w:color w:val="FFFFFF"/>
    </w:rPr>
  </w:style>
  <w:style w:type="paragraph" w:styleId="TOC1">
    <w:name w:val="toc 1"/>
    <w:next w:val="Normal"/>
    <w:link w:val="TOC1Char"/>
    <w:uiPriority w:val="39"/>
    <w:rsid w:val="00B0759C"/>
    <w:pPr>
      <w:tabs>
        <w:tab w:val="right" w:pos="8505"/>
      </w:tabs>
      <w:spacing w:before="165" w:after="100"/>
    </w:pPr>
    <w:rPr>
      <w:rFonts w:ascii="Arial" w:hAnsi="Arial" w:cs="Arial"/>
      <w:sz w:val="19"/>
      <w:lang w:val="en-GB" w:eastAsia="en-US"/>
    </w:rPr>
  </w:style>
  <w:style w:type="paragraph" w:styleId="TOC2">
    <w:name w:val="toc 2"/>
    <w:uiPriority w:val="39"/>
    <w:rsid w:val="00E900DD"/>
    <w:pPr>
      <w:tabs>
        <w:tab w:val="left" w:pos="652"/>
        <w:tab w:val="right" w:pos="8505"/>
      </w:tabs>
      <w:spacing w:after="100"/>
      <w:ind w:left="198"/>
    </w:pPr>
    <w:rPr>
      <w:rFonts w:ascii="Arial" w:hAnsi="Arial" w:cs="Arial"/>
      <w:sz w:val="19"/>
      <w:szCs w:val="24"/>
      <w:lang w:val="en-GB" w:eastAsia="en-US"/>
    </w:rPr>
  </w:style>
  <w:style w:type="paragraph" w:styleId="TOC3">
    <w:name w:val="toc 3"/>
    <w:basedOn w:val="TOC2"/>
    <w:next w:val="Normal"/>
    <w:uiPriority w:val="39"/>
    <w:rsid w:val="00B0759C"/>
    <w:pPr>
      <w:ind w:left="403"/>
    </w:pPr>
  </w:style>
  <w:style w:type="paragraph" w:customStyle="1" w:styleId="Contents">
    <w:name w:val="Contents"/>
    <w:next w:val="Normal"/>
    <w:rsid w:val="00B0759C"/>
    <w:pPr>
      <w:spacing w:after="2520" w:line="580" w:lineRule="atLeast"/>
    </w:pPr>
    <w:rPr>
      <w:rFonts w:ascii="Garamond" w:hAnsi="Garamond" w:cs="Arial"/>
      <w:sz w:val="66"/>
      <w:lang w:val="en-GB" w:eastAsia="en-US"/>
    </w:rPr>
  </w:style>
  <w:style w:type="character" w:styleId="PageNumber">
    <w:name w:val="page number"/>
    <w:rsid w:val="00B0759C"/>
  </w:style>
  <w:style w:type="paragraph" w:customStyle="1" w:styleId="ChapterTitle">
    <w:name w:val="Chapter Title"/>
    <w:basedOn w:val="Header"/>
    <w:rsid w:val="000233F9"/>
  </w:style>
  <w:style w:type="paragraph" w:customStyle="1" w:styleId="AppendicesTitle">
    <w:name w:val="Appendices Title"/>
    <w:basedOn w:val="ReferenceTitle"/>
    <w:next w:val="Normal"/>
    <w:rsid w:val="000233F9"/>
  </w:style>
  <w:style w:type="character" w:styleId="Hyperlink">
    <w:name w:val="Hyperlink"/>
    <w:uiPriority w:val="99"/>
    <w:rsid w:val="00B0759C"/>
    <w:rPr>
      <w:color w:val="0000FF"/>
      <w:u w:val="single"/>
    </w:rPr>
  </w:style>
  <w:style w:type="paragraph" w:customStyle="1" w:styleId="ReferenceTitle">
    <w:name w:val="Reference Title"/>
    <w:basedOn w:val="Heading1"/>
    <w:next w:val="ReferenceText"/>
    <w:rsid w:val="000233F9"/>
    <w:pPr>
      <w:jc w:val="both"/>
    </w:pPr>
    <w:rPr>
      <w:rFonts w:ascii="Xerox Sans Serif Wide" w:hAnsi="Xerox Sans Serif Wide"/>
      <w:b/>
      <w:color w:val="auto"/>
      <w:sz w:val="20"/>
      <w:szCs w:val="20"/>
    </w:rPr>
  </w:style>
  <w:style w:type="paragraph" w:customStyle="1" w:styleId="ReferenceText">
    <w:name w:val="Reference Text"/>
    <w:rsid w:val="00B0759C"/>
    <w:rPr>
      <w:rFonts w:ascii="Arial" w:hAnsi="Arial" w:cs="Arial"/>
      <w:kern w:val="32"/>
      <w:sz w:val="18"/>
      <w:szCs w:val="24"/>
      <w:lang w:val="en-GB" w:eastAsia="en-US"/>
    </w:rPr>
  </w:style>
  <w:style w:type="paragraph" w:customStyle="1" w:styleId="Backpage">
    <w:name w:val="Back page"/>
    <w:rsid w:val="00B0759C"/>
    <w:rPr>
      <w:rFonts w:ascii="Arial Black" w:hAnsi="Arial Black" w:cs="Arial"/>
      <w:sz w:val="18"/>
      <w:lang w:val="en-GB" w:eastAsia="en-US"/>
    </w:rPr>
  </w:style>
  <w:style w:type="paragraph" w:customStyle="1" w:styleId="Copyright">
    <w:name w:val="Copyright"/>
    <w:rsid w:val="00B0759C"/>
    <w:pPr>
      <w:spacing w:line="220" w:lineRule="atLeast"/>
    </w:pPr>
    <w:rPr>
      <w:rFonts w:ascii="Garamond" w:hAnsi="Garamond" w:cs="Arial"/>
      <w:lang w:val="en-GB" w:eastAsia="en-US"/>
    </w:rPr>
  </w:style>
  <w:style w:type="paragraph" w:customStyle="1" w:styleId="TradingName">
    <w:name w:val="Trading Name"/>
    <w:semiHidden/>
    <w:rsid w:val="00B0759C"/>
    <w:pPr>
      <w:spacing w:line="180" w:lineRule="atLeast"/>
    </w:pPr>
    <w:rPr>
      <w:rFonts w:ascii="Arial Narrow" w:hAnsi="Arial Narrow" w:cs="Arial"/>
      <w:b/>
      <w:sz w:val="14"/>
      <w:lang w:val="en-GB" w:eastAsia="en-US"/>
    </w:rPr>
  </w:style>
  <w:style w:type="paragraph" w:customStyle="1" w:styleId="PartnerAddress">
    <w:name w:val="Partner Address"/>
    <w:semiHidden/>
    <w:rsid w:val="00B0759C"/>
    <w:rPr>
      <w:rFonts w:ascii="Arial Narrow" w:hAnsi="Arial Narrow" w:cs="Arial"/>
      <w:sz w:val="14"/>
      <w:lang w:val="en-GB" w:eastAsia="en-US"/>
    </w:rPr>
  </w:style>
  <w:style w:type="paragraph" w:customStyle="1" w:styleId="HalfLineBreak">
    <w:name w:val="Half Line Break"/>
    <w:semiHidden/>
    <w:rsid w:val="00B0759C"/>
    <w:pPr>
      <w:framePr w:wrap="around" w:vAnchor="page" w:hAnchor="page" w:x="9016" w:y="3970"/>
      <w:suppressOverlap/>
    </w:pPr>
    <w:rPr>
      <w:rFonts w:ascii="Arial Narrow" w:hAnsi="Arial Narrow" w:cs="Arial"/>
      <w:b/>
      <w:sz w:val="7"/>
      <w:lang w:val="en-GB" w:eastAsia="en-US"/>
    </w:rPr>
  </w:style>
  <w:style w:type="paragraph" w:customStyle="1" w:styleId="LetterFooter">
    <w:name w:val="Letter Footer"/>
    <w:rsid w:val="00B0759C"/>
    <w:pPr>
      <w:spacing w:line="140" w:lineRule="atLeast"/>
    </w:pPr>
    <w:rPr>
      <w:rFonts w:ascii="Arial Narrow" w:hAnsi="Arial Narrow" w:cs="Arial"/>
      <w:sz w:val="11"/>
      <w:lang w:val="en-GB" w:eastAsia="en-US"/>
    </w:rPr>
  </w:style>
  <w:style w:type="paragraph" w:customStyle="1" w:styleId="LetterFooterTitle">
    <w:name w:val="Letter Footer Title"/>
    <w:next w:val="Normal"/>
    <w:semiHidden/>
    <w:rsid w:val="00B0759C"/>
    <w:pPr>
      <w:spacing w:line="140" w:lineRule="atLeast"/>
    </w:pPr>
    <w:rPr>
      <w:rFonts w:ascii="Arial Narrow" w:hAnsi="Arial Narrow" w:cs="Arial"/>
      <w:b/>
      <w:sz w:val="11"/>
      <w:lang w:val="en-GB" w:eastAsia="en-US"/>
    </w:rPr>
  </w:style>
  <w:style w:type="paragraph" w:customStyle="1" w:styleId="LandscapeHeader">
    <w:name w:val="Landscape Header"/>
    <w:basedOn w:val="Header"/>
    <w:semiHidden/>
    <w:rsid w:val="00B0759C"/>
    <w:pPr>
      <w:tabs>
        <w:tab w:val="right" w:pos="13438"/>
      </w:tabs>
    </w:pPr>
  </w:style>
  <w:style w:type="paragraph" w:customStyle="1" w:styleId="ParagraphBullet">
    <w:name w:val="Paragraph Bullet"/>
    <w:basedOn w:val="Normal"/>
    <w:rsid w:val="00B0759C"/>
    <w:pPr>
      <w:numPr>
        <w:numId w:val="3"/>
      </w:numPr>
      <w:spacing w:after="284" w:line="280" w:lineRule="atLeast"/>
    </w:pPr>
  </w:style>
  <w:style w:type="paragraph" w:customStyle="1" w:styleId="ParagraphBullet2">
    <w:name w:val="Paragraph Bullet 2"/>
    <w:basedOn w:val="Normal"/>
    <w:rsid w:val="00B0759C"/>
    <w:pPr>
      <w:numPr>
        <w:ilvl w:val="1"/>
        <w:numId w:val="3"/>
      </w:numPr>
      <w:spacing w:after="284" w:line="280" w:lineRule="atLeast"/>
    </w:pPr>
  </w:style>
  <w:style w:type="paragraph" w:customStyle="1" w:styleId="MarginNotesHeading">
    <w:name w:val="Margin Notes Heading"/>
    <w:basedOn w:val="MarginNotes"/>
    <w:rsid w:val="00B0759C"/>
    <w:rPr>
      <w:b/>
    </w:rPr>
  </w:style>
  <w:style w:type="paragraph" w:styleId="Quote">
    <w:name w:val="Quote"/>
    <w:basedOn w:val="BodyText"/>
    <w:link w:val="QuoteChar"/>
    <w:rsid w:val="00B0759C"/>
    <w:pPr>
      <w:spacing w:line="340" w:lineRule="atLeast"/>
    </w:pPr>
    <w:rPr>
      <w:sz w:val="28"/>
    </w:rPr>
  </w:style>
  <w:style w:type="paragraph" w:customStyle="1" w:styleId="AppendixTitleSpan">
    <w:name w:val="Appendix Title Span"/>
    <w:basedOn w:val="AppendixTitle"/>
    <w:rsid w:val="00B0759C"/>
    <w:pPr>
      <w:framePr w:w="8562" w:wrap="around" w:vAnchor="text" w:hAnchor="margin" w:y="1"/>
    </w:pPr>
    <w:rPr>
      <w:lang w:val="en-GB"/>
    </w:rPr>
  </w:style>
  <w:style w:type="paragraph" w:customStyle="1" w:styleId="SectionTitleSpan">
    <w:name w:val="Section Title Span"/>
    <w:basedOn w:val="SectionTitle"/>
    <w:next w:val="Normal"/>
    <w:rsid w:val="00B0759C"/>
    <w:pPr>
      <w:framePr w:w="8562" w:wrap="around" w:vAnchor="text" w:hAnchor="margin" w:y="1"/>
    </w:pPr>
  </w:style>
  <w:style w:type="paragraph" w:customStyle="1" w:styleId="ContactDetails">
    <w:name w:val="Contact Details"/>
    <w:rsid w:val="00B0759C"/>
    <w:rPr>
      <w:rFonts w:ascii="Arial" w:hAnsi="Arial" w:cs="Arial"/>
      <w:sz w:val="16"/>
      <w:lang w:val="en-GB" w:eastAsia="en-US"/>
    </w:rPr>
  </w:style>
  <w:style w:type="paragraph" w:customStyle="1" w:styleId="ContactDetailsTitle">
    <w:name w:val="Contact Details Title"/>
    <w:basedOn w:val="ContactDetails"/>
    <w:next w:val="ContactDetails"/>
    <w:rsid w:val="00B0759C"/>
    <w:rPr>
      <w:b/>
    </w:rPr>
  </w:style>
  <w:style w:type="paragraph" w:styleId="MacroText">
    <w:name w:val="macro"/>
    <w:link w:val="MacroTextChar"/>
    <w:rsid w:val="00B075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paragraph" w:customStyle="1" w:styleId="AppendixTitleLandscapeSpan">
    <w:name w:val="Appendix Title Landscape Span"/>
    <w:basedOn w:val="AppendixTitleSpan"/>
    <w:next w:val="Normal"/>
    <w:rsid w:val="00B0759C"/>
    <w:pPr>
      <w:framePr w:w="13495" w:wrap="around"/>
    </w:pPr>
  </w:style>
  <w:style w:type="paragraph" w:customStyle="1" w:styleId="SectionTitleLandscapeSpan">
    <w:name w:val="Section Title Landscape Span"/>
    <w:basedOn w:val="Normal"/>
    <w:next w:val="Normal"/>
    <w:rsid w:val="00B0759C"/>
    <w:pPr>
      <w:framePr w:w="13495" w:wrap="around" w:vAnchor="text" w:hAnchor="margin" w:y="1"/>
      <w:spacing w:after="2520"/>
    </w:pPr>
    <w:rPr>
      <w:sz w:val="48"/>
      <w:lang w:val="en-GB"/>
    </w:rPr>
  </w:style>
  <w:style w:type="paragraph" w:customStyle="1" w:styleId="NumberedHeading1">
    <w:name w:val="Numbered Heading 1"/>
    <w:next w:val="BodyText"/>
    <w:rsid w:val="00A546D2"/>
    <w:pPr>
      <w:numPr>
        <w:numId w:val="17"/>
      </w:numPr>
      <w:spacing w:line="260" w:lineRule="atLeast"/>
    </w:pPr>
    <w:rPr>
      <w:rFonts w:ascii="Arial Black" w:hAnsi="Arial Black" w:cs="Arial"/>
      <w:color w:val="4F2D7F"/>
      <w:sz w:val="19"/>
      <w:lang w:eastAsia="en-US"/>
    </w:rPr>
  </w:style>
  <w:style w:type="paragraph" w:customStyle="1" w:styleId="NumberedHeading2">
    <w:name w:val="Numbered Heading 2"/>
    <w:next w:val="BodyText"/>
    <w:link w:val="NumberedHeading2Char"/>
    <w:rsid w:val="00947B3F"/>
    <w:pPr>
      <w:numPr>
        <w:ilvl w:val="1"/>
        <w:numId w:val="17"/>
      </w:numPr>
      <w:spacing w:line="260" w:lineRule="atLeast"/>
    </w:pPr>
    <w:rPr>
      <w:rFonts w:ascii="Arial Black" w:hAnsi="Arial Black" w:cs="Arial"/>
      <w:color w:val="000000"/>
      <w:sz w:val="19"/>
      <w:lang w:eastAsia="en-US"/>
    </w:rPr>
  </w:style>
  <w:style w:type="character" w:customStyle="1" w:styleId="BodyTextChar">
    <w:name w:val="Body Text Char"/>
    <w:link w:val="BodyText"/>
    <w:rsid w:val="00B0759C"/>
    <w:rPr>
      <w:rFonts w:ascii="Garamond" w:hAnsi="Garamond" w:cs="Arial"/>
      <w:sz w:val="22"/>
      <w:lang w:eastAsia="en-US"/>
    </w:rPr>
  </w:style>
  <w:style w:type="character" w:customStyle="1" w:styleId="SectionTitleChar">
    <w:name w:val="Section Title Char"/>
    <w:link w:val="SectionTitle"/>
    <w:rsid w:val="00923C65"/>
    <w:rPr>
      <w:rFonts w:ascii="Xerox Sans Serif Wide" w:hAnsi="Xerox Sans Serif Wide" w:cs="Arial"/>
      <w:color w:val="595959" w:themeColor="text1" w:themeTint="A6"/>
      <w:sz w:val="52"/>
      <w:szCs w:val="52"/>
      <w:lang w:val="en-GB" w:eastAsia="en-US"/>
    </w:rPr>
  </w:style>
  <w:style w:type="paragraph" w:styleId="ListParagraph">
    <w:name w:val="List Paragraph"/>
    <w:basedOn w:val="Normal"/>
    <w:uiPriority w:val="34"/>
    <w:qFormat/>
    <w:rsid w:val="00B0759C"/>
    <w:pPr>
      <w:ind w:left="720"/>
      <w:contextualSpacing/>
    </w:pPr>
  </w:style>
  <w:style w:type="character" w:customStyle="1" w:styleId="FooterChar">
    <w:name w:val="Footer Char"/>
    <w:link w:val="Footer"/>
    <w:uiPriority w:val="99"/>
    <w:rsid w:val="00B0759C"/>
    <w:rPr>
      <w:rFonts w:ascii="Arial" w:hAnsi="Arial" w:cs="Arial"/>
      <w:b/>
      <w:color w:val="747678"/>
      <w:sz w:val="13"/>
      <w:lang w:val="en-GB" w:eastAsia="en-US"/>
    </w:rPr>
  </w:style>
  <w:style w:type="paragraph" w:customStyle="1" w:styleId="Default">
    <w:name w:val="Default"/>
    <w:rsid w:val="007C393E"/>
    <w:pPr>
      <w:autoSpaceDE w:val="0"/>
      <w:autoSpaceDN w:val="0"/>
      <w:adjustRightInd w:val="0"/>
    </w:pPr>
    <w:rPr>
      <w:color w:val="000000"/>
      <w:sz w:val="24"/>
      <w:szCs w:val="24"/>
      <w:lang w:val="en-US" w:eastAsia="en-US"/>
    </w:rPr>
  </w:style>
  <w:style w:type="paragraph" w:styleId="BalloonText">
    <w:name w:val="Balloon Text"/>
    <w:basedOn w:val="Normal"/>
    <w:link w:val="BalloonTextChar"/>
    <w:rsid w:val="00B0759C"/>
    <w:rPr>
      <w:rFonts w:ascii="Tahoma" w:hAnsi="Tahoma" w:cs="Tahoma"/>
      <w:sz w:val="16"/>
      <w:szCs w:val="16"/>
    </w:rPr>
  </w:style>
  <w:style w:type="character" w:customStyle="1" w:styleId="BalloonTextChar">
    <w:name w:val="Balloon Text Char"/>
    <w:link w:val="BalloonText"/>
    <w:rsid w:val="00B0759C"/>
    <w:rPr>
      <w:rFonts w:ascii="Tahoma" w:hAnsi="Tahoma" w:cs="Tahoma"/>
      <w:sz w:val="16"/>
      <w:szCs w:val="16"/>
      <w:lang w:eastAsia="en-US"/>
    </w:rPr>
  </w:style>
  <w:style w:type="paragraph" w:customStyle="1" w:styleId="Appendix">
    <w:name w:val="Appendix"/>
    <w:basedOn w:val="AppendicesTitle"/>
    <w:rsid w:val="00923C65"/>
  </w:style>
  <w:style w:type="paragraph" w:styleId="BodyText2">
    <w:name w:val="Body Text 2"/>
    <w:basedOn w:val="BodyText"/>
    <w:link w:val="BodyText2Char"/>
    <w:rsid w:val="00B0759C"/>
    <w:pPr>
      <w:ind w:left="567"/>
    </w:pPr>
  </w:style>
  <w:style w:type="character" w:customStyle="1" w:styleId="BodyText2Char">
    <w:name w:val="Body Text 2 Char"/>
    <w:link w:val="BodyText2"/>
    <w:rsid w:val="00B0759C"/>
    <w:rPr>
      <w:rFonts w:ascii="Garamond" w:hAnsi="Garamond" w:cs="Arial"/>
      <w:sz w:val="22"/>
      <w:lang w:eastAsia="en-US"/>
    </w:rPr>
  </w:style>
  <w:style w:type="paragraph" w:styleId="BodyText3">
    <w:name w:val="Body Text 3"/>
    <w:basedOn w:val="BodyText"/>
    <w:link w:val="BodyText3Char"/>
    <w:rsid w:val="00B0759C"/>
    <w:pPr>
      <w:ind w:left="1134"/>
    </w:pPr>
    <w:rPr>
      <w:szCs w:val="16"/>
    </w:rPr>
  </w:style>
  <w:style w:type="character" w:customStyle="1" w:styleId="BodyText3Char">
    <w:name w:val="Body Text 3 Char"/>
    <w:link w:val="BodyText3"/>
    <w:rsid w:val="00B0759C"/>
    <w:rPr>
      <w:rFonts w:ascii="Garamond" w:hAnsi="Garamond" w:cs="Arial"/>
      <w:sz w:val="22"/>
      <w:szCs w:val="16"/>
      <w:lang w:eastAsia="en-US"/>
    </w:rPr>
  </w:style>
  <w:style w:type="paragraph" w:customStyle="1" w:styleId="BulletOne">
    <w:name w:val="BulletOne"/>
    <w:basedOn w:val="Normal"/>
    <w:rsid w:val="00B0759C"/>
    <w:pPr>
      <w:numPr>
        <w:numId w:val="13"/>
      </w:numPr>
    </w:pPr>
  </w:style>
  <w:style w:type="paragraph" w:customStyle="1" w:styleId="BulletThree">
    <w:name w:val="BulletThree"/>
    <w:basedOn w:val="Normal"/>
    <w:rsid w:val="00B0759C"/>
    <w:pPr>
      <w:numPr>
        <w:numId w:val="5"/>
      </w:numPr>
    </w:pPr>
  </w:style>
  <w:style w:type="paragraph" w:customStyle="1" w:styleId="BulletTwo">
    <w:name w:val="BulletTwo"/>
    <w:basedOn w:val="Normal"/>
    <w:rsid w:val="00B0759C"/>
    <w:pPr>
      <w:numPr>
        <w:numId w:val="6"/>
      </w:numPr>
      <w:ind w:left="697" w:hanging="357"/>
    </w:pPr>
  </w:style>
  <w:style w:type="character" w:customStyle="1" w:styleId="SubtitleChar">
    <w:name w:val="Subtitle Char"/>
    <w:link w:val="Subtitle"/>
    <w:rsid w:val="00B0759C"/>
    <w:rPr>
      <w:rFonts w:ascii="Arial" w:hAnsi="Arial" w:cs="Arial"/>
      <w:bCs/>
      <w:kern w:val="28"/>
      <w:sz w:val="24"/>
      <w:szCs w:val="24"/>
      <w:lang w:val="en-GB" w:eastAsia="en-US"/>
    </w:rPr>
  </w:style>
  <w:style w:type="paragraph" w:customStyle="1" w:styleId="CVTitle">
    <w:name w:val="CV Title"/>
    <w:next w:val="Normal"/>
    <w:rsid w:val="00B0759C"/>
    <w:rPr>
      <w:rFonts w:ascii="Garamond" w:hAnsi="Garamond" w:cs="Arial"/>
      <w:bCs/>
      <w:kern w:val="28"/>
      <w:sz w:val="66"/>
      <w:szCs w:val="32"/>
      <w:lang w:val="en-GB" w:eastAsia="en-US"/>
    </w:rPr>
  </w:style>
  <w:style w:type="character" w:styleId="FootnoteReference">
    <w:name w:val="footnote reference"/>
    <w:rsid w:val="00B0759C"/>
    <w:rPr>
      <w:vertAlign w:val="superscript"/>
    </w:rPr>
  </w:style>
  <w:style w:type="paragraph" w:styleId="FootnoteText">
    <w:name w:val="footnote text"/>
    <w:basedOn w:val="Normal"/>
    <w:link w:val="FootnoteTextChar"/>
    <w:rsid w:val="00B0759C"/>
    <w:rPr>
      <w:rFonts w:ascii="Arial Narrow" w:hAnsi="Arial Narrow"/>
      <w:sz w:val="16"/>
    </w:rPr>
  </w:style>
  <w:style w:type="character" w:customStyle="1" w:styleId="FootnoteTextChar">
    <w:name w:val="Footnote Text Char"/>
    <w:link w:val="FootnoteText"/>
    <w:rsid w:val="00B0759C"/>
    <w:rPr>
      <w:rFonts w:ascii="Arial Narrow" w:hAnsi="Arial Narrow" w:cs="Arial"/>
      <w:sz w:val="16"/>
      <w:lang w:eastAsia="en-US"/>
    </w:rPr>
  </w:style>
  <w:style w:type="character" w:customStyle="1" w:styleId="HeaderChar">
    <w:name w:val="Header Char"/>
    <w:link w:val="Header"/>
    <w:rsid w:val="000233F9"/>
    <w:rPr>
      <w:rFonts w:ascii="Xerox Sans Serif Wide" w:hAnsi="Xerox Sans Serif Wide" w:cs="Arial"/>
      <w:color w:val="595959" w:themeColor="text1" w:themeTint="A6"/>
      <w:sz w:val="52"/>
      <w:szCs w:val="52"/>
      <w:lang w:val="en-GB" w:eastAsia="en-US"/>
    </w:rPr>
  </w:style>
  <w:style w:type="paragraph" w:customStyle="1" w:styleId="Indent1">
    <w:name w:val="Indent1"/>
    <w:basedOn w:val="Normal"/>
    <w:rsid w:val="00B0759C"/>
    <w:pPr>
      <w:tabs>
        <w:tab w:val="left" w:pos="567"/>
      </w:tabs>
      <w:ind w:left="567" w:hanging="567"/>
    </w:pPr>
  </w:style>
  <w:style w:type="paragraph" w:customStyle="1" w:styleId="Indent2">
    <w:name w:val="Indent2"/>
    <w:basedOn w:val="Normal"/>
    <w:rsid w:val="00B0759C"/>
    <w:pPr>
      <w:tabs>
        <w:tab w:val="left" w:pos="1134"/>
      </w:tabs>
      <w:ind w:left="1134" w:hanging="567"/>
    </w:pPr>
  </w:style>
  <w:style w:type="character" w:customStyle="1" w:styleId="ListBulletChar1">
    <w:name w:val="List Bullet Char1"/>
    <w:link w:val="ListBullet"/>
    <w:rsid w:val="00B0759C"/>
    <w:rPr>
      <w:rFonts w:ascii="Garamond" w:hAnsi="Garamond" w:cs="Arial"/>
      <w:sz w:val="22"/>
      <w:lang w:eastAsia="en-US"/>
    </w:rPr>
  </w:style>
  <w:style w:type="character" w:customStyle="1" w:styleId="Heading1Char">
    <w:name w:val="Heading 1 Char"/>
    <w:link w:val="Heading1"/>
    <w:rsid w:val="00B0759C"/>
    <w:rPr>
      <w:rFonts w:ascii="Arial Black" w:hAnsi="Arial Black" w:cs="Arial"/>
      <w:bCs/>
      <w:color w:val="4F2D7F"/>
      <w:kern w:val="32"/>
      <w:sz w:val="19"/>
      <w:szCs w:val="28"/>
      <w:lang w:eastAsia="en-US"/>
    </w:rPr>
  </w:style>
  <w:style w:type="paragraph" w:styleId="ListBullet3">
    <w:name w:val="List Bullet 3"/>
    <w:basedOn w:val="BodyText"/>
    <w:rsid w:val="00B0759C"/>
    <w:pPr>
      <w:numPr>
        <w:ilvl w:val="2"/>
        <w:numId w:val="7"/>
      </w:numPr>
      <w:spacing w:before="110"/>
    </w:pPr>
  </w:style>
  <w:style w:type="character" w:customStyle="1" w:styleId="ListBulletChar">
    <w:name w:val="List Bullet Char"/>
    <w:rsid w:val="00B0759C"/>
    <w:rPr>
      <w:rFonts w:ascii="Garamond" w:hAnsi="Garamond" w:cs="Arial"/>
      <w:sz w:val="22"/>
      <w:lang w:eastAsia="en-US" w:bidi="ar-SA"/>
    </w:rPr>
  </w:style>
  <w:style w:type="paragraph" w:styleId="ListContinue">
    <w:name w:val="List Continue"/>
    <w:basedOn w:val="BodyText"/>
    <w:rsid w:val="00B0759C"/>
    <w:pPr>
      <w:spacing w:before="110"/>
      <w:ind w:left="454"/>
    </w:pPr>
  </w:style>
  <w:style w:type="paragraph" w:styleId="ListContinue2">
    <w:name w:val="List Continue 2"/>
    <w:basedOn w:val="BodyText"/>
    <w:rsid w:val="00B0759C"/>
    <w:pPr>
      <w:spacing w:before="110"/>
      <w:ind w:left="1134"/>
    </w:pPr>
  </w:style>
  <w:style w:type="paragraph" w:styleId="ListContinue3">
    <w:name w:val="List Continue 3"/>
    <w:basedOn w:val="BodyText"/>
    <w:rsid w:val="00B0759C"/>
    <w:pPr>
      <w:spacing w:before="110"/>
      <w:ind w:left="2155"/>
    </w:pPr>
  </w:style>
  <w:style w:type="paragraph" w:styleId="ListContinue4">
    <w:name w:val="List Continue 4"/>
    <w:basedOn w:val="BodyText"/>
    <w:rsid w:val="00B0759C"/>
    <w:pPr>
      <w:spacing w:before="110"/>
      <w:ind w:left="3515"/>
    </w:pPr>
  </w:style>
  <w:style w:type="paragraph" w:styleId="ListNumber4">
    <w:name w:val="List Number 4"/>
    <w:basedOn w:val="BodyText"/>
    <w:rsid w:val="00B0759C"/>
    <w:pPr>
      <w:numPr>
        <w:ilvl w:val="3"/>
        <w:numId w:val="8"/>
      </w:numPr>
      <w:spacing w:before="110"/>
    </w:pPr>
  </w:style>
  <w:style w:type="character" w:customStyle="1" w:styleId="MacroTextChar">
    <w:name w:val="Macro Text Char"/>
    <w:link w:val="MacroText"/>
    <w:rsid w:val="00B0759C"/>
    <w:rPr>
      <w:rFonts w:ascii="Courier New" w:hAnsi="Courier New" w:cs="Courier New"/>
      <w:lang w:val="en-GB" w:eastAsia="en-US"/>
    </w:rPr>
  </w:style>
  <w:style w:type="paragraph" w:customStyle="1" w:styleId="NumBulletOne">
    <w:name w:val="NumBulletOne"/>
    <w:basedOn w:val="Normal"/>
    <w:rsid w:val="00B0759C"/>
    <w:pPr>
      <w:numPr>
        <w:numId w:val="11"/>
      </w:numPr>
      <w:spacing w:after="284"/>
      <w:ind w:left="357" w:hanging="357"/>
    </w:pPr>
  </w:style>
  <w:style w:type="paragraph" w:customStyle="1" w:styleId="NumBulletThree">
    <w:name w:val="NumBulletThree"/>
    <w:basedOn w:val="Normal"/>
    <w:rsid w:val="00B0759C"/>
    <w:pPr>
      <w:numPr>
        <w:ilvl w:val="2"/>
        <w:numId w:val="11"/>
      </w:numPr>
      <w:spacing w:after="284"/>
      <w:ind w:left="1037" w:hanging="357"/>
    </w:pPr>
  </w:style>
  <w:style w:type="paragraph" w:customStyle="1" w:styleId="NumBulletTwo">
    <w:name w:val="NumBulletTwo"/>
    <w:basedOn w:val="Normal"/>
    <w:rsid w:val="00B0759C"/>
    <w:pPr>
      <w:numPr>
        <w:ilvl w:val="1"/>
        <w:numId w:val="11"/>
      </w:numPr>
      <w:spacing w:after="284"/>
      <w:ind w:left="697" w:hanging="357"/>
    </w:pPr>
  </w:style>
  <w:style w:type="paragraph" w:customStyle="1" w:styleId="NumSection">
    <w:name w:val="NumSection"/>
    <w:basedOn w:val="Normal"/>
    <w:next w:val="Normal"/>
    <w:rsid w:val="00B0759C"/>
    <w:pPr>
      <w:pageBreakBefore/>
      <w:tabs>
        <w:tab w:val="num" w:pos="1080"/>
        <w:tab w:val="left" w:pos="1701"/>
      </w:tabs>
      <w:spacing w:after="400"/>
      <w:outlineLvl w:val="0"/>
    </w:pPr>
    <w:rPr>
      <w:sz w:val="40"/>
    </w:rPr>
  </w:style>
  <w:style w:type="paragraph" w:customStyle="1" w:styleId="NumText">
    <w:name w:val="NumText"/>
    <w:basedOn w:val="Normal"/>
    <w:rsid w:val="00B0759C"/>
    <w:pPr>
      <w:numPr>
        <w:ilvl w:val="1"/>
        <w:numId w:val="12"/>
      </w:numPr>
      <w:spacing w:line="280" w:lineRule="exact"/>
    </w:pPr>
  </w:style>
  <w:style w:type="paragraph" w:customStyle="1" w:styleId="OfficeAddress">
    <w:name w:val="OfficeAddress"/>
    <w:semiHidden/>
    <w:rsid w:val="00B0759C"/>
    <w:rPr>
      <w:rFonts w:ascii="Arial Narrow" w:hAnsi="Arial Narrow" w:cs="Arial"/>
      <w:sz w:val="14"/>
      <w:lang w:val="en-GB" w:eastAsia="en-US"/>
    </w:rPr>
  </w:style>
  <w:style w:type="paragraph" w:customStyle="1" w:styleId="ParagraphBulletStyle">
    <w:name w:val="Paragraph Bullet . Style"/>
    <w:basedOn w:val="BulletOne"/>
    <w:rsid w:val="00B0759C"/>
    <w:pPr>
      <w:numPr>
        <w:numId w:val="0"/>
      </w:numPr>
    </w:pPr>
    <w:rPr>
      <w:rFonts w:cs="Times New Roman"/>
    </w:rPr>
  </w:style>
  <w:style w:type="character" w:customStyle="1" w:styleId="QuoteChar">
    <w:name w:val="Quote Char"/>
    <w:link w:val="Quote"/>
    <w:rsid w:val="00B0759C"/>
    <w:rPr>
      <w:rFonts w:ascii="Garamond" w:hAnsi="Garamond" w:cs="Arial"/>
      <w:sz w:val="28"/>
      <w:lang w:eastAsia="en-US"/>
    </w:rPr>
  </w:style>
  <w:style w:type="paragraph" w:customStyle="1" w:styleId="TableBullet">
    <w:name w:val="Table Bullet"/>
    <w:basedOn w:val="TableText"/>
    <w:rsid w:val="00B0759C"/>
    <w:pPr>
      <w:numPr>
        <w:numId w:val="14"/>
      </w:numPr>
    </w:pPr>
  </w:style>
  <w:style w:type="paragraph" w:customStyle="1" w:styleId="TableFigures">
    <w:name w:val="Table Figures"/>
    <w:basedOn w:val="TableText"/>
    <w:rsid w:val="00B0759C"/>
    <w:pPr>
      <w:spacing w:before="25"/>
    </w:pPr>
    <w:rPr>
      <w:sz w:val="18"/>
    </w:rPr>
  </w:style>
  <w:style w:type="paragraph" w:customStyle="1" w:styleId="TableDouble">
    <w:name w:val="Table Double"/>
    <w:basedOn w:val="TableFigures"/>
    <w:rsid w:val="00B0759C"/>
    <w:pPr>
      <w:pBdr>
        <w:bottom w:val="double" w:sz="6" w:space="1" w:color="auto"/>
      </w:pBdr>
    </w:pPr>
    <w:rPr>
      <w:sz w:val="16"/>
      <w:szCs w:val="24"/>
    </w:rPr>
  </w:style>
  <w:style w:type="paragraph" w:customStyle="1" w:styleId="TableNumberBullet">
    <w:name w:val="Table Number Bullet"/>
    <w:basedOn w:val="TableText"/>
    <w:rsid w:val="00B0759C"/>
    <w:pPr>
      <w:numPr>
        <w:numId w:val="15"/>
      </w:numPr>
    </w:pPr>
    <w:rPr>
      <w:szCs w:val="24"/>
    </w:rPr>
  </w:style>
  <w:style w:type="paragraph" w:customStyle="1" w:styleId="TableSingle">
    <w:name w:val="Table Single"/>
    <w:basedOn w:val="TableFigures"/>
    <w:rsid w:val="00B0759C"/>
    <w:pPr>
      <w:pBdr>
        <w:bottom w:val="single" w:sz="6" w:space="1" w:color="auto"/>
      </w:pBdr>
    </w:pPr>
    <w:rPr>
      <w:szCs w:val="24"/>
    </w:rPr>
  </w:style>
  <w:style w:type="paragraph" w:customStyle="1" w:styleId="TableSubTot">
    <w:name w:val="Table SubTot"/>
    <w:basedOn w:val="TableFigures"/>
    <w:rsid w:val="00B0759C"/>
    <w:pPr>
      <w:pBdr>
        <w:top w:val="single" w:sz="6" w:space="1" w:color="auto"/>
      </w:pBdr>
    </w:pPr>
    <w:rPr>
      <w:szCs w:val="24"/>
    </w:rPr>
  </w:style>
  <w:style w:type="paragraph" w:customStyle="1" w:styleId="TableTotal">
    <w:name w:val="Table Total"/>
    <w:basedOn w:val="TableFigures"/>
    <w:rsid w:val="00B0759C"/>
    <w:pPr>
      <w:pBdr>
        <w:top w:val="single" w:sz="6" w:space="1" w:color="auto"/>
        <w:bottom w:val="double" w:sz="6" w:space="1" w:color="auto"/>
      </w:pBdr>
    </w:pPr>
  </w:style>
  <w:style w:type="paragraph" w:customStyle="1" w:styleId="MarginNotesBlack">
    <w:name w:val="Margin Notes Black"/>
    <w:basedOn w:val="Normal"/>
    <w:rsid w:val="00B0759C"/>
    <w:pPr>
      <w:spacing w:line="220" w:lineRule="exact"/>
    </w:pPr>
    <w:rPr>
      <w:rFonts w:ascii="Arial" w:hAnsi="Arial" w:cs="Garamond"/>
      <w:sz w:val="16"/>
      <w:szCs w:val="24"/>
      <w:lang w:val="en-GB"/>
    </w:rPr>
  </w:style>
  <w:style w:type="paragraph" w:customStyle="1" w:styleId="MarginBulletBlack">
    <w:name w:val="Margin Bullet Black"/>
    <w:basedOn w:val="MarginNotesBlack"/>
    <w:rsid w:val="00B0759C"/>
    <w:pPr>
      <w:numPr>
        <w:numId w:val="9"/>
      </w:numPr>
    </w:pPr>
  </w:style>
  <w:style w:type="paragraph" w:customStyle="1" w:styleId="MarginNotesWhite">
    <w:name w:val="Margin Notes White"/>
    <w:basedOn w:val="Normal"/>
    <w:rsid w:val="00B0759C"/>
    <w:pPr>
      <w:spacing w:line="220" w:lineRule="exact"/>
    </w:pPr>
    <w:rPr>
      <w:rFonts w:ascii="Arial" w:hAnsi="Arial" w:cs="Garamond"/>
      <w:color w:val="FFFFFF"/>
      <w:sz w:val="16"/>
      <w:szCs w:val="16"/>
      <w:lang w:val="en-GB"/>
    </w:rPr>
  </w:style>
  <w:style w:type="paragraph" w:customStyle="1" w:styleId="MarginBulletWhite">
    <w:name w:val="Margin Bullet White"/>
    <w:basedOn w:val="MarginNotesWhite"/>
    <w:rsid w:val="00B0759C"/>
    <w:pPr>
      <w:numPr>
        <w:numId w:val="10"/>
      </w:numPr>
    </w:pPr>
  </w:style>
  <w:style w:type="paragraph" w:customStyle="1" w:styleId="MarginHeadingBlack">
    <w:name w:val="Margin Heading Black"/>
    <w:basedOn w:val="Normal"/>
    <w:rsid w:val="00B0759C"/>
    <w:pPr>
      <w:spacing w:line="320" w:lineRule="exact"/>
    </w:pPr>
    <w:rPr>
      <w:rFonts w:ascii="Arial Black" w:hAnsi="Arial Black" w:cs="Garamond"/>
      <w:sz w:val="16"/>
      <w:szCs w:val="24"/>
      <w:lang w:val="en-GB"/>
    </w:rPr>
  </w:style>
  <w:style w:type="paragraph" w:customStyle="1" w:styleId="MarginHeadingWhite">
    <w:name w:val="Margin Heading White"/>
    <w:basedOn w:val="Normal"/>
    <w:rsid w:val="00B0759C"/>
    <w:pPr>
      <w:spacing w:line="320" w:lineRule="exact"/>
    </w:pPr>
    <w:rPr>
      <w:rFonts w:ascii="Arial Black" w:hAnsi="Arial Black" w:cs="Garamond"/>
      <w:color w:val="FFFFFF"/>
      <w:sz w:val="16"/>
      <w:szCs w:val="24"/>
      <w:lang w:val="en-GB"/>
    </w:rPr>
  </w:style>
  <w:style w:type="paragraph" w:customStyle="1" w:styleId="Paragraph">
    <w:name w:val="Paragraph"/>
    <w:basedOn w:val="BodyText"/>
    <w:link w:val="ParagraphChar"/>
    <w:rsid w:val="008C067A"/>
    <w:pPr>
      <w:spacing w:after="0"/>
    </w:pPr>
    <w:rPr>
      <w:lang w:val="en-GB"/>
    </w:rPr>
  </w:style>
  <w:style w:type="character" w:customStyle="1" w:styleId="ParagraphChar">
    <w:name w:val="Paragraph Char"/>
    <w:link w:val="Paragraph"/>
    <w:rsid w:val="008C067A"/>
    <w:rPr>
      <w:rFonts w:ascii="Garamond" w:hAnsi="Garamond" w:cs="Arial"/>
      <w:sz w:val="22"/>
      <w:lang w:val="en-GB" w:eastAsia="en-US"/>
    </w:rPr>
  </w:style>
  <w:style w:type="paragraph" w:customStyle="1" w:styleId="Tabletextheading-unlinked">
    <w:name w:val="Table text heading - unlinked"/>
    <w:qFormat/>
    <w:rsid w:val="00F6381C"/>
    <w:rPr>
      <w:rFonts w:ascii="Arial" w:hAnsi="Arial" w:cs="Arial"/>
      <w:b/>
      <w:sz w:val="16"/>
      <w:szCs w:val="16"/>
      <w:lang w:eastAsia="en-US"/>
    </w:rPr>
  </w:style>
  <w:style w:type="paragraph" w:customStyle="1" w:styleId="Tabletext-unlinked">
    <w:name w:val="Table text - unlinked"/>
    <w:qFormat/>
    <w:rsid w:val="00F6381C"/>
    <w:rPr>
      <w:rFonts w:ascii="Arial" w:hAnsi="Arial" w:cs="Arial"/>
      <w:sz w:val="16"/>
      <w:szCs w:val="16"/>
      <w:lang w:eastAsia="en-US"/>
    </w:rPr>
  </w:style>
  <w:style w:type="paragraph" w:customStyle="1" w:styleId="GuidanceNoteHeading">
    <w:name w:val="Guidance Note Heading"/>
    <w:next w:val="BodyText"/>
    <w:qFormat/>
    <w:rsid w:val="00D31BE9"/>
    <w:pPr>
      <w:spacing w:line="260" w:lineRule="atLeast"/>
    </w:pPr>
    <w:rPr>
      <w:rFonts w:ascii="Arial Black" w:hAnsi="Arial Black" w:cs="Arial"/>
      <w:sz w:val="19"/>
      <w:szCs w:val="19"/>
      <w:lang w:eastAsia="en-US"/>
    </w:rPr>
  </w:style>
  <w:style w:type="paragraph" w:customStyle="1" w:styleId="StyleNumberedHeading2Before6pt">
    <w:name w:val="Style Numbered Heading 2 + Before:  6 pt"/>
    <w:basedOn w:val="NumberedHeading2"/>
    <w:next w:val="BodyText"/>
    <w:qFormat/>
    <w:rsid w:val="002F24BB"/>
    <w:pPr>
      <w:numPr>
        <w:ilvl w:val="0"/>
        <w:numId w:val="0"/>
      </w:numPr>
      <w:tabs>
        <w:tab w:val="left" w:pos="567"/>
      </w:tabs>
      <w:ind w:left="567" w:hanging="567"/>
    </w:pPr>
    <w:rPr>
      <w:rFonts w:cs="Times New Roman"/>
      <w:color w:val="auto"/>
    </w:rPr>
  </w:style>
  <w:style w:type="paragraph" w:customStyle="1" w:styleId="H1No">
    <w:name w:val="H1 No"/>
    <w:basedOn w:val="NumberedHeading1"/>
    <w:next w:val="NumberedHeading2"/>
    <w:link w:val="H1NoChar"/>
    <w:autoRedefine/>
    <w:qFormat/>
    <w:rsid w:val="00A546D2"/>
  </w:style>
  <w:style w:type="paragraph" w:customStyle="1" w:styleId="H2No">
    <w:name w:val="H2 No"/>
    <w:basedOn w:val="NumberedHeading2"/>
    <w:link w:val="H2NoChar"/>
    <w:qFormat/>
    <w:rsid w:val="00947B3F"/>
    <w:pPr>
      <w:numPr>
        <w:numId w:val="16"/>
      </w:numPr>
      <w:ind w:left="567" w:hanging="567"/>
    </w:pPr>
    <w:rPr>
      <w:color w:val="auto"/>
    </w:rPr>
  </w:style>
  <w:style w:type="character" w:customStyle="1" w:styleId="H1NoChar">
    <w:name w:val="H1 No Char"/>
    <w:link w:val="H1No"/>
    <w:rsid w:val="00A546D2"/>
    <w:rPr>
      <w:rFonts w:ascii="Arial Black" w:hAnsi="Arial Black" w:cs="Arial"/>
      <w:color w:val="4F2D7F"/>
      <w:sz w:val="19"/>
      <w:lang w:eastAsia="en-US"/>
    </w:rPr>
  </w:style>
  <w:style w:type="paragraph" w:customStyle="1" w:styleId="Atext">
    <w:name w:val="A text"/>
    <w:qFormat/>
    <w:rsid w:val="00953094"/>
    <w:pPr>
      <w:spacing w:after="284" w:line="280" w:lineRule="atLeast"/>
    </w:pPr>
    <w:rPr>
      <w:rFonts w:ascii="Garamond" w:hAnsi="Garamond"/>
      <w:sz w:val="22"/>
      <w:lang w:eastAsia="en-US"/>
    </w:rPr>
  </w:style>
  <w:style w:type="character" w:customStyle="1" w:styleId="NumberedHeading2Char">
    <w:name w:val="Numbered Heading 2 Char"/>
    <w:link w:val="NumberedHeading2"/>
    <w:rsid w:val="00947B3F"/>
    <w:rPr>
      <w:rFonts w:ascii="Arial Black" w:hAnsi="Arial Black" w:cs="Arial"/>
      <w:color w:val="000000"/>
      <w:sz w:val="19"/>
      <w:lang w:eastAsia="en-US"/>
    </w:rPr>
  </w:style>
  <w:style w:type="character" w:customStyle="1" w:styleId="H2NoChar">
    <w:name w:val="H2 No Char"/>
    <w:basedOn w:val="NumberedHeading2Char"/>
    <w:link w:val="H2No"/>
    <w:rsid w:val="00947B3F"/>
    <w:rPr>
      <w:rFonts w:ascii="Arial Black" w:hAnsi="Arial Black" w:cs="Arial"/>
      <w:color w:val="000000"/>
      <w:sz w:val="19"/>
      <w:lang w:eastAsia="en-US"/>
    </w:rPr>
  </w:style>
  <w:style w:type="paragraph" w:customStyle="1" w:styleId="TableNotes">
    <w:name w:val="Table Notes"/>
    <w:qFormat/>
    <w:rsid w:val="007E020A"/>
    <w:pPr>
      <w:tabs>
        <w:tab w:val="left" w:pos="284"/>
      </w:tabs>
      <w:ind w:left="284" w:hanging="284"/>
    </w:pPr>
    <w:rPr>
      <w:rFonts w:ascii="Arial Narrow" w:hAnsi="Arial Narrow" w:cs="Arial"/>
      <w:sz w:val="16"/>
      <w:szCs w:val="16"/>
      <w:lang w:eastAsia="en-US"/>
    </w:rPr>
  </w:style>
  <w:style w:type="paragraph" w:styleId="NoSpacing">
    <w:name w:val="No Spacing"/>
    <w:uiPriority w:val="1"/>
    <w:qFormat/>
    <w:rsid w:val="006F5A64"/>
    <w:rPr>
      <w:rFonts w:ascii="Garamond" w:hAnsi="Garamond" w:cs="Arial"/>
      <w:sz w:val="22"/>
      <w:lang w:eastAsia="en-US"/>
    </w:rPr>
  </w:style>
  <w:style w:type="paragraph" w:customStyle="1" w:styleId="Guidancenotetext">
    <w:name w:val="Guidance note text"/>
    <w:basedOn w:val="BodyText"/>
    <w:link w:val="GuidancenotetextChar"/>
    <w:qFormat/>
    <w:rsid w:val="00D31BE9"/>
    <w:pPr>
      <w:spacing w:after="240" w:line="240" w:lineRule="atLeast"/>
    </w:pPr>
    <w:rPr>
      <w:rFonts w:ascii="Arial Narrow" w:hAnsi="Arial Narrow"/>
      <w:szCs w:val="22"/>
    </w:rPr>
  </w:style>
  <w:style w:type="paragraph" w:customStyle="1" w:styleId="BulletGuidanceNote">
    <w:name w:val="Bullet Guidance Note"/>
    <w:basedOn w:val="Guidancenotetext"/>
    <w:link w:val="BulletGuidanceNoteChar"/>
    <w:qFormat/>
    <w:rsid w:val="006A0D88"/>
    <w:pPr>
      <w:numPr>
        <w:numId w:val="18"/>
      </w:numPr>
      <w:tabs>
        <w:tab w:val="left" w:pos="357"/>
      </w:tabs>
      <w:ind w:left="357" w:hanging="357"/>
      <w:contextualSpacing/>
    </w:pPr>
  </w:style>
  <w:style w:type="character" w:customStyle="1" w:styleId="GuidancenotetextChar">
    <w:name w:val="Guidance note text Char"/>
    <w:basedOn w:val="BodyTextChar"/>
    <w:link w:val="Guidancenotetext"/>
    <w:rsid w:val="00D31BE9"/>
    <w:rPr>
      <w:rFonts w:ascii="Arial Narrow" w:hAnsi="Arial Narrow" w:cs="Arial"/>
      <w:sz w:val="22"/>
      <w:szCs w:val="22"/>
      <w:lang w:eastAsia="en-US"/>
    </w:rPr>
  </w:style>
  <w:style w:type="character" w:customStyle="1" w:styleId="BulletGuidanceNoteChar">
    <w:name w:val="Bullet Guidance Note Char"/>
    <w:basedOn w:val="GuidancenotetextChar"/>
    <w:link w:val="BulletGuidanceNote"/>
    <w:rsid w:val="006A0D88"/>
    <w:rPr>
      <w:rFonts w:ascii="Arial Narrow" w:hAnsi="Arial Narrow" w:cs="Arial"/>
      <w:sz w:val="22"/>
      <w:szCs w:val="22"/>
      <w:lang w:eastAsia="en-US"/>
    </w:rPr>
  </w:style>
  <w:style w:type="paragraph" w:styleId="Revision">
    <w:name w:val="Revision"/>
    <w:hidden/>
    <w:uiPriority w:val="99"/>
    <w:semiHidden/>
    <w:rsid w:val="00F67623"/>
    <w:rPr>
      <w:rFonts w:ascii="Garamond" w:hAnsi="Garamond" w:cs="Arial"/>
      <w:sz w:val="22"/>
      <w:lang w:eastAsia="en-US"/>
    </w:rPr>
  </w:style>
  <w:style w:type="paragraph" w:customStyle="1" w:styleId="StyleMarginNotes75pt">
    <w:name w:val="Style Margin Notes + 7.5 pt"/>
    <w:basedOn w:val="MarginNotes"/>
    <w:rsid w:val="0037663C"/>
  </w:style>
  <w:style w:type="paragraph" w:customStyle="1" w:styleId="StyleMarginNotes75ptBefore3pt">
    <w:name w:val="Style Margin Notes + 7.5 pt Before:  3 pt"/>
    <w:basedOn w:val="MarginNotes"/>
    <w:rsid w:val="0037663C"/>
    <w:pPr>
      <w:spacing w:before="60"/>
    </w:pPr>
    <w:rPr>
      <w:rFonts w:cs="Times New Roman"/>
    </w:rPr>
  </w:style>
  <w:style w:type="paragraph" w:customStyle="1" w:styleId="BodySingle">
    <w:name w:val="Body Single"/>
    <w:rsid w:val="000C34EC"/>
    <w:pPr>
      <w:widowControl w:val="0"/>
      <w:spacing w:line="-272" w:lineRule="auto"/>
    </w:pPr>
    <w:rPr>
      <w:rFonts w:ascii="Courier" w:hAnsi="Courier"/>
      <w:snapToGrid w:val="0"/>
      <w:sz w:val="24"/>
      <w:lang w:val="en-US" w:eastAsia="en-US"/>
    </w:rPr>
  </w:style>
  <w:style w:type="character" w:styleId="Strong">
    <w:name w:val="Strong"/>
    <w:uiPriority w:val="22"/>
    <w:qFormat/>
    <w:rsid w:val="000C34EC"/>
    <w:rPr>
      <w:b/>
      <w:bCs/>
    </w:rPr>
  </w:style>
  <w:style w:type="paragraph" w:styleId="NormalWeb">
    <w:name w:val="Normal (Web)"/>
    <w:basedOn w:val="Normal"/>
    <w:uiPriority w:val="99"/>
    <w:unhideWhenUsed/>
    <w:rsid w:val="009A25CB"/>
    <w:pPr>
      <w:spacing w:before="100" w:beforeAutospacing="1" w:after="100" w:afterAutospacing="1"/>
    </w:pPr>
    <w:rPr>
      <w:rFonts w:ascii="Times New Roman" w:hAnsi="Times New Roman" w:cs="Times New Roman"/>
      <w:sz w:val="24"/>
      <w:szCs w:val="24"/>
      <w:lang w:val="en-US"/>
    </w:rPr>
  </w:style>
  <w:style w:type="paragraph" w:customStyle="1" w:styleId="BoldCenter">
    <w:name w:val="Bold &amp; Center"/>
    <w:uiPriority w:val="99"/>
    <w:rsid w:val="003258AE"/>
    <w:pPr>
      <w:widowControl w:val="0"/>
      <w:jc w:val="center"/>
    </w:pPr>
    <w:rPr>
      <w:rFonts w:ascii="Courier" w:hAnsi="Courier"/>
      <w:b/>
      <w:snapToGrid w:val="0"/>
      <w:sz w:val="24"/>
      <w:lang w:val="en-US" w:eastAsia="en-US"/>
    </w:rPr>
  </w:style>
  <w:style w:type="character" w:customStyle="1" w:styleId="TOC1Char">
    <w:name w:val="TOC 1 Char"/>
    <w:link w:val="TOC1"/>
    <w:uiPriority w:val="39"/>
    <w:rsid w:val="00C05183"/>
    <w:rPr>
      <w:rFonts w:ascii="Arial" w:hAnsi="Arial" w:cs="Arial"/>
      <w:sz w:val="19"/>
      <w:lang w:val="en-GB" w:eastAsia="en-US"/>
    </w:rPr>
  </w:style>
  <w:style w:type="paragraph" w:styleId="TOCHeading">
    <w:name w:val="TOC Heading"/>
    <w:basedOn w:val="Heading1"/>
    <w:next w:val="Normal"/>
    <w:uiPriority w:val="39"/>
    <w:semiHidden/>
    <w:unhideWhenUsed/>
    <w:qFormat/>
    <w:rsid w:val="00C05183"/>
    <w:pPr>
      <w:keepLines/>
      <w:spacing w:before="480" w:line="276" w:lineRule="auto"/>
      <w:outlineLvl w:val="9"/>
    </w:pPr>
    <w:rPr>
      <w:rFonts w:asciiTheme="majorHAnsi" w:eastAsiaTheme="majorEastAsia" w:hAnsiTheme="majorHAnsi" w:cstheme="majorBidi"/>
      <w:b/>
      <w:color w:val="365F91" w:themeColor="accent1" w:themeShade="BF"/>
      <w:kern w:val="0"/>
      <w:sz w:val="28"/>
      <w:lang w:val="en-US" w:eastAsia="ja-JP"/>
    </w:rPr>
  </w:style>
  <w:style w:type="paragraph" w:customStyle="1" w:styleId="speaker">
    <w:name w:val="speaker"/>
    <w:basedOn w:val="Normal"/>
    <w:rsid w:val="00057BF0"/>
    <w:pPr>
      <w:spacing w:before="100" w:beforeAutospacing="1" w:after="100" w:afterAutospacing="1"/>
    </w:pPr>
    <w:rPr>
      <w:rFonts w:ascii="Times New Roman" w:hAnsi="Times New Roman" w:cs="Times New Roman"/>
      <w:sz w:val="24"/>
      <w:szCs w:val="24"/>
      <w:lang w:eastAsia="en-AU"/>
    </w:rPr>
  </w:style>
  <w:style w:type="character" w:styleId="Emphasis">
    <w:name w:val="Emphasis"/>
    <w:basedOn w:val="DefaultParagraphFont"/>
    <w:uiPriority w:val="20"/>
    <w:qFormat/>
    <w:rsid w:val="00685C78"/>
    <w:rPr>
      <w:i/>
      <w:iCs/>
    </w:rPr>
  </w:style>
  <w:style w:type="character" w:customStyle="1" w:styleId="apple-converted-space">
    <w:name w:val="apple-converted-space"/>
    <w:basedOn w:val="DefaultParagraphFont"/>
    <w:rsid w:val="00685C78"/>
  </w:style>
  <w:style w:type="paragraph" w:styleId="PlainText">
    <w:name w:val="Plain Text"/>
    <w:basedOn w:val="Normal"/>
    <w:link w:val="PlainTextChar"/>
    <w:uiPriority w:val="99"/>
    <w:unhideWhenUsed/>
    <w:rsid w:val="00E164EF"/>
    <w:rPr>
      <w:rFonts w:ascii="Arial" w:eastAsia="Calibri" w:hAnsi="Arial"/>
      <w:color w:val="000000"/>
      <w:szCs w:val="22"/>
    </w:rPr>
  </w:style>
  <w:style w:type="character" w:customStyle="1" w:styleId="PlainTextChar">
    <w:name w:val="Plain Text Char"/>
    <w:basedOn w:val="DefaultParagraphFont"/>
    <w:link w:val="PlainText"/>
    <w:uiPriority w:val="99"/>
    <w:rsid w:val="00E164EF"/>
    <w:rPr>
      <w:rFonts w:ascii="Arial" w:eastAsia="Calibri" w:hAnsi="Arial" w:cs="Arial"/>
      <w:color w:val="000000"/>
      <w:sz w:val="22"/>
      <w:szCs w:val="22"/>
      <w:lang w:eastAsia="en-US"/>
    </w:rPr>
  </w:style>
  <w:style w:type="table" w:styleId="MediumShading1-Accent3">
    <w:name w:val="Medium Shading 1 Accent 3"/>
    <w:basedOn w:val="TableNormal"/>
    <w:uiPriority w:val="63"/>
    <w:rsid w:val="00595429"/>
    <w:rPr>
      <w:rFonts w:ascii="Calibri" w:eastAsia="Calibri" w:hAnsi="Calibri"/>
      <w:sz w:val="22"/>
      <w:szCs w:val="22"/>
      <w:lang w:val="en-US"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3380">
      <w:bodyDiv w:val="1"/>
      <w:marLeft w:val="0"/>
      <w:marRight w:val="0"/>
      <w:marTop w:val="0"/>
      <w:marBottom w:val="0"/>
      <w:divBdr>
        <w:top w:val="none" w:sz="0" w:space="0" w:color="auto"/>
        <w:left w:val="none" w:sz="0" w:space="0" w:color="auto"/>
        <w:bottom w:val="none" w:sz="0" w:space="0" w:color="auto"/>
        <w:right w:val="none" w:sz="0" w:space="0" w:color="auto"/>
      </w:divBdr>
    </w:div>
    <w:div w:id="679746781">
      <w:bodyDiv w:val="1"/>
      <w:marLeft w:val="0"/>
      <w:marRight w:val="0"/>
      <w:marTop w:val="0"/>
      <w:marBottom w:val="0"/>
      <w:divBdr>
        <w:top w:val="none" w:sz="0" w:space="0" w:color="auto"/>
        <w:left w:val="none" w:sz="0" w:space="0" w:color="auto"/>
        <w:bottom w:val="none" w:sz="0" w:space="0" w:color="auto"/>
        <w:right w:val="none" w:sz="0" w:space="0" w:color="auto"/>
      </w:divBdr>
    </w:div>
    <w:div w:id="925000390">
      <w:bodyDiv w:val="1"/>
      <w:marLeft w:val="0"/>
      <w:marRight w:val="0"/>
      <w:marTop w:val="0"/>
      <w:marBottom w:val="0"/>
      <w:divBdr>
        <w:top w:val="none" w:sz="0" w:space="0" w:color="auto"/>
        <w:left w:val="none" w:sz="0" w:space="0" w:color="auto"/>
        <w:bottom w:val="none" w:sz="0" w:space="0" w:color="auto"/>
        <w:right w:val="none" w:sz="0" w:space="0" w:color="auto"/>
      </w:divBdr>
    </w:div>
    <w:div w:id="210313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urphy\application%20data\microsoft\templates\GT%20Report_A4_GT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D3841-BDD1-CE48-929B-EAF3D12B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settings\smurphy\application data\microsoft\templates\GT Report_A4_GTI.dot</Template>
  <TotalTime>2</TotalTime>
  <Pages>42</Pages>
  <Words>10018</Words>
  <Characters>57108</Characters>
  <Application>Microsoft Macintosh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TEMPLATE Example NFP RDR Financial Statements</vt:lpstr>
    </vt:vector>
  </TitlesOfParts>
  <Company>Grant Thornton</Company>
  <LinksUpToDate>false</LinksUpToDate>
  <CharactersWithSpaces>66993</CharactersWithSpaces>
  <SharedDoc>false</SharedDoc>
  <HLinks>
    <vt:vector size="204" baseType="variant">
      <vt:variant>
        <vt:i4>1769524</vt:i4>
      </vt:variant>
      <vt:variant>
        <vt:i4>200</vt:i4>
      </vt:variant>
      <vt:variant>
        <vt:i4>0</vt:i4>
      </vt:variant>
      <vt:variant>
        <vt:i4>5</vt:i4>
      </vt:variant>
      <vt:variant>
        <vt:lpwstr/>
      </vt:variant>
      <vt:variant>
        <vt:lpwstr>_Toc382828741</vt:lpwstr>
      </vt:variant>
      <vt:variant>
        <vt:i4>1769524</vt:i4>
      </vt:variant>
      <vt:variant>
        <vt:i4>194</vt:i4>
      </vt:variant>
      <vt:variant>
        <vt:i4>0</vt:i4>
      </vt:variant>
      <vt:variant>
        <vt:i4>5</vt:i4>
      </vt:variant>
      <vt:variant>
        <vt:lpwstr/>
      </vt:variant>
      <vt:variant>
        <vt:lpwstr>_Toc382828740</vt:lpwstr>
      </vt:variant>
      <vt:variant>
        <vt:i4>1835060</vt:i4>
      </vt:variant>
      <vt:variant>
        <vt:i4>188</vt:i4>
      </vt:variant>
      <vt:variant>
        <vt:i4>0</vt:i4>
      </vt:variant>
      <vt:variant>
        <vt:i4>5</vt:i4>
      </vt:variant>
      <vt:variant>
        <vt:lpwstr/>
      </vt:variant>
      <vt:variant>
        <vt:lpwstr>_Toc382828739</vt:lpwstr>
      </vt:variant>
      <vt:variant>
        <vt:i4>1835060</vt:i4>
      </vt:variant>
      <vt:variant>
        <vt:i4>182</vt:i4>
      </vt:variant>
      <vt:variant>
        <vt:i4>0</vt:i4>
      </vt:variant>
      <vt:variant>
        <vt:i4>5</vt:i4>
      </vt:variant>
      <vt:variant>
        <vt:lpwstr/>
      </vt:variant>
      <vt:variant>
        <vt:lpwstr>_Toc382828738</vt:lpwstr>
      </vt:variant>
      <vt:variant>
        <vt:i4>1835060</vt:i4>
      </vt:variant>
      <vt:variant>
        <vt:i4>176</vt:i4>
      </vt:variant>
      <vt:variant>
        <vt:i4>0</vt:i4>
      </vt:variant>
      <vt:variant>
        <vt:i4>5</vt:i4>
      </vt:variant>
      <vt:variant>
        <vt:lpwstr/>
      </vt:variant>
      <vt:variant>
        <vt:lpwstr>_Toc382828737</vt:lpwstr>
      </vt:variant>
      <vt:variant>
        <vt:i4>1835060</vt:i4>
      </vt:variant>
      <vt:variant>
        <vt:i4>170</vt:i4>
      </vt:variant>
      <vt:variant>
        <vt:i4>0</vt:i4>
      </vt:variant>
      <vt:variant>
        <vt:i4>5</vt:i4>
      </vt:variant>
      <vt:variant>
        <vt:lpwstr/>
      </vt:variant>
      <vt:variant>
        <vt:lpwstr>_Toc382828736</vt:lpwstr>
      </vt:variant>
      <vt:variant>
        <vt:i4>1835060</vt:i4>
      </vt:variant>
      <vt:variant>
        <vt:i4>164</vt:i4>
      </vt:variant>
      <vt:variant>
        <vt:i4>0</vt:i4>
      </vt:variant>
      <vt:variant>
        <vt:i4>5</vt:i4>
      </vt:variant>
      <vt:variant>
        <vt:lpwstr/>
      </vt:variant>
      <vt:variant>
        <vt:lpwstr>_Toc382828735</vt:lpwstr>
      </vt:variant>
      <vt:variant>
        <vt:i4>1835060</vt:i4>
      </vt:variant>
      <vt:variant>
        <vt:i4>158</vt:i4>
      </vt:variant>
      <vt:variant>
        <vt:i4>0</vt:i4>
      </vt:variant>
      <vt:variant>
        <vt:i4>5</vt:i4>
      </vt:variant>
      <vt:variant>
        <vt:lpwstr/>
      </vt:variant>
      <vt:variant>
        <vt:lpwstr>_Toc382828734</vt:lpwstr>
      </vt:variant>
      <vt:variant>
        <vt:i4>1835060</vt:i4>
      </vt:variant>
      <vt:variant>
        <vt:i4>152</vt:i4>
      </vt:variant>
      <vt:variant>
        <vt:i4>0</vt:i4>
      </vt:variant>
      <vt:variant>
        <vt:i4>5</vt:i4>
      </vt:variant>
      <vt:variant>
        <vt:lpwstr/>
      </vt:variant>
      <vt:variant>
        <vt:lpwstr>_Toc382828733</vt:lpwstr>
      </vt:variant>
      <vt:variant>
        <vt:i4>1835060</vt:i4>
      </vt:variant>
      <vt:variant>
        <vt:i4>146</vt:i4>
      </vt:variant>
      <vt:variant>
        <vt:i4>0</vt:i4>
      </vt:variant>
      <vt:variant>
        <vt:i4>5</vt:i4>
      </vt:variant>
      <vt:variant>
        <vt:lpwstr/>
      </vt:variant>
      <vt:variant>
        <vt:lpwstr>_Toc382828732</vt:lpwstr>
      </vt:variant>
      <vt:variant>
        <vt:i4>1835060</vt:i4>
      </vt:variant>
      <vt:variant>
        <vt:i4>140</vt:i4>
      </vt:variant>
      <vt:variant>
        <vt:i4>0</vt:i4>
      </vt:variant>
      <vt:variant>
        <vt:i4>5</vt:i4>
      </vt:variant>
      <vt:variant>
        <vt:lpwstr/>
      </vt:variant>
      <vt:variant>
        <vt:lpwstr>_Toc382828731</vt:lpwstr>
      </vt:variant>
      <vt:variant>
        <vt:i4>1835060</vt:i4>
      </vt:variant>
      <vt:variant>
        <vt:i4>134</vt:i4>
      </vt:variant>
      <vt:variant>
        <vt:i4>0</vt:i4>
      </vt:variant>
      <vt:variant>
        <vt:i4>5</vt:i4>
      </vt:variant>
      <vt:variant>
        <vt:lpwstr/>
      </vt:variant>
      <vt:variant>
        <vt:lpwstr>_Toc382828730</vt:lpwstr>
      </vt:variant>
      <vt:variant>
        <vt:i4>1900596</vt:i4>
      </vt:variant>
      <vt:variant>
        <vt:i4>128</vt:i4>
      </vt:variant>
      <vt:variant>
        <vt:i4>0</vt:i4>
      </vt:variant>
      <vt:variant>
        <vt:i4>5</vt:i4>
      </vt:variant>
      <vt:variant>
        <vt:lpwstr/>
      </vt:variant>
      <vt:variant>
        <vt:lpwstr>_Toc382828729</vt:lpwstr>
      </vt:variant>
      <vt:variant>
        <vt:i4>1900596</vt:i4>
      </vt:variant>
      <vt:variant>
        <vt:i4>122</vt:i4>
      </vt:variant>
      <vt:variant>
        <vt:i4>0</vt:i4>
      </vt:variant>
      <vt:variant>
        <vt:i4>5</vt:i4>
      </vt:variant>
      <vt:variant>
        <vt:lpwstr/>
      </vt:variant>
      <vt:variant>
        <vt:lpwstr>_Toc382828728</vt:lpwstr>
      </vt:variant>
      <vt:variant>
        <vt:i4>1900596</vt:i4>
      </vt:variant>
      <vt:variant>
        <vt:i4>116</vt:i4>
      </vt:variant>
      <vt:variant>
        <vt:i4>0</vt:i4>
      </vt:variant>
      <vt:variant>
        <vt:i4>5</vt:i4>
      </vt:variant>
      <vt:variant>
        <vt:lpwstr/>
      </vt:variant>
      <vt:variant>
        <vt:lpwstr>_Toc382828727</vt:lpwstr>
      </vt:variant>
      <vt:variant>
        <vt:i4>1900596</vt:i4>
      </vt:variant>
      <vt:variant>
        <vt:i4>110</vt:i4>
      </vt:variant>
      <vt:variant>
        <vt:i4>0</vt:i4>
      </vt:variant>
      <vt:variant>
        <vt:i4>5</vt:i4>
      </vt:variant>
      <vt:variant>
        <vt:lpwstr/>
      </vt:variant>
      <vt:variant>
        <vt:lpwstr>_Toc382828726</vt:lpwstr>
      </vt:variant>
      <vt:variant>
        <vt:i4>1900596</vt:i4>
      </vt:variant>
      <vt:variant>
        <vt:i4>104</vt:i4>
      </vt:variant>
      <vt:variant>
        <vt:i4>0</vt:i4>
      </vt:variant>
      <vt:variant>
        <vt:i4>5</vt:i4>
      </vt:variant>
      <vt:variant>
        <vt:lpwstr/>
      </vt:variant>
      <vt:variant>
        <vt:lpwstr>_Toc382828725</vt:lpwstr>
      </vt:variant>
      <vt:variant>
        <vt:i4>1900596</vt:i4>
      </vt:variant>
      <vt:variant>
        <vt:i4>98</vt:i4>
      </vt:variant>
      <vt:variant>
        <vt:i4>0</vt:i4>
      </vt:variant>
      <vt:variant>
        <vt:i4>5</vt:i4>
      </vt:variant>
      <vt:variant>
        <vt:lpwstr/>
      </vt:variant>
      <vt:variant>
        <vt:lpwstr>_Toc382828724</vt:lpwstr>
      </vt:variant>
      <vt:variant>
        <vt:i4>1900596</vt:i4>
      </vt:variant>
      <vt:variant>
        <vt:i4>92</vt:i4>
      </vt:variant>
      <vt:variant>
        <vt:i4>0</vt:i4>
      </vt:variant>
      <vt:variant>
        <vt:i4>5</vt:i4>
      </vt:variant>
      <vt:variant>
        <vt:lpwstr/>
      </vt:variant>
      <vt:variant>
        <vt:lpwstr>_Toc382828723</vt:lpwstr>
      </vt:variant>
      <vt:variant>
        <vt:i4>1900596</vt:i4>
      </vt:variant>
      <vt:variant>
        <vt:i4>86</vt:i4>
      </vt:variant>
      <vt:variant>
        <vt:i4>0</vt:i4>
      </vt:variant>
      <vt:variant>
        <vt:i4>5</vt:i4>
      </vt:variant>
      <vt:variant>
        <vt:lpwstr/>
      </vt:variant>
      <vt:variant>
        <vt:lpwstr>_Toc382828722</vt:lpwstr>
      </vt:variant>
      <vt:variant>
        <vt:i4>1900596</vt:i4>
      </vt:variant>
      <vt:variant>
        <vt:i4>80</vt:i4>
      </vt:variant>
      <vt:variant>
        <vt:i4>0</vt:i4>
      </vt:variant>
      <vt:variant>
        <vt:i4>5</vt:i4>
      </vt:variant>
      <vt:variant>
        <vt:lpwstr/>
      </vt:variant>
      <vt:variant>
        <vt:lpwstr>_Toc382828721</vt:lpwstr>
      </vt:variant>
      <vt:variant>
        <vt:i4>1900596</vt:i4>
      </vt:variant>
      <vt:variant>
        <vt:i4>74</vt:i4>
      </vt:variant>
      <vt:variant>
        <vt:i4>0</vt:i4>
      </vt:variant>
      <vt:variant>
        <vt:i4>5</vt:i4>
      </vt:variant>
      <vt:variant>
        <vt:lpwstr/>
      </vt:variant>
      <vt:variant>
        <vt:lpwstr>_Toc382828720</vt:lpwstr>
      </vt:variant>
      <vt:variant>
        <vt:i4>1966132</vt:i4>
      </vt:variant>
      <vt:variant>
        <vt:i4>68</vt:i4>
      </vt:variant>
      <vt:variant>
        <vt:i4>0</vt:i4>
      </vt:variant>
      <vt:variant>
        <vt:i4>5</vt:i4>
      </vt:variant>
      <vt:variant>
        <vt:lpwstr/>
      </vt:variant>
      <vt:variant>
        <vt:lpwstr>_Toc382828719</vt:lpwstr>
      </vt:variant>
      <vt:variant>
        <vt:i4>1966132</vt:i4>
      </vt:variant>
      <vt:variant>
        <vt:i4>62</vt:i4>
      </vt:variant>
      <vt:variant>
        <vt:i4>0</vt:i4>
      </vt:variant>
      <vt:variant>
        <vt:i4>5</vt:i4>
      </vt:variant>
      <vt:variant>
        <vt:lpwstr/>
      </vt:variant>
      <vt:variant>
        <vt:lpwstr>_Toc382828718</vt:lpwstr>
      </vt:variant>
      <vt:variant>
        <vt:i4>1966132</vt:i4>
      </vt:variant>
      <vt:variant>
        <vt:i4>56</vt:i4>
      </vt:variant>
      <vt:variant>
        <vt:i4>0</vt:i4>
      </vt:variant>
      <vt:variant>
        <vt:i4>5</vt:i4>
      </vt:variant>
      <vt:variant>
        <vt:lpwstr/>
      </vt:variant>
      <vt:variant>
        <vt:lpwstr>_Toc382828717</vt:lpwstr>
      </vt:variant>
      <vt:variant>
        <vt:i4>1966132</vt:i4>
      </vt:variant>
      <vt:variant>
        <vt:i4>50</vt:i4>
      </vt:variant>
      <vt:variant>
        <vt:i4>0</vt:i4>
      </vt:variant>
      <vt:variant>
        <vt:i4>5</vt:i4>
      </vt:variant>
      <vt:variant>
        <vt:lpwstr/>
      </vt:variant>
      <vt:variant>
        <vt:lpwstr>_Toc382828716</vt:lpwstr>
      </vt:variant>
      <vt:variant>
        <vt:i4>1966132</vt:i4>
      </vt:variant>
      <vt:variant>
        <vt:i4>44</vt:i4>
      </vt:variant>
      <vt:variant>
        <vt:i4>0</vt:i4>
      </vt:variant>
      <vt:variant>
        <vt:i4>5</vt:i4>
      </vt:variant>
      <vt:variant>
        <vt:lpwstr/>
      </vt:variant>
      <vt:variant>
        <vt:lpwstr>_Toc382828715</vt:lpwstr>
      </vt:variant>
      <vt:variant>
        <vt:i4>1966132</vt:i4>
      </vt:variant>
      <vt:variant>
        <vt:i4>38</vt:i4>
      </vt:variant>
      <vt:variant>
        <vt:i4>0</vt:i4>
      </vt:variant>
      <vt:variant>
        <vt:i4>5</vt:i4>
      </vt:variant>
      <vt:variant>
        <vt:lpwstr/>
      </vt:variant>
      <vt:variant>
        <vt:lpwstr>_Toc382828714</vt:lpwstr>
      </vt:variant>
      <vt:variant>
        <vt:i4>1966132</vt:i4>
      </vt:variant>
      <vt:variant>
        <vt:i4>32</vt:i4>
      </vt:variant>
      <vt:variant>
        <vt:i4>0</vt:i4>
      </vt:variant>
      <vt:variant>
        <vt:i4>5</vt:i4>
      </vt:variant>
      <vt:variant>
        <vt:lpwstr/>
      </vt:variant>
      <vt:variant>
        <vt:lpwstr>_Toc382828713</vt:lpwstr>
      </vt:variant>
      <vt:variant>
        <vt:i4>1966132</vt:i4>
      </vt:variant>
      <vt:variant>
        <vt:i4>26</vt:i4>
      </vt:variant>
      <vt:variant>
        <vt:i4>0</vt:i4>
      </vt:variant>
      <vt:variant>
        <vt:i4>5</vt:i4>
      </vt:variant>
      <vt:variant>
        <vt:lpwstr/>
      </vt:variant>
      <vt:variant>
        <vt:lpwstr>_Toc382828712</vt:lpwstr>
      </vt:variant>
      <vt:variant>
        <vt:i4>1966132</vt:i4>
      </vt:variant>
      <vt:variant>
        <vt:i4>20</vt:i4>
      </vt:variant>
      <vt:variant>
        <vt:i4>0</vt:i4>
      </vt:variant>
      <vt:variant>
        <vt:i4>5</vt:i4>
      </vt:variant>
      <vt:variant>
        <vt:lpwstr/>
      </vt:variant>
      <vt:variant>
        <vt:lpwstr>_Toc382828710</vt:lpwstr>
      </vt:variant>
      <vt:variant>
        <vt:i4>2031668</vt:i4>
      </vt:variant>
      <vt:variant>
        <vt:i4>14</vt:i4>
      </vt:variant>
      <vt:variant>
        <vt:i4>0</vt:i4>
      </vt:variant>
      <vt:variant>
        <vt:i4>5</vt:i4>
      </vt:variant>
      <vt:variant>
        <vt:lpwstr/>
      </vt:variant>
      <vt:variant>
        <vt:lpwstr>_Toc382828709</vt:lpwstr>
      </vt:variant>
      <vt:variant>
        <vt:i4>1638476</vt:i4>
      </vt:variant>
      <vt:variant>
        <vt:i4>9</vt:i4>
      </vt:variant>
      <vt:variant>
        <vt:i4>0</vt:i4>
      </vt:variant>
      <vt:variant>
        <vt:i4>5</vt:i4>
      </vt:variant>
      <vt:variant>
        <vt:lpwstr>http://www.grantthornton.com.au/</vt:lpwstr>
      </vt:variant>
      <vt:variant>
        <vt:lpwstr/>
      </vt:variant>
      <vt:variant>
        <vt:i4>2752534</vt:i4>
      </vt:variant>
      <vt:variant>
        <vt:i4>6</vt:i4>
      </vt:variant>
      <vt:variant>
        <vt:i4>0</vt:i4>
      </vt:variant>
      <vt:variant>
        <vt:i4>5</vt:i4>
      </vt:variant>
      <vt:variant>
        <vt:lpwstr>mailto:nationalaudit.support@au.gt.com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Example NFP RDR Financial Statements</dc:title>
  <dc:subject>TEMPLATE Example Not-for-Profit Reduced Disclosure Requirements Financial Statements (ACNC) - 30 June 2016</dc:subject>
  <dc:creator>Siva Sivanantham</dc:creator>
  <cp:keywords>Model Financial Accounts 2016</cp:keywords>
  <cp:lastModifiedBy>Microsoft Office User</cp:lastModifiedBy>
  <cp:revision>3</cp:revision>
  <cp:lastPrinted>2017-03-12T21:45:00Z</cp:lastPrinted>
  <dcterms:created xsi:type="dcterms:W3CDTF">2017-03-20T23:26:00Z</dcterms:created>
  <dcterms:modified xsi:type="dcterms:W3CDTF">2017-03-22T03:56:00Z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Report</vt:lpwstr>
  </property>
</Properties>
</file>